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Fields and tables that aren’t self-explanatory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Pokemon game location codes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note: half of these </w:t>
      </w:r>
      <w:r>
        <w:rPr>
          <w:b w:val="0"/>
          <w:bCs w:val="0"/>
          <w:highlight w:val="none"/>
        </w:rPr>
        <w:t xml:space="preserve">are for next gens, i’m only focusing on 1 and 2 because it’s so much data (the at which level pokemon learns a move in which game would take 1million+ rows with all 9 gens, it’s just too much, same with downloading and pasting 10K images, maybe in future)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type: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e/E – available </w:t>
      </w:r>
      <w:r>
        <w:rPr>
          <w:b/>
          <w:bCs/>
          <w:highlight w:val="none"/>
        </w:rPr>
        <w:t xml:space="preserve">only </w:t>
      </w:r>
      <w:r>
        <w:rPr>
          <w:highlight w:val="none"/>
        </w:rPr>
        <w:t xml:space="preserve">through evolving previous, location must be null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o/O – only available trading from different game (o-outside), location must be null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t/T – result of a trade within game with npc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g/G – gift from an npc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i/I – interact (walk up to already visible pokemon)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w/W – walk – standard way to encounter pokemon in grass, sand, rock etc tiles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s/S – surfing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or/OR – fish with old rod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gd/GD – fish with good rod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sr/SR – fish with super rod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h/H -  headbutt large trees in the field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f/F – flying in the air on pokemon (later gens)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Time: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  <w:tab/>
        <w:t xml:space="preserve">each bit signifies </w:t>
      </w:r>
      <w:r>
        <w:rPr>
          <w:b w:val="0"/>
          <w:bCs w:val="0"/>
          <w:highlight w:val="none"/>
        </w:rPr>
        <w:t xml:space="preserve">availability in each daytime (morning, day, night)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null means feature isn’t in the game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ab/>
        <w:t xml:space="preserve">only 2 bits mean day/night (morning isn’t in game)</w:t>
        <w:br/>
        <w:tab/>
        <w:t xml:space="preserve">e.g</w:t>
        <w:br/>
        <w:tab/>
        <w:t xml:space="preserve">01 -&gt; night only, morning isn’t in game</w:t>
        <w:br/>
        <w:tab/>
        <w:t xml:space="preserve">110 -&gt; morning and day only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Seasons:</w:t>
      </w:r>
      <w:r>
        <w:rPr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each 0/1 signifies availability in each season starting from spring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e.g 0110 pokemon is available in summer and fall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8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null –</w:t>
      </w:r>
      <w:r>
        <w:rPr>
          <w:b/>
          <w:bCs/>
          <w:highlight w:val="none"/>
        </w:rPr>
        <w:t xml:space="preserve"> doesn’t apply – this game doesn’t have that feature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Rates: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c/C - common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u/U - uncommon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r/R - rare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l/L – limited (e.g. just one)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n/N – unknown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OR a number between 1 and 100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every of above fields has a check written for it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2024-04-03T20:58:45Z</dcterms:modified>
</cp:coreProperties>
</file>