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sz w:val="72"/>
          <w:szCs w:val="72"/>
        </w:rPr>
        <w:t xml:space="preserve">🔬✨</w:t>
      </w:r>
    </w:p>
    <w:p>
      <w:pPr>
        <w:spacing w:after="160" w:before="0"/>
        <w:jc w:val="center"/>
      </w:pPr>
      <w:r>
        <w:rPr>
          <w:rFonts w:ascii="Arial" w:cs="Arial" w:eastAsia="Arial" w:hAnsi="Arial"/>
          <w:b/>
          <w:bCs/>
          <w:color w:val="E8650A"/>
          <w:sz w:val="64"/>
          <w:szCs w:val="64"/>
        </w:rPr>
        <w:t xml:space="preserve">CHISPEANDO IDEAS</w:t>
      </w:r>
    </w:p>
    <w:p>
      <w:pPr>
        <w:spacing w:after="120" w:before="0"/>
        <w:jc w:val="center"/>
      </w:pPr>
      <w:r>
        <w:rPr>
          <w:rFonts w:ascii="Arial" w:cs="Arial" w:eastAsia="Arial" w:hAnsi="Arial"/>
          <w:b/>
          <w:bCs/>
          <w:color w:val="1A7A6B"/>
          <w:sz w:val="30"/>
          <w:szCs w:val="30"/>
        </w:rPr>
        <w:t xml:space="preserve">Análisis de Mercado y Plan de Crecimiento Estratégico</w:t>
      </w:r>
    </w:p>
    <w:p>
      <w:pPr>
        <w:spacing w:after="600" w:before="0"/>
        <w:jc w:val="center"/>
      </w:pPr>
      <w:r>
        <w:rPr>
          <w:rFonts w:ascii="Arial" w:cs="Arial" w:eastAsia="Arial" w:hAnsi="Arial"/>
          <w:i/>
          <w:iCs/>
          <w:color w:val="666666"/>
          <w:sz w:val="24"/>
          <w:szCs w:val="24"/>
        </w:rPr>
        <w:t xml:space="preserve">Educación STEAM para niños de 4 a 10 años · Mérida, Yucatán</w:t>
      </w:r>
    </w:p>
    <w:p>
      <w:pPr>
        <w:spacing w:after="60" w:before="0"/>
      </w:pPr>
      <w:r>
        <w:t xml:space="preserve"/>
      </w:r>
    </w:p>
    <w:p>
      <w:pPr>
        <w:spacing w:after="100" w:before="200"/>
        <w:jc w:val="center"/>
      </w:pPr>
      <w:r>
        <w:rPr>
          <w:rFonts w:ascii="Arial" w:cs="Arial" w:eastAsia="Arial" w:hAnsi="Arial"/>
          <w:color w:val="888888"/>
          <w:sz w:val="22"/>
          <w:szCs w:val="22"/>
        </w:rPr>
        <w:t xml:space="preserve">Marzo 2026</w:t>
      </w:r>
    </w:p>
    <w:p>
      <w:pPr>
        <w:spacing w:after="0" w:before="0"/>
        <w:jc w:val="center"/>
      </w:pPr>
      <w:r>
        <w:rPr>
          <w:rFonts w:ascii="Arial" w:cs="Arial" w:eastAsia="Arial" w:hAnsi="Arial"/>
          <w:i/>
          <w:iCs/>
          <w:color w:val="AAAAAA"/>
          <w:sz w:val="20"/>
          <w:szCs w:val="20"/>
        </w:rPr>
        <w:t xml:space="preserve">Versión 1.0 — Documento Confidencial</w:t>
      </w:r>
    </w:p>
    <w:p>
      <w:r>
        <w:br w:type="page"/>
      </w:r>
    </w:p>
    <w:p>
      <w:pPr>
        <w:pStyle w:val="Heading1"/>
      </w:pPr>
      <w:r>
        <w:rPr>
          <w:rFonts w:ascii="Arial" w:cs="Arial" w:eastAsia="Arial" w:hAnsi="Arial"/>
          <w:b/>
          <w:bCs/>
          <w:color w:val="E8650A"/>
          <w:sz w:val="36"/>
          <w:szCs w:val="36"/>
        </w:rPr>
        <w:t xml:space="preserve">1. Resumen Ejecutivo</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Chispeando Ideas es un proyecto educativo familiar que surgió de una inquietud genuina: que los niños tengan un espacio para jugar, experimentar y descubrir la ciencia de forma significativa. Lo que comenzó como un patio-laboratorio al aire libre para una niña, hoy representa una oportunidad de negocio de alto potencial en uno de los mercados educativos de más rápido crecimiento de México.</w:t>
      </w:r>
    </w:p>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Mérida presenta una ventana de oportunidad excepcional. Con apenas dos centros privados especializados en STEAM para una población estimada de 150,000 niños de 4 a 10 años, y con el municipio creciendo al 3.3% anual, la ciudad tiene una demanda latente que el mercado no cubre. El proyecto opera desde un diferenciador pedagógico validado científicamente: el laboratorio al aire libre, que ningún competidor local ofrece.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Indicador Clave</w:t>
            </w:r>
          </w:p>
        </w:tc>
        <w:tc>
          <w:tcPr>
            <w:tcW w:type="dxa" w:w="436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Mercado STEAM en México (CAGR proyectado)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14.7% anual</w:t>
            </w:r>
          </w:p>
        </w:tc>
      </w:tr>
      <w:tr>
        <w:tc>
          <w:tcPr>
            <w:tcW w:type="dxa" w:w="5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Niños de 4-10 años en Mérida metro (estimado)</w:t>
            </w:r>
          </w:p>
        </w:tc>
        <w:tc>
          <w:tcPr>
            <w:tcW w:type="dxa" w:w="43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~150,000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Familias objetivo NSE A/B y C+ en Mérida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15,000-25,000</w:t>
            </w:r>
          </w:p>
        </w:tc>
      </w:tr>
      <w:tr>
        <w:tc>
          <w:tcPr>
            <w:tcW w:type="dxa" w:w="5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Competidores directos identificados en Mérida</w:t>
            </w:r>
          </w:p>
        </w:tc>
        <w:tc>
          <w:tcPr>
            <w:tcW w:type="dxa" w:w="43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Solo 2 centros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Meta de alumnos a 12 meses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30-50 alumnos recurrentes</w:t>
            </w:r>
          </w:p>
        </w:tc>
      </w:tr>
      <w:tr>
        <w:tc>
          <w:tcPr>
            <w:tcW w:type="dxa" w:w="5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Meta de ingresos a 12 meses</w:t>
            </w:r>
          </w:p>
        </w:tc>
        <w:tc>
          <w:tcPr>
            <w:tcW w:type="dxa" w:w="43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$40,000 - $80,000 MXN/mes</w:t>
            </w:r>
          </w:p>
        </w:tc>
      </w:tr>
    </w:tbl>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2. Identidad del Proyecto</w:t>
      </w:r>
    </w:p>
    <w:p>
      <w:pPr>
        <w:pBdr>
          <w:bottom w:val="single" w:color="E8650A" w:sz="8"/>
        </w:pBdr>
        <w:spacing w:after="200" w:before="80"/>
      </w:pPr>
      <w:r>
        <w:t xml:space="preserve"/>
      </w:r>
    </w:p>
    <w:p>
      <w:pPr>
        <w:pStyle w:val="Heading2"/>
      </w:pPr>
      <w:r>
        <w:rPr>
          <w:rFonts w:ascii="Arial" w:cs="Arial" w:eastAsia="Arial" w:hAnsi="Arial"/>
          <w:b/>
          <w:bCs/>
          <w:color w:val="1A7A6B"/>
          <w:sz w:val="28"/>
          <w:szCs w:val="28"/>
        </w:rPr>
        <w:t xml:space="preserve">2.1 Misión</w:t>
      </w:r>
    </w:p>
    <w:p>
      <w:pPr>
        <w:spacing w:after="120" w:before="80"/>
        <w:jc w:val="both"/>
      </w:pPr>
      <w:r>
        <w:rPr>
          <w:rFonts w:ascii="Arial" w:cs="Arial" w:eastAsia="Arial" w:hAnsi="Arial"/>
          <w:b w:val="false"/>
          <w:bCs w:val="false"/>
          <w:i/>
          <w:iCs/>
          <w:color w:val="1E1E2E"/>
          <w:sz w:val="22"/>
          <w:szCs w:val="22"/>
        </w:rPr>
        <w:t xml:space="preserve">Inspirar a los niños a aprender ciencia y tecnología de manera divertida, práctica y significativa, contribuyendo al desarrollo de habilidades del siglo XXI.</w:t>
      </w:r>
    </w:p>
    <w:p>
      <w:pPr>
        <w:pStyle w:val="Heading2"/>
      </w:pPr>
      <w:r>
        <w:rPr>
          <w:rFonts w:ascii="Arial" w:cs="Arial" w:eastAsia="Arial" w:hAnsi="Arial"/>
          <w:b/>
          <w:bCs/>
          <w:color w:val="1A7A6B"/>
          <w:sz w:val="28"/>
          <w:szCs w:val="28"/>
        </w:rPr>
        <w:t xml:space="preserve">2.2 Visión</w:t>
      </w:r>
    </w:p>
    <w:p>
      <w:pPr>
        <w:spacing w:after="120" w:before="80"/>
        <w:jc w:val="both"/>
      </w:pPr>
      <w:r>
        <w:rPr>
          <w:rFonts w:ascii="Arial" w:cs="Arial" w:eastAsia="Arial" w:hAnsi="Arial"/>
          <w:b w:val="false"/>
          <w:bCs w:val="false"/>
          <w:i/>
          <w:iCs/>
          <w:color w:val="1E1E2E"/>
          <w:sz w:val="22"/>
          <w:szCs w:val="22"/>
        </w:rPr>
        <w:t xml:space="preserve">Ser un referente en educación STEAM para niños en el sureste de México, ofreciendo experiencias educativas accesibles, innovadoras y de impacto positivo en la formación de futuras generaciones.</w:t>
      </w:r>
    </w:p>
    <w:p>
      <w:pPr>
        <w:pStyle w:val="Heading2"/>
      </w:pPr>
      <w:r>
        <w:rPr>
          <w:rFonts w:ascii="Arial" w:cs="Arial" w:eastAsia="Arial" w:hAnsi="Arial"/>
          <w:b/>
          <w:bCs/>
          <w:color w:val="1A7A6B"/>
          <w:sz w:val="28"/>
          <w:szCs w:val="28"/>
        </w:rPr>
        <w:t xml:space="preserve">2.3 Nuestra Historia y Equipo</w:t>
      </w:r>
    </w:p>
    <w:p>
      <w:pPr>
        <w:spacing w:after="120" w:before="80"/>
        <w:jc w:val="both"/>
      </w:pPr>
      <w:r>
        <w:rPr>
          <w:rFonts w:ascii="Arial" w:cs="Arial" w:eastAsia="Arial" w:hAnsi="Arial"/>
          <w:b w:val="false"/>
          <w:bCs w:val="false"/>
          <w:i w:val="false"/>
          <w:iCs w:val="false"/>
          <w:color w:val="1E1E2E"/>
          <w:sz w:val="22"/>
          <w:szCs w:val="22"/>
        </w:rPr>
        <w:t xml:space="preserve">Chispeando Ideas nació de la preocupación compartida de dos ingenieros-padres: que su hija tuviera un espacio para jugar y aprender sobre ciencia de forma divertida. La combinación de una Ingeniera Petroquímica y un Ingeniero en Sistemas Computacionales (con Maestría en Inteligencia Artificial en curso) crea un equipo fundador con perfil técnico excepcional, raramente disponible en proyectos de educación infantil privada.</w:t>
      </w:r>
    </w:p>
    <w:p>
      <w:pPr>
        <w:pStyle w:val="Heading2"/>
      </w:pPr>
      <w:r>
        <w:rPr>
          <w:rFonts w:ascii="Arial" w:cs="Arial" w:eastAsia="Arial" w:hAnsi="Arial"/>
          <w:b/>
          <w:bCs/>
          <w:color w:val="1A7A6B"/>
          <w:sz w:val="28"/>
          <w:szCs w:val="28"/>
        </w:rPr>
        <w:t xml:space="preserve">2.4 Propuesta de Valor Única</w:t>
      </w:r>
    </w:p>
    <w:p>
      <w:pPr>
        <w:pStyle w:val="ListParagraph"/>
        <w:numPr>
          <w:ilvl w:val="0"/>
          <w:numId w:val="2"/>
        </w:numPr>
        <w:spacing w:after="80" w:before="60"/>
      </w:pPr>
      <w:r>
        <w:rPr>
          <w:rFonts w:ascii="Arial" w:cs="Arial" w:eastAsia="Arial" w:hAnsi="Arial"/>
          <w:color w:val="1E1E2E"/>
          <w:sz w:val="22"/>
          <w:szCs w:val="22"/>
        </w:rPr>
        <w:t xml:space="preserve">Laboratorio al aire libre: el único formato natural-científico en Mérida, validado por investigación internacional (mejora del 27% en resultados de aprendizaje).</w:t>
      </w:r>
    </w:p>
    <w:p>
      <w:pPr>
        <w:pStyle w:val="ListParagraph"/>
        <w:numPr>
          <w:ilvl w:val="0"/>
          <w:numId w:val="2"/>
        </w:numPr>
        <w:spacing w:after="80" w:before="60"/>
      </w:pPr>
      <w:r>
        <w:rPr>
          <w:rFonts w:ascii="Arial" w:cs="Arial" w:eastAsia="Arial" w:hAnsi="Arial"/>
          <w:color w:val="1E1E2E"/>
          <w:sz w:val="22"/>
          <w:szCs w:val="22"/>
        </w:rPr>
        <w:t xml:space="preserve">Expertise dual STEM auténtico: ingeniería petroquímica + sistemas computacionales + IA.</w:t>
      </w:r>
    </w:p>
    <w:p>
      <w:pPr>
        <w:pStyle w:val="ListParagraph"/>
        <w:numPr>
          <w:ilvl w:val="0"/>
          <w:numId w:val="2"/>
        </w:numPr>
        <w:spacing w:after="80" w:before="60"/>
      </w:pPr>
      <w:r>
        <w:rPr>
          <w:rFonts w:ascii="Arial" w:cs="Arial" w:eastAsia="Arial" w:hAnsi="Arial"/>
          <w:color w:val="1E1E2E"/>
          <w:sz w:val="22"/>
          <w:szCs w:val="22"/>
        </w:rPr>
        <w:t xml:space="preserve">Enfoque familiar y cercano: proyecto de padres para padres, con alta empatía hacia las familias.</w:t>
      </w:r>
    </w:p>
    <w:p>
      <w:pPr>
        <w:pStyle w:val="ListParagraph"/>
        <w:numPr>
          <w:ilvl w:val="0"/>
          <w:numId w:val="2"/>
        </w:numPr>
        <w:spacing w:after="80" w:before="60"/>
      </w:pPr>
      <w:r>
        <w:rPr>
          <w:rFonts w:ascii="Arial" w:cs="Arial" w:eastAsia="Arial" w:hAnsi="Arial"/>
          <w:color w:val="1E1E2E"/>
          <w:sz w:val="22"/>
          <w:szCs w:val="22"/>
        </w:rPr>
        <w:t xml:space="preserve">Integración pionera de IA educativa: diferenciador futuro en un mercado que apenas descubre el tema.</w:t>
      </w:r>
    </w:p>
    <w:p>
      <w:pPr>
        <w:pStyle w:val="ListParagraph"/>
        <w:numPr>
          <w:ilvl w:val="0"/>
          <w:numId w:val="2"/>
        </w:numPr>
        <w:spacing w:after="80" w:before="60"/>
      </w:pPr>
      <w:r>
        <w:rPr>
          <w:rFonts w:ascii="Arial" w:cs="Arial" w:eastAsia="Arial" w:hAnsi="Arial"/>
          <w:color w:val="1E1E2E"/>
          <w:sz w:val="22"/>
          <w:szCs w:val="22"/>
        </w:rPr>
        <w:t xml:space="preserve">Precio competitivo con alta calidad pedagógica.</w:t>
      </w:r>
    </w:p>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3. Análisis de Mercado</w:t>
      </w:r>
    </w:p>
    <w:p>
      <w:pPr>
        <w:pBdr>
          <w:bottom w:val="single" w:color="E8650A" w:sz="8"/>
        </w:pBdr>
        <w:spacing w:after="200" w:before="80"/>
      </w:pPr>
      <w:r>
        <w:t xml:space="preserve"/>
      </w:r>
    </w:p>
    <w:p>
      <w:pPr>
        <w:pStyle w:val="Heading2"/>
      </w:pPr>
      <w:r>
        <w:rPr>
          <w:rFonts w:ascii="Arial" w:cs="Arial" w:eastAsia="Arial" w:hAnsi="Arial"/>
          <w:b/>
          <w:bCs/>
          <w:color w:val="1A7A6B"/>
          <w:sz w:val="28"/>
          <w:szCs w:val="28"/>
        </w:rPr>
        <w:t xml:space="preserve">3.1 El Mercado STEAM en México</w:t>
      </w:r>
    </w:p>
    <w:p>
      <w:pPr>
        <w:spacing w:after="120" w:before="80"/>
        <w:jc w:val="both"/>
      </w:pPr>
      <w:r>
        <w:rPr>
          <w:rFonts w:ascii="Arial" w:cs="Arial" w:eastAsia="Arial" w:hAnsi="Arial"/>
          <w:b w:val="false"/>
          <w:bCs w:val="false"/>
          <w:i w:val="false"/>
          <w:iCs w:val="false"/>
          <w:color w:val="1E1E2E"/>
          <w:sz w:val="22"/>
          <w:szCs w:val="22"/>
        </w:rPr>
        <w:t xml:space="preserve">El mercado global de educación STEAM alcanzó entre USD 20,000 y 60,000 millones en 2024, con proyecciones de crecimiento del 10-14% anual hasta 2031. En México, el segmento registra un CAGR proyectado del 14.7%, impulsado por cuatro grandes fuerzas:</w:t>
      </w:r>
    </w:p>
    <w:p>
      <w:pPr>
        <w:pStyle w:val="ListParagraph"/>
        <w:numPr>
          <w:ilvl w:val="0"/>
          <w:numId w:val="2"/>
        </w:numPr>
        <w:spacing w:after="80" w:before="60"/>
      </w:pPr>
      <w:r>
        <w:rPr>
          <w:rFonts w:ascii="Arial" w:cs="Arial" w:eastAsia="Arial" w:hAnsi="Arial"/>
          <w:color w:val="1E1E2E"/>
          <w:sz w:val="22"/>
          <w:szCs w:val="22"/>
        </w:rPr>
        <w:t xml:space="preserve">El nearshoring: Cisco estimó 297,000 nuevos empleos digitales en México en 2024, generando demanda de talento STEM.</w:t>
      </w:r>
    </w:p>
    <w:p>
      <w:pPr>
        <w:pStyle w:val="ListParagraph"/>
        <w:numPr>
          <w:ilvl w:val="0"/>
          <w:numId w:val="2"/>
        </w:numPr>
        <w:spacing w:after="80" w:before="60"/>
      </w:pPr>
      <w:r>
        <w:rPr>
          <w:rFonts w:ascii="Arial" w:cs="Arial" w:eastAsia="Arial" w:hAnsi="Arial"/>
          <w:color w:val="1E1E2E"/>
          <w:sz w:val="22"/>
          <w:szCs w:val="22"/>
        </w:rPr>
        <w:t xml:space="preserve">Reducción del gasto público educativo: del 4.9% del PIB en 2016 al 3.2% en 2025, aumentando el gasto privado.</w:t>
      </w:r>
    </w:p>
    <w:p>
      <w:pPr>
        <w:pStyle w:val="ListParagraph"/>
        <w:numPr>
          <w:ilvl w:val="0"/>
          <w:numId w:val="2"/>
        </w:numPr>
        <w:spacing w:after="80" w:before="60"/>
      </w:pPr>
      <w:r>
        <w:rPr>
          <w:rFonts w:ascii="Arial" w:cs="Arial" w:eastAsia="Arial" w:hAnsi="Arial"/>
          <w:color w:val="1E1E2E"/>
          <w:sz w:val="22"/>
          <w:szCs w:val="22"/>
        </w:rPr>
        <w:t xml:space="preserve">Iniciativas institucionales: programas como BRIDGE (UNICEF-BMW) ya beneficiaron a 19,825 estudiantes en México.</w:t>
      </w:r>
    </w:p>
    <w:p>
      <w:pPr>
        <w:pStyle w:val="ListParagraph"/>
        <w:numPr>
          <w:ilvl w:val="0"/>
          <w:numId w:val="2"/>
        </w:numPr>
        <w:spacing w:after="80" w:before="60"/>
      </w:pPr>
      <w:r>
        <w:rPr>
          <w:rFonts w:ascii="Arial" w:cs="Arial" w:eastAsia="Arial" w:hAnsi="Arial"/>
          <w:color w:val="1E1E2E"/>
          <w:sz w:val="22"/>
          <w:szCs w:val="22"/>
        </w:rPr>
        <w:t xml:space="preserve">Crecimiento de la clase media y familias con mayor conciencia educativa.</w:t>
      </w:r>
    </w:p>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Los hogares mexicanos destinan en promedio $1,531 pesos mensuales a educación (ENIGH 2024), y las familias NSE A/B dedican el 13% de su gasto total a este rubro, equivalente a $6,000-$8,000 MXN mensuales. Esto hace que el gasto en educación extracurricular STEAM sea perfectamente asequible para el segmento objetivo.</w:t>
      </w:r>
    </w:p>
    <w:p>
      <w:pPr>
        <w:pStyle w:val="Heading2"/>
      </w:pPr>
      <w:r>
        <w:rPr>
          <w:rFonts w:ascii="Arial" w:cs="Arial" w:eastAsia="Arial" w:hAnsi="Arial"/>
          <w:b/>
          <w:bCs/>
          <w:color w:val="1A7A6B"/>
          <w:sz w:val="28"/>
          <w:szCs w:val="28"/>
        </w:rPr>
        <w:t xml:space="preserve">3.2 Mérida: La Ciudad de Oportunidad</w:t>
      </w:r>
    </w:p>
    <w:p>
      <w:pPr>
        <w:spacing w:after="120" w:before="80"/>
        <w:jc w:val="both"/>
      </w:pPr>
      <w:r>
        <w:rPr>
          <w:rFonts w:ascii="Arial" w:cs="Arial" w:eastAsia="Arial" w:hAnsi="Arial"/>
          <w:b w:val="false"/>
          <w:bCs w:val="false"/>
          <w:i w:val="false"/>
          <w:iCs w:val="false"/>
          <w:color w:val="1E1E2E"/>
          <w:sz w:val="22"/>
          <w:szCs w:val="22"/>
        </w:rPr>
        <w:t xml:space="preserve">Mérida es una de las ciudades de más rápido crecimiento en México, con una tasa del 3.3% anual en el municipio y 4.1% en la zona metropolitana, 65% por encima del promedio nacional. El estado recibió aproximadamente 600,000 nuevos habitantes entre 2019 y 2024, muchos provenientes de CDMX, Estado de México y Nuevo León, trayendo mayor poder adquisitivo y demanda de servicios educativos de calidad.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Indicador Demográfico</w:t>
            </w:r>
          </w:p>
        </w:tc>
        <w:tc>
          <w:tcPr>
            <w:tcW w:type="dxa" w:w="416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Cifra</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Población metropolitana de Mérida (2025)</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~1.39 millones de hab.</w:t>
            </w:r>
          </w:p>
        </w:tc>
      </w:tr>
      <w:tr>
        <w:tc>
          <w:tcPr>
            <w:tcW w:type="dxa" w:w="5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Niños 4-10 años en Mérida metro (estimado)</w:t>
            </w:r>
          </w:p>
        </w:tc>
        <w:tc>
          <w:tcPr>
            <w:tcW w:type="dxa" w:w="41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~150,000</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Alumnos en educación privada básica en Yucatán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57,518</w:t>
            </w:r>
          </w:p>
        </w:tc>
      </w:tr>
      <w:tr>
        <w:tc>
          <w:tcPr>
            <w:tcW w:type="dxa" w:w="5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Escuelas privadas de educación básica en Yucatán</w:t>
            </w:r>
          </w:p>
        </w:tc>
        <w:tc>
          <w:tcPr>
            <w:tcW w:type="dxa" w:w="41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644</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Familias objetivo NSE A/B y C+ en Mérida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15,000 – 25,000</w:t>
            </w:r>
          </w:p>
        </w:tc>
      </w:tr>
      <w:tr>
        <w:tc>
          <w:tcPr>
            <w:tcW w:type="dxa" w:w="5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Tasa de crecimiento anual del municipio</w:t>
            </w:r>
          </w:p>
        </w:tc>
        <w:tc>
          <w:tcPr>
            <w:tcW w:type="dxa" w:w="41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3.3%</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Tasa de desocupación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1.53% (muy baja)</w:t>
            </w:r>
          </w:p>
        </w:tc>
      </w:tr>
      <w:tr>
        <w:tc>
          <w:tcPr>
            <w:tcW w:type="dxa" w:w="5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Calificación crediticia del municipio (S&amp;P)</w:t>
            </w:r>
          </w:p>
        </w:tc>
        <w:tc>
          <w:tcPr>
            <w:tcW w:type="dxa" w:w="41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hogares con internet en México (ENDUTIH 2024)</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73%+</w:t>
            </w:r>
          </w:p>
        </w:tc>
      </w:tr>
    </w:tbl>
    <w:p>
      <w:pPr>
        <w:spacing w:after="60" w:before="0"/>
      </w:pPr>
      <w:r>
        <w:t xml:space="preserve"/>
      </w:r>
    </w:p>
    <w:p>
      <w:pPr>
        <w:spacing w:after="60" w:before="0"/>
      </w:pPr>
      <w:r>
        <w:t xml:space="preserve"/>
      </w:r>
    </w:p>
    <w:p>
      <w:pPr>
        <w:pStyle w:val="Heading2"/>
      </w:pPr>
      <w:r>
        <w:rPr>
          <w:rFonts w:ascii="Arial" w:cs="Arial" w:eastAsia="Arial" w:hAnsi="Arial"/>
          <w:b/>
          <w:bCs/>
          <w:color w:val="1A7A6B"/>
          <w:sz w:val="28"/>
          <w:szCs w:val="28"/>
        </w:rPr>
        <w:t xml:space="preserve">3.3 Ecosistema Institucional Favorable</w:t>
      </w:r>
    </w:p>
    <w:p>
      <w:pPr>
        <w:spacing w:after="120" w:before="80"/>
        <w:jc w:val="both"/>
      </w:pPr>
      <w:r>
        <w:rPr>
          <w:rFonts w:ascii="Arial" w:cs="Arial" w:eastAsia="Arial" w:hAnsi="Arial"/>
          <w:b w:val="false"/>
          <w:bCs w:val="false"/>
          <w:i w:val="false"/>
          <w:iCs w:val="false"/>
          <w:color w:val="1E1E2E"/>
          <w:sz w:val="22"/>
          <w:szCs w:val="22"/>
        </w:rPr>
        <w:t xml:space="preserve">Yucatán cuenta con un ecosistema institucional favorable para proyectos STEAM que pocos estados en México tienen:</w:t>
      </w:r>
    </w:p>
    <w:p>
      <w:pPr>
        <w:pStyle w:val="ListParagraph"/>
        <w:numPr>
          <w:ilvl w:val="0"/>
          <w:numId w:val="2"/>
        </w:numPr>
        <w:spacing w:after="80" w:before="60"/>
      </w:pPr>
      <w:r>
        <w:rPr>
          <w:rFonts w:ascii="Arial" w:cs="Arial" w:eastAsia="Arial" w:hAnsi="Arial"/>
          <w:color w:val="1E1E2E"/>
          <w:sz w:val="22"/>
          <w:szCs w:val="22"/>
        </w:rPr>
        <w:t xml:space="preserve">Alianza SEY-RobotiX desde 2019: 29 escuelas públicas equipadas con material LEGO Education.</w:t>
      </w:r>
    </w:p>
    <w:p>
      <w:pPr>
        <w:pStyle w:val="ListParagraph"/>
        <w:numPr>
          <w:ilvl w:val="0"/>
          <w:numId w:val="2"/>
        </w:numPr>
        <w:spacing w:after="80" w:before="60"/>
      </w:pPr>
      <w:r>
        <w:rPr>
          <w:rFonts w:ascii="Arial" w:cs="Arial" w:eastAsia="Arial" w:hAnsi="Arial"/>
          <w:color w:val="1E1E2E"/>
          <w:sz w:val="22"/>
          <w:szCs w:val="22"/>
        </w:rPr>
        <w:t xml:space="preserve">Primer Concurso de Robótica Educativa Estatal (2024).</w:t>
      </w:r>
    </w:p>
    <w:p>
      <w:pPr>
        <w:pStyle w:val="ListParagraph"/>
        <w:numPr>
          <w:ilvl w:val="0"/>
          <w:numId w:val="2"/>
        </w:numPr>
        <w:spacing w:after="80" w:before="60"/>
      </w:pPr>
      <w:r>
        <w:rPr>
          <w:rFonts w:ascii="Arial" w:cs="Arial" w:eastAsia="Arial" w:hAnsi="Arial"/>
          <w:color w:val="1E1E2E"/>
          <w:sz w:val="22"/>
          <w:szCs w:val="22"/>
        </w:rPr>
        <w:t xml:space="preserve">Programa Impulsando Robótica y STEAM en Yucatán, con apoyo de la Fundación W.K. Kellogg.</w:t>
      </w:r>
    </w:p>
    <w:p>
      <w:pPr>
        <w:pStyle w:val="ListParagraph"/>
        <w:numPr>
          <w:ilvl w:val="0"/>
          <w:numId w:val="2"/>
        </w:numPr>
        <w:spacing w:after="80" w:before="60"/>
      </w:pPr>
      <w:r>
        <w:rPr>
          <w:rFonts w:ascii="Arial" w:cs="Arial" w:eastAsia="Arial" w:hAnsi="Arial"/>
          <w:color w:val="1E1E2E"/>
          <w:sz w:val="22"/>
          <w:szCs w:val="22"/>
        </w:rPr>
        <w:t xml:space="preserve">IYEM activo con múltiples programas de financiamiento para emprendedores educativos.</w:t>
      </w:r>
    </w:p>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4. Análisis Competitivo</w:t>
      </w:r>
    </w:p>
    <w:p>
      <w:pPr>
        <w:pBdr>
          <w:bottom w:val="single" w:color="E8650A" w:sz="8"/>
        </w:pBdr>
        <w:spacing w:after="200" w:before="80"/>
      </w:pPr>
      <w:r>
        <w:t xml:space="preserve"/>
      </w:r>
    </w:p>
    <w:p>
      <w:pPr>
        <w:pStyle w:val="Heading2"/>
      </w:pPr>
      <w:r>
        <w:rPr>
          <w:rFonts w:ascii="Arial" w:cs="Arial" w:eastAsia="Arial" w:hAnsi="Arial"/>
          <w:b/>
          <w:bCs/>
          <w:color w:val="1A7A6B"/>
          <w:sz w:val="28"/>
          <w:szCs w:val="28"/>
        </w:rPr>
        <w:t xml:space="preserve">4.1 Competidores en Mérida</w:t>
      </w:r>
    </w:p>
    <w:p>
      <w:pPr>
        <w:spacing w:after="120" w:before="80"/>
        <w:jc w:val="both"/>
      </w:pPr>
      <w:r>
        <w:rPr>
          <w:rFonts w:ascii="Arial" w:cs="Arial" w:eastAsia="Arial" w:hAnsi="Arial"/>
          <w:b w:val="false"/>
          <w:bCs w:val="false"/>
          <w:i w:val="false"/>
          <w:iCs w:val="false"/>
          <w:color w:val="1E1E2E"/>
          <w:sz w:val="22"/>
          <w:szCs w:val="22"/>
        </w:rPr>
        <w:t xml:space="preserve">Se identificaron únicamente dos centros privados especializados en educación STEAM en Mérida, confirmando el vacío competitivo: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Competidor</w:t>
            </w:r>
          </w:p>
        </w:tc>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Oferta</w:t>
            </w:r>
          </w:p>
        </w:tc>
        <w:tc>
          <w:tcPr>
            <w:tcW w:type="dxa" w:w="2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Diferenciador</w:t>
            </w:r>
          </w:p>
        </w:tc>
        <w:tc>
          <w:tcPr>
            <w:tcW w:type="dxa" w:w="28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Debilidad vs. Chispeando Ideas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Labkidia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Robótica, programación, modelado 3D, astronomía (desde 5 años)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Instalaciones fijas en local comercial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Sin enfoque al aire libre ni IA; formato tradicional</w:t>
            </w:r>
          </w:p>
        </w:tc>
      </w:tr>
      <w:tr>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Robotix Center Mérida</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12 niveles de robótica (Parallax, LEGO, Arduino)</w:t>
            </w:r>
          </w:p>
        </w:tc>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Respaldo de franquicia nacional</w:t>
            </w:r>
          </w:p>
        </w:tc>
        <w:tc>
          <w:tcPr>
            <w:tcW w:type="dxa" w:w="2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Orientado a robótica pura; sin experiencia naturaleza-ciencia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CAD Municipal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Cursos digitales básicos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Gratuito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Capacidad limitada, no especializado en STEAM infantil</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Ninguna franquicia STEAM nacional importante (salvo Robotix) tiene presencia en el sureste, dejando un vacío competitivo claro que Chispeando Ideas puede aprovechar con velocidad.</w:t>
      </w:r>
    </w:p>
    <w:p>
      <w:pPr>
        <w:pStyle w:val="Heading2"/>
      </w:pPr>
      <w:r>
        <w:rPr>
          <w:rFonts w:ascii="Arial" w:cs="Arial" w:eastAsia="Arial" w:hAnsi="Arial"/>
          <w:b/>
          <w:bCs/>
          <w:color w:val="1A7A6B"/>
          <w:sz w:val="28"/>
          <w:szCs w:val="28"/>
        </w:rPr>
        <w:t xml:space="preserve">4.2 Referentes y Modelos de Negocio Exitosos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Empresa</w:t>
            </w:r>
          </w:p>
        </w:tc>
        <w:tc>
          <w:tcPr>
            <w:tcW w:type="dxa" w:w="3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Modelo</w:t>
            </w:r>
          </w:p>
        </w:tc>
        <w:tc>
          <w:tcPr>
            <w:tcW w:type="dxa" w:w="38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Lección Aplicable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Robocrea (Gdl.)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Clases dentro de colegios existentes, sin local propio. Top 10 franquicias educativas.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Iniciar con colegios aliados reduce riesgo y costo fijo</w:t>
            </w:r>
          </w:p>
        </w:tc>
      </w:tr>
      <w:tr>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Crack The Code</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Online sincrónico. De bootstrapped a USD 2.7M de inversión en 2021.</w:t>
            </w:r>
          </w:p>
        </w:tc>
        <w:tc>
          <w:tcPr>
            <w:tcW w:type="dxa" w:w="3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México = 40% de sus nuevos alumnos. Demanda real insatisfecha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My Robot Time Mx</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Franquicia desde $100,000 MXN (sin exclusividad) a $450,000 MXN llave en mano.</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Referencia de precio de entrada al modelo escuela</w:t>
            </w:r>
          </w:p>
        </w:tc>
      </w:tr>
      <w:tr>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RobotiX</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Dual: comercial + fundación de impacto social. Distribuidor LEGO Education.</w:t>
            </w:r>
          </w:p>
        </w:tc>
        <w:tc>
          <w:tcPr>
            <w:tcW w:type="dxa" w:w="3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Modelo de legitimidad institucional y alianzas públicas</w:t>
            </w:r>
          </w:p>
        </w:tc>
      </w:tr>
    </w:tbl>
    <w:p>
      <w:pPr>
        <w:spacing w:after="60" w:before="0"/>
      </w:pPr>
      <w:r>
        <w:t xml:space="preserve"/>
      </w:r>
    </w:p>
    <w:p>
      <w:pPr>
        <w:spacing w:after="60" w:before="0"/>
      </w:pPr>
      <w:r>
        <w:t xml:space="preserve"/>
      </w:r>
    </w:p>
    <w:p>
      <w:pPr>
        <w:pStyle w:val="Heading2"/>
      </w:pPr>
      <w:r>
        <w:rPr>
          <w:rFonts w:ascii="Arial" w:cs="Arial" w:eastAsia="Arial" w:hAnsi="Arial"/>
          <w:b/>
          <w:bCs/>
          <w:color w:val="1A7A6B"/>
          <w:sz w:val="28"/>
          <w:szCs w:val="28"/>
        </w:rPr>
        <w:t xml:space="preserve">4.3 Precios de Referencia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3060"/>
      </w:tblGrid>
      <w:tr>
        <w:trPr>
          <w:tblHeader/>
        </w:trPr>
        <w:tc>
          <w:tcPr>
            <w:tcW w:type="dxa" w:w="3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Concepto</w:t>
            </w:r>
          </w:p>
        </w:tc>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Nacional</w:t>
            </w:r>
          </w:p>
        </w:tc>
        <w:tc>
          <w:tcPr>
            <w:tcW w:type="dxa" w:w="30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Estimación Mérida</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Curso mensual presencial (1-2 sesiones/semana)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$1,500-$3,000 MXN</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$1,200-$2,000 MXN</w:t>
            </w:r>
          </w:p>
        </w:tc>
      </w:tr>
      <w:tr>
        <w:tc>
          <w:tcPr>
            <w:tcW w:type="dxa" w:w="3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Campamento de verano (por semana)</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$1,000-$2,500 MXN</w:t>
            </w:r>
          </w:p>
        </w:tc>
        <w:tc>
          <w:tcPr>
            <w:tcW w:type="dxa" w:w="3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$1,000-$1,800 MXN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Clase particular por hora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$120-$250 MXN</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$120-$200 MXN</w:t>
            </w:r>
          </w:p>
        </w:tc>
      </w:tr>
      <w:tr>
        <w:tc>
          <w:tcPr>
            <w:tcW w:type="dxa" w:w="3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Fiesta STEAM (2-3 hrs, 10-15 niños)</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$4,000-$8,000 MXN</w:t>
            </w:r>
          </w:p>
        </w:tc>
        <w:tc>
          <w:tcPr>
            <w:tcW w:type="dxa" w:w="3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$3,500-$6,000 MXN</w:t>
            </w:r>
          </w:p>
        </w:tc>
      </w:tr>
    </w:tbl>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5. Tendencias Pedagógicas Clave</w:t>
      </w:r>
    </w:p>
    <w:p>
      <w:pPr>
        <w:pBdr>
          <w:bottom w:val="single" w:color="E8650A" w:sz="8"/>
        </w:pBdr>
        <w:spacing w:after="200" w:before="80"/>
      </w:pPr>
      <w:r>
        <w:t xml:space="preserve"/>
      </w:r>
    </w:p>
    <w:p>
      <w:pPr>
        <w:pStyle w:val="Heading2"/>
      </w:pPr>
      <w:r>
        <w:rPr>
          <w:rFonts w:ascii="Arial" w:cs="Arial" w:eastAsia="Arial" w:hAnsi="Arial"/>
          <w:b/>
          <w:bCs/>
          <w:color w:val="1A7A6B"/>
          <w:sz w:val="28"/>
          <w:szCs w:val="28"/>
        </w:rPr>
        <w:t xml:space="preserve">5.1 El Laboratorio al Aire Libre como Ventaja Competitiva Científicamente Validada</w:t>
      </w:r>
    </w:p>
    <w:p>
      <w:pPr>
        <w:spacing w:after="120" w:before="80"/>
        <w:jc w:val="both"/>
      </w:pPr>
      <w:r>
        <w:rPr>
          <w:rFonts w:ascii="Arial" w:cs="Arial" w:eastAsia="Arial" w:hAnsi="Arial"/>
          <w:b w:val="false"/>
          <w:bCs w:val="false"/>
          <w:i w:val="false"/>
          <w:iCs w:val="false"/>
          <w:color w:val="1E1E2E"/>
          <w:sz w:val="22"/>
          <w:szCs w:val="22"/>
        </w:rPr>
        <w:t xml:space="preserve">El formato de Chispeando Ideas no es solo un lema bonito: es un diferenciador con evidencia científica sólida que ningún competidor en Mérida ofrece.</w:t>
      </w:r>
    </w:p>
    <w:p>
      <w:pPr>
        <w:pStyle w:val="ListParagraph"/>
        <w:numPr>
          <w:ilvl w:val="0"/>
          <w:numId w:val="2"/>
        </w:numPr>
        <w:spacing w:after="80" w:before="60"/>
      </w:pPr>
      <w:r>
        <w:rPr>
          <w:rFonts w:ascii="Arial" w:cs="Arial" w:eastAsia="Arial" w:hAnsi="Arial"/>
          <w:color w:val="1E1E2E"/>
          <w:sz w:val="22"/>
          <w:szCs w:val="22"/>
        </w:rPr>
        <w:t xml:space="preserve">Estudiantes en programas de ciencia al aire libre mejoran sus puntajes en un 27% (Natural Learning Initiative).</w:t>
      </w:r>
    </w:p>
    <w:p>
      <w:pPr>
        <w:pStyle w:val="ListParagraph"/>
        <w:numPr>
          <w:ilvl w:val="0"/>
          <w:numId w:val="2"/>
        </w:numPr>
        <w:spacing w:after="80" w:before="60"/>
      </w:pPr>
      <w:r>
        <w:rPr>
          <w:rFonts w:ascii="Arial" w:cs="Arial" w:eastAsia="Arial" w:hAnsi="Arial"/>
          <w:color w:val="1E1E2E"/>
          <w:sz w:val="22"/>
          <w:szCs w:val="22"/>
        </w:rPr>
        <w:t xml:space="preserve">La Natural Start Alliance sostiene que la naturaleza es el entorno ideal para enseñar STEM en edades tempranas.</w:t>
      </w:r>
    </w:p>
    <w:p>
      <w:pPr>
        <w:pStyle w:val="ListParagraph"/>
        <w:numPr>
          <w:ilvl w:val="0"/>
          <w:numId w:val="2"/>
        </w:numPr>
        <w:spacing w:after="80" w:before="60"/>
      </w:pPr>
      <w:r>
        <w:rPr>
          <w:rFonts w:ascii="Arial" w:cs="Arial" w:eastAsia="Arial" w:hAnsi="Arial"/>
          <w:color w:val="1E1E2E"/>
          <w:sz w:val="22"/>
          <w:szCs w:val="22"/>
        </w:rPr>
        <w:t xml:space="preserve">Una revisión sistemática de 2022 (PMC) confirma beneficios en salud mental, física y social, además de reducción de síntomas de TDAH.</w:t>
      </w:r>
    </w:p>
    <w:p>
      <w:pPr>
        <w:pStyle w:val="ListParagraph"/>
        <w:numPr>
          <w:ilvl w:val="0"/>
          <w:numId w:val="2"/>
        </w:numPr>
        <w:spacing w:after="80" w:before="60"/>
      </w:pPr>
      <w:r>
        <w:rPr>
          <w:rFonts w:ascii="Arial" w:cs="Arial" w:eastAsia="Arial" w:hAnsi="Arial"/>
          <w:color w:val="1E1E2E"/>
          <w:sz w:val="22"/>
          <w:szCs w:val="22"/>
        </w:rPr>
        <w:t xml:space="preserve">El aprendizaje experiencial con elementos naturales genera memorias episódicas más duraderas que el aprendizaje en aula.</w:t>
      </w:r>
    </w:p>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Ejemplos ya realizados en Chispeando Ideas (macerados de eucalipto, shampoo de romero) son actividades de química práctica que combinan ciencia, naturaleza y creatividad: exactamente lo que las familias modernas buscan.</w:t>
      </w:r>
    </w:p>
    <w:p>
      <w:pPr>
        <w:pStyle w:val="Heading2"/>
      </w:pPr>
      <w:r>
        <w:rPr>
          <w:rFonts w:ascii="Arial" w:cs="Arial" w:eastAsia="Arial" w:hAnsi="Arial"/>
          <w:b/>
          <w:bCs/>
          <w:color w:val="1A7A6B"/>
          <w:sz w:val="28"/>
          <w:szCs w:val="28"/>
        </w:rPr>
        <w:t xml:space="preserve">5.2 Inteligencia Artificial en Educación Infantil: Oportunidad de Vanguardia</w:t>
      </w:r>
    </w:p>
    <w:p>
      <w:pPr>
        <w:spacing w:after="120" w:before="80"/>
        <w:jc w:val="both"/>
      </w:pPr>
      <w:r>
        <w:rPr>
          <w:rFonts w:ascii="Arial" w:cs="Arial" w:eastAsia="Arial" w:hAnsi="Arial"/>
          <w:b w:val="false"/>
          <w:bCs w:val="false"/>
          <w:i w:val="false"/>
          <w:iCs w:val="false"/>
          <w:color w:val="1E1E2E"/>
          <w:sz w:val="22"/>
          <w:szCs w:val="22"/>
        </w:rPr>
        <w:t xml:space="preserve">La IA en educación temprana opera en tres dimensiones. Como miembro del equipo fundador que cursa una Maestría en Inteligencia Artificial, tienes una ventaja competitiva única que ningún otro proyecto en Mérida puede replicar en el corto plazo.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Dimensión</w:t>
            </w:r>
          </w:p>
        </w:tc>
        <w:tc>
          <w:tcPr>
            <w:tcW w:type="dxa" w:w="3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 4-6 años</w:t>
            </w:r>
          </w:p>
        </w:tc>
        <w:tc>
          <w:tcPr>
            <w:tcW w:type="dxa" w:w="36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 7-10 años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IA como herramienta de personalización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Plataformas adaptativas (ScratchJr, Khan Kids)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Khan Academy, Duolingo Math con paths adaptativos</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IA como objeto de estudio</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Actividades 'unplugged': el robot humano, clasificación</w:t>
            </w:r>
          </w:p>
        </w:tc>
        <w:tc>
          <w:tcPr>
            <w:tcW w:type="dxa" w:w="36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Teachable Machine (Google), Machine Learning for Kids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IA como medio creativo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Historias con imágenes generadas, música sencilla</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Diseño de proyectos, presentación de resultados con IA</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El 60% de los maestros en EE.UU. utilizó herramientas de IA en el ciclo 2024-2025 (Walton Family Foundation/Gallup). Esta tendencia llegará a México. Chispeando Ideas puede posicionarse como el primer centro pionero en IA educativa para niños en el sureste.</w:t>
      </w:r>
    </w:p>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Propuestas concretas de actividades con IA:</w:t>
      </w:r>
    </w:p>
    <w:p>
      <w:pPr>
        <w:pStyle w:val="ListParagraph"/>
        <w:numPr>
          <w:ilvl w:val="0"/>
          <w:numId w:val="2"/>
        </w:numPr>
        <w:spacing w:after="80" w:before="60"/>
      </w:pPr>
      <w:r>
        <w:rPr>
          <w:rFonts w:ascii="Arial" w:cs="Arial" w:eastAsia="Arial" w:hAnsi="Arial"/>
          <w:color w:val="1E1E2E"/>
          <w:sz w:val="22"/>
          <w:szCs w:val="22"/>
        </w:rPr>
        <w:t xml:space="preserve">Detective de IA: juego para identificar dónde está la IA en la vida cotidiana.</w:t>
      </w:r>
    </w:p>
    <w:p>
      <w:pPr>
        <w:pStyle w:val="ListParagraph"/>
        <w:numPr>
          <w:ilvl w:val="0"/>
          <w:numId w:val="2"/>
        </w:numPr>
        <w:spacing w:after="80" w:before="60"/>
      </w:pPr>
      <w:r>
        <w:rPr>
          <w:rFonts w:ascii="Arial" w:cs="Arial" w:eastAsia="Arial" w:hAnsi="Arial"/>
          <w:color w:val="1E1E2E"/>
          <w:sz w:val="22"/>
          <w:szCs w:val="22"/>
        </w:rPr>
        <w:t xml:space="preserve">Mi primer modelo: clasificar fotos de plantas del jardín con Teachable Machine.</w:t>
      </w:r>
    </w:p>
    <w:p>
      <w:pPr>
        <w:pStyle w:val="ListParagraph"/>
        <w:numPr>
          <w:ilvl w:val="0"/>
          <w:numId w:val="2"/>
        </w:numPr>
        <w:spacing w:after="80" w:before="60"/>
      </w:pPr>
      <w:r>
        <w:rPr>
          <w:rFonts w:ascii="Arial" w:cs="Arial" w:eastAsia="Arial" w:hAnsi="Arial"/>
          <w:color w:val="1E1E2E"/>
          <w:sz w:val="22"/>
          <w:szCs w:val="22"/>
        </w:rPr>
        <w:t xml:space="preserve">El robot que aprende: demostración de aprendizaje automático con ejemplos físicos.</w:t>
      </w:r>
    </w:p>
    <w:p>
      <w:pPr>
        <w:pStyle w:val="ListParagraph"/>
        <w:numPr>
          <w:ilvl w:val="0"/>
          <w:numId w:val="2"/>
        </w:numPr>
        <w:spacing w:after="80" w:before="60"/>
      </w:pPr>
      <w:r>
        <w:rPr>
          <w:rFonts w:ascii="Arial" w:cs="Arial" w:eastAsia="Arial" w:hAnsi="Arial"/>
          <w:color w:val="1E1E2E"/>
          <w:sz w:val="22"/>
          <w:szCs w:val="22"/>
        </w:rPr>
        <w:t xml:space="preserve">Pasaporte de Habilidades IA: certificación diferenciadora que los niños acumulan.</w:t>
      </w:r>
    </w:p>
    <w:p>
      <w:pPr>
        <w:pStyle w:val="Heading2"/>
      </w:pPr>
      <w:r>
        <w:rPr>
          <w:rFonts w:ascii="Arial" w:cs="Arial" w:eastAsia="Arial" w:hAnsi="Arial"/>
          <w:b/>
          <w:bCs/>
          <w:color w:val="1A7A6B"/>
          <w:sz w:val="28"/>
          <w:szCs w:val="28"/>
        </w:rPr>
        <w:t xml:space="preserve">5.3 Metodología por Grupo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Aspecto</w:t>
            </w:r>
          </w:p>
        </w:tc>
        <w:tc>
          <w:tcPr>
            <w:tcW w:type="dxa" w:w="33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Chispitas (4-6 años)</w:t>
            </w:r>
          </w:p>
        </w:tc>
        <w:tc>
          <w:tcPr>
            <w:tcW w:type="dxa" w:w="35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Científicos (7-10 años)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Duración de proyectos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1-3 sesiones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4-8 sesiones</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Herramientas principales</w:t>
            </w:r>
          </w:p>
        </w:tc>
        <w:tc>
          <w:tcPr>
            <w:tcW w:type="dxa" w:w="33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Materiales naturales, mTiny, ScratchJr</w:t>
            </w:r>
          </w:p>
        </w:tc>
        <w:tc>
          <w:tcPr>
            <w:tcW w:type="dxa" w:w="35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mBot, micro:bit, Scratch, Teachable Machine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Evaluación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Portafolio fotográfico, observación directa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Rúbricas por proyecto, autoevaluación guiada</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Programación</w:t>
            </w:r>
          </w:p>
        </w:tc>
        <w:tc>
          <w:tcPr>
            <w:tcW w:type="dxa" w:w="33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Pensamiento algorítmico corporal (el robot humano)</w:t>
            </w:r>
          </w:p>
        </w:tc>
        <w:tc>
          <w:tcPr>
            <w:tcW w:type="dxa" w:w="35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Programación visual y robótica básica</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Foco STEAM</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Exploración sensorial y vocabulario científico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Método científico y presentación de resultados</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La evidencia muestra que niños expuestos a STEAM antes de los 8 años son significativamente más propensos a seguir carreras STEM en la vida adulta (eSchool News, 2025).</w:t>
      </w:r>
    </w:p>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6. Educación de Padres: Estrategia Central de Retención y Adquisición</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La educación de padres no es un complemento opcional, es una estrategia de negocio. Los programas afterschool con un enlace parental activo demuestran niveles más altos de asistencia y retención. Un estudio del NIH (Teaching Together STEM) reportó que el 44.9% de los padres participantes adoptaron nuevas estrategias de razonamiento científico con sus hijos en casa, multiplicando el impacto del programa más allá del horario de clases.</w:t>
      </w:r>
    </w:p>
    <w:p>
      <w:pPr>
        <w:spacing w:after="120" w:before="80"/>
        <w:jc w:val="both"/>
      </w:pPr>
      <w:r>
        <w:rPr>
          <w:rFonts w:ascii="Arial" w:cs="Arial" w:eastAsia="Arial" w:hAnsi="Arial"/>
          <w:b w:val="false"/>
          <w:bCs w:val="false"/>
          <w:i w:val="false"/>
          <w:iCs w:val="false"/>
          <w:color w:val="1E1E2E"/>
          <w:sz w:val="22"/>
          <w:szCs w:val="22"/>
        </w:rPr>
        <w:t xml:space="preserve">La demanda insatisfecha de programas afterschool es especialmente alta entre familias latinas (60%, Afterschool Alliance), haciendo que el contexto mexicano sea particularmente receptivo.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Acción para Padres</w:t>
            </w:r>
          </w:p>
        </w:tc>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Formato</w:t>
            </w:r>
          </w:p>
        </w:tc>
        <w:tc>
          <w:tcPr>
            <w:tcW w:type="dxa" w:w="38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Objetivo de Negocio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Talleres mensuales '¿Cómo apoyar STEAM en casa?'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Presencial, 90 min, gratuito</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Fidelización y referidos</w:t>
            </w:r>
          </w:p>
        </w:tc>
      </w:tr>
      <w:tr>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Newsletter educativo semanal</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WhatsApp + email</w:t>
            </w:r>
          </w:p>
        </w:tc>
        <w:tc>
          <w:tcPr>
            <w:tcW w:type="dxa" w:w="3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Retención y top-of-mind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Guías descargables de actividades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PDF gratuito en web</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Lead magnet para captación</w:t>
            </w:r>
          </w:p>
        </w:tc>
      </w:tr>
      <w:tr>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Family STEAM Nights (padres + hijos)</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Trimestral, tarifa especial</w:t>
            </w:r>
          </w:p>
        </w:tc>
        <w:tc>
          <w:tcPr>
            <w:tcW w:type="dxa" w:w="3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Captación y experiencia premium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Resumen semanal de lo aprendido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Foto + nota en WhatsApp</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Comunicación y confianza</w:t>
            </w:r>
          </w:p>
        </w:tc>
      </w:tr>
      <w:tr>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Comunidad de padres (grupo WhatsApp)</w:t>
            </w:r>
          </w:p>
        </w:tc>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Online permanente</w:t>
            </w:r>
          </w:p>
        </w:tc>
        <w:tc>
          <w:tcPr>
            <w:tcW w:type="dxa" w:w="3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Boca a boca y comunidad</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Tu perfil académico (Maestría en IA) te permite crear talleres de nivel para padres sobre 'IA para familias' o 'Cómo preparar a tu hijo para el mundo digital', talleres de alto valor percibido que ningún competidor puede ofrecer con igual credibilidad.</w:t>
      </w:r>
    </w:p>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7. Sitio Web y Presencia Digital: Indispensable, No Opcional</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Con el 92.3% de adultos de 35-44 años usando internet en México (ENDUTIH 2024) y el 88.2% buscando información online, un sitio web profesional con SEO local es el canal de adquisición más costo-efectivo disponible. La tasa de conversión mediana para páginas educativas es del 8.4% (Unbounce), un 27% superior al promedio de todas las industrias. Un colegio pequeño documentado duplicó su tasa de inscripción en menos de un año con estrategia SEO bien ejecutada (Mercadotecnia Educativa).</w:t>
      </w:r>
    </w:p>
    <w:p>
      <w:pPr>
        <w:spacing w:after="60" w:before="0"/>
      </w:pPr>
      <w:r>
        <w:t xml:space="preserve"/>
      </w:r>
    </w:p>
    <w:p>
      <w:pPr>
        <w:pStyle w:val="Heading2"/>
      </w:pPr>
      <w:r>
        <w:rPr>
          <w:rFonts w:ascii="Arial" w:cs="Arial" w:eastAsia="Arial" w:hAnsi="Arial"/>
          <w:b/>
          <w:bCs/>
          <w:color w:val="1A7A6B"/>
          <w:sz w:val="28"/>
          <w:szCs w:val="28"/>
        </w:rPr>
        <w:t xml:space="preserve">7.1 Elementos No Negociables del Sitio Web</w:t>
      </w:r>
    </w:p>
    <w:p>
      <w:pPr>
        <w:pStyle w:val="ListParagraph"/>
        <w:numPr>
          <w:ilvl w:val="0"/>
          <w:numId w:val="2"/>
        </w:numPr>
        <w:spacing w:after="80" w:before="60"/>
      </w:pPr>
      <w:r>
        <w:rPr>
          <w:rFonts w:ascii="Arial" w:cs="Arial" w:eastAsia="Arial" w:hAnsi="Arial"/>
          <w:color w:val="1E1E2E"/>
          <w:sz w:val="22"/>
          <w:szCs w:val="22"/>
        </w:rPr>
        <w:t xml:space="preserve">Google Business Profile optimizado (aparece en búsquedas locales como 'talleres ciencia niños Mérida').</w:t>
      </w:r>
    </w:p>
    <w:p>
      <w:pPr>
        <w:pStyle w:val="ListParagraph"/>
        <w:numPr>
          <w:ilvl w:val="0"/>
          <w:numId w:val="2"/>
        </w:numPr>
        <w:spacing w:after="80" w:before="60"/>
      </w:pPr>
      <w:r>
        <w:rPr>
          <w:rFonts w:ascii="Arial" w:cs="Arial" w:eastAsia="Arial" w:hAnsi="Arial"/>
          <w:color w:val="1E1E2E"/>
          <w:sz w:val="22"/>
          <w:szCs w:val="22"/>
        </w:rPr>
        <w:t xml:space="preserve">Integración con WhatsApp Business como canal de primer contacto (fundamental en México).</w:t>
      </w:r>
    </w:p>
    <w:p>
      <w:pPr>
        <w:pStyle w:val="ListParagraph"/>
        <w:numPr>
          <w:ilvl w:val="0"/>
          <w:numId w:val="2"/>
        </w:numPr>
        <w:spacing w:after="80" w:before="60"/>
      </w:pPr>
      <w:r>
        <w:rPr>
          <w:rFonts w:ascii="Arial" w:cs="Arial" w:eastAsia="Arial" w:hAnsi="Arial"/>
          <w:color w:val="1E1E2E"/>
          <w:sz w:val="22"/>
          <w:szCs w:val="22"/>
        </w:rPr>
        <w:t xml:space="preserve">Diseño 100% mobile-first: más del 70% del tráfico local es desde celular.</w:t>
      </w:r>
    </w:p>
    <w:p>
      <w:pPr>
        <w:pStyle w:val="ListParagraph"/>
        <w:numPr>
          <w:ilvl w:val="0"/>
          <w:numId w:val="2"/>
        </w:numPr>
        <w:spacing w:after="80" w:before="60"/>
      </w:pPr>
      <w:r>
        <w:rPr>
          <w:rFonts w:ascii="Arial" w:cs="Arial" w:eastAsia="Arial" w:hAnsi="Arial"/>
          <w:color w:val="1E1E2E"/>
          <w:sz w:val="22"/>
          <w:szCs w:val="22"/>
        </w:rPr>
        <w:t xml:space="preserve">Página de testimonios de padres con fotos reales (aumenta conversión en 34%).</w:t>
      </w:r>
    </w:p>
    <w:p>
      <w:pPr>
        <w:pStyle w:val="ListParagraph"/>
        <w:numPr>
          <w:ilvl w:val="0"/>
          <w:numId w:val="2"/>
        </w:numPr>
        <w:spacing w:after="80" w:before="60"/>
      </w:pPr>
      <w:r>
        <w:rPr>
          <w:rFonts w:ascii="Arial" w:cs="Arial" w:eastAsia="Arial" w:hAnsi="Arial"/>
          <w:color w:val="1E1E2E"/>
          <w:sz w:val="22"/>
          <w:szCs w:val="22"/>
        </w:rPr>
        <w:t xml:space="preserve">Blog educativo mensual: posiciona como autoridad y mejora SEO orgánico sin costo.</w:t>
      </w:r>
    </w:p>
    <w:p>
      <w:pPr>
        <w:pStyle w:val="ListParagraph"/>
        <w:numPr>
          <w:ilvl w:val="0"/>
          <w:numId w:val="2"/>
        </w:numPr>
        <w:spacing w:after="80" w:before="60"/>
      </w:pPr>
      <w:r>
        <w:rPr>
          <w:rFonts w:ascii="Arial" w:cs="Arial" w:eastAsia="Arial" w:hAnsi="Arial"/>
          <w:color w:val="1E1E2E"/>
          <w:sz w:val="22"/>
          <w:szCs w:val="22"/>
        </w:rPr>
        <w:t xml:space="preserve">Formulario de inscripción simple con seguimiento por email automático.</w:t>
      </w:r>
    </w:p>
    <w:p>
      <w:pPr>
        <w:pStyle w:val="ListParagraph"/>
        <w:numPr>
          <w:ilvl w:val="0"/>
          <w:numId w:val="2"/>
        </w:numPr>
        <w:spacing w:after="80" w:before="60"/>
      </w:pPr>
      <w:r>
        <w:rPr>
          <w:rFonts w:ascii="Arial" w:cs="Arial" w:eastAsia="Arial" w:hAnsi="Arial"/>
          <w:color w:val="1E1E2E"/>
          <w:sz w:val="22"/>
          <w:szCs w:val="22"/>
        </w:rPr>
        <w:t xml:space="preserve">Galería de actividades actualizada: muestra el laboratorio al aire libre en acción.</w:t>
      </w:r>
    </w:p>
    <w:p>
      <w:pPr>
        <w:spacing w:after="60" w:before="0"/>
      </w:pPr>
      <w:r>
        <w:t xml:space="preserve"/>
      </w:r>
    </w:p>
    <w:p>
      <w:pPr>
        <w:pStyle w:val="Heading2"/>
      </w:pPr>
      <w:r>
        <w:rPr>
          <w:rFonts w:ascii="Arial" w:cs="Arial" w:eastAsia="Arial" w:hAnsi="Arial"/>
          <w:b/>
          <w:bCs/>
          <w:color w:val="1A7A6B"/>
          <w:sz w:val="28"/>
          <w:szCs w:val="28"/>
        </w:rPr>
        <w:t xml:space="preserve">7.2 Estrategia de Redes Sociales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00"/>
        <w:gridCol w:w="2060"/>
      </w:tblGrid>
      <w:tr>
        <w:trPr>
          <w:tblHeader/>
        </w:trPr>
        <w:tc>
          <w:tcPr>
            <w:tcW w:type="dxa" w:w="16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 Social</w:t>
            </w:r>
          </w:p>
        </w:tc>
        <w:tc>
          <w:tcPr>
            <w:tcW w:type="dxa" w:w="1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Prioridad</w:t>
            </w:r>
          </w:p>
        </w:tc>
        <w:tc>
          <w:tcPr>
            <w:tcW w:type="dxa" w:w="3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Tipo de Contenido</w:t>
            </w:r>
          </w:p>
        </w:tc>
        <w:tc>
          <w:tcPr>
            <w:tcW w:type="dxa" w:w="20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Frecuencia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Instagram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Videos cortos de experimentos, fotos del jardín-laboratorio, Reels de resultados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4-5 posts/semana</w:t>
            </w:r>
          </w:p>
        </w:tc>
      </w:tr>
      <w:tr>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Facebook</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Grupos de padres en Mérida, eventos, testimonios, anuncios pagados</w:t>
            </w:r>
          </w:p>
        </w:tc>
        <w:tc>
          <w:tcPr>
            <w:tcW w:type="dxa" w:w="2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3-4 posts/semana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WhatsApp Business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Canal principal de atención, seguimiento y comunidad de padres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Diario (reactivo)</w:t>
            </w:r>
          </w:p>
        </w:tc>
      </w:tr>
      <w:tr>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TikTok</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MEDIA</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Experimentos impactantes en 30-60 segundos, viralización</w:t>
            </w:r>
          </w:p>
        </w:tc>
        <w:tc>
          <w:tcPr>
            <w:tcW w:type="dxa" w:w="2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2-3 videos/semana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YouTube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MEDIA-BAJA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Mini-documentales de proyectos completos, tutoriales para padres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 videos/mes</w:t>
            </w:r>
          </w:p>
        </w:tc>
      </w:tr>
    </w:tbl>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8. Modelo de Monetización</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La estrategia de ingresos combina flujo recurrente (membresías) con picos estacionales de alto margen (campamentos, fiestas), y un canal de escalamiento B2B (colegios aliados) que permite crecer sin aumentar proporcionalmente los costos fijos.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1200"/>
        <w:gridCol w:w="2460"/>
      </w:tblGrid>
      <w:tr>
        <w:trPr>
          <w:tblHeader/>
        </w:trPr>
        <w:tc>
          <w:tcPr>
            <w:tcW w:type="dxa" w:w="2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Línea de Ingreso</w:t>
            </w:r>
          </w:p>
        </w:tc>
        <w:tc>
          <w:tcPr>
            <w:tcW w:type="dxa" w:w="1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Precio</w:t>
            </w:r>
          </w:p>
        </w:tc>
        <w:tc>
          <w:tcPr>
            <w:tcW w:type="dxa" w:w="14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Margen Est.</w:t>
            </w:r>
          </w:p>
        </w:tc>
        <w:tc>
          <w:tcPr>
            <w:tcW w:type="dxa" w:w="1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del Total</w:t>
            </w:r>
          </w:p>
        </w:tc>
        <w:tc>
          <w:tcPr>
            <w:tcW w:type="dxa" w:w="24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Notas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Membresías mensuales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$1,000-$2,500 MXN/mes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70-80%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 planes: Explorador, Científico, Inventor</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Talleres individuales y paquetes</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$250-$400 MXN/sesión</w:t>
            </w:r>
          </w:p>
        </w:tc>
        <w:tc>
          <w:tcPr>
            <w:tcW w:type="dxa" w:w="14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60-70%</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20%</w:t>
            </w:r>
          </w:p>
        </w:tc>
        <w:tc>
          <w:tcPr>
            <w:tcW w:type="dxa" w:w="24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Puerta de entrada; convierte a membresía</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Campamentos vacacionales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$2,500-$4,000 MXN/semana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60-70%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20%</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Verano, Semana Santa, diciembre</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Fiestas STEAM</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$3,500-$6,000 MXN/evento</w:t>
            </w:r>
          </w:p>
        </w:tc>
        <w:tc>
          <w:tcPr>
            <w:tcW w:type="dxa" w:w="14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65-80%</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15%</w:t>
            </w:r>
          </w:p>
        </w:tc>
        <w:tc>
          <w:tcPr>
            <w:tcW w:type="dxa" w:w="24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10-15 niños; captación masiva de familias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Alianzas con colegios privados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$50-$100 MXN/alumno/sesión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55-65%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30 alumnos/grupo; escalable a múltiples escuelas</w:t>
            </w:r>
          </w:p>
        </w:tc>
      </w:tr>
      <w:tr>
        <w:tc>
          <w:tcPr>
            <w:tcW w:type="dxa" w:w="2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Kits educativos para casa</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$250-$600 MXN/kit</w:t>
            </w:r>
          </w:p>
        </w:tc>
        <w:tc>
          <w:tcPr>
            <w:tcW w:type="dxa" w:w="14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50-60%</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w:t>
            </w:r>
          </w:p>
        </w:tc>
        <w:tc>
          <w:tcPr>
            <w:tcW w:type="dxa" w:w="24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Producto escalable; futuro modelo de suscripción</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Proyección de ingresos: con 30 alumnos recurrentes en membresía promedio de $1,400 MXN, 2 fiestas y 1 campamento por mes, los ingresos brutos alcanzarían $60,000-$80,000 MXN mensuales al cierre del mes 12.</w:t>
      </w:r>
    </w:p>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9. Equipamiento y Proveedores</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NOTA IMPORTANTE: LEGO Education discontinuará sus líneas SPIKE Prime y SPIKE Essential en junio de 2026. Las decisiones de compra de equipamiento deben considerar esta transición hacia las nuevas líneas de Ciencias, Tecnología e IA de LEGO Education. Se recomienda NO invertir en kits SPIKE hasta conocer disponibilidad y precios de las nuevas líneas.</w:t>
      </w:r>
    </w:p>
    <w:p>
      <w:pPr>
        <w:spacing w:after="60" w:before="0"/>
      </w:pPr>
      <w:r>
        <w:t xml:space="preserve"/>
      </w:r>
    </w:p>
    <w:p>
      <w:pPr>
        <w:pStyle w:val="Heading2"/>
      </w:pPr>
      <w:r>
        <w:rPr>
          <w:rFonts w:ascii="Arial" w:cs="Arial" w:eastAsia="Arial" w:hAnsi="Arial"/>
          <w:b/>
          <w:bCs/>
          <w:color w:val="1A7A6B"/>
          <w:sz w:val="28"/>
          <w:szCs w:val="28"/>
        </w:rPr>
        <w:t xml:space="preserve">9.1 Kit de Inicio Recomendado ($50,000-$100,000 MXN)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00"/>
        <w:gridCol w:w="1500"/>
        <w:gridCol w:w="1500"/>
        <w:gridCol w:w="2260"/>
      </w:tblGrid>
      <w:tr>
        <w:trPr>
          <w:tblHeader/>
        </w:trPr>
        <w:tc>
          <w:tcPr>
            <w:tcW w:type="dxa" w:w="2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Equipo</w:t>
            </w:r>
          </w:p>
        </w:tc>
        <w:tc>
          <w:tcPr>
            <w:tcW w:type="dxa" w:w="1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Edad</w:t>
            </w:r>
          </w:p>
        </w:tc>
        <w:tc>
          <w:tcPr>
            <w:tcW w:type="dxa" w:w="7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Cant.</w:t>
            </w:r>
          </w:p>
        </w:tc>
        <w:tc>
          <w:tcPr>
            <w:tcW w:type="dxa" w:w="1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Precio Unit.</w:t>
            </w:r>
          </w:p>
        </w:tc>
        <w:tc>
          <w:tcPr>
            <w:tcW w:type="dxa" w:w="1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w:t>
            </w:r>
          </w:p>
        </w:tc>
        <w:tc>
          <w:tcPr>
            <w:tcW w:type="dxa" w:w="22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Proveedor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mTiny Makeblock (robot físico programable)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4-6 años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$3,500-$4,500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~$20,000</w:t>
            </w:r>
          </w:p>
        </w:tc>
        <w:tc>
          <w:tcPr>
            <w:tcW w:type="dxa" w:w="2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CreativaShop</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micro:bit V2 Go Kit</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7-10 años</w:t>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w:t>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$800</w:t>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$8,000</w:t>
            </w:r>
          </w:p>
        </w:tc>
        <w:tc>
          <w:tcPr>
            <w:tcW w:type="dxa" w:w="22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Microbot México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mBot V1.1 (robot educativo)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7-10 años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$17,500</w:t>
            </w:r>
          </w:p>
        </w:tc>
        <w:tc>
          <w:tcPr>
            <w:tcW w:type="dxa" w:w="2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CreativaShop</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Kits de ciencia y química básica</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4-10 años</w:t>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 sets</w:t>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w:t>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$2,500</w:t>
            </w:r>
          </w:p>
        </w:tc>
        <w:tc>
          <w:tcPr>
            <w:tcW w:type="dxa" w:w="22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Mercado Libre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Materiales consumibles (semestre)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4-10 años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$5,000</w:t>
            </w:r>
          </w:p>
        </w:tc>
        <w:tc>
          <w:tcPr>
            <w:tcW w:type="dxa" w:w="2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Varios</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TOTAL ESTIMADO</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w:r>
          </w:p>
        </w:tc>
        <w:tc>
          <w:tcPr>
            <w:tcW w:type="dxa" w:w="1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~$53,000 MXN</w:t>
            </w:r>
          </w:p>
        </w:tc>
        <w:tc>
          <w:tcPr>
            <w:tcW w:type="dxa" w:w="22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w:r>
          </w:p>
        </w:tc>
      </w:tr>
    </w:tbl>
    <w:p>
      <w:pPr>
        <w:spacing w:after="60" w:before="0"/>
      </w:pPr>
      <w:r>
        <w:t xml:space="preserve"/>
      </w:r>
    </w:p>
    <w:p>
      <w:pPr>
        <w:pStyle w:val="Heading2"/>
      </w:pPr>
      <w:r>
        <w:rPr>
          <w:rFonts w:ascii="Arial" w:cs="Arial" w:eastAsia="Arial" w:hAnsi="Arial"/>
          <w:b/>
          <w:bCs/>
          <w:color w:val="1A7A6B"/>
          <w:sz w:val="28"/>
          <w:szCs w:val="28"/>
        </w:rPr>
        <w:t xml:space="preserve">9.2 Software Gratuito (sin costo adicional)</w:t>
      </w:r>
    </w:p>
    <w:p>
      <w:pPr>
        <w:pStyle w:val="ListParagraph"/>
        <w:numPr>
          <w:ilvl w:val="0"/>
          <w:numId w:val="2"/>
        </w:numPr>
        <w:spacing w:after="80" w:before="60"/>
      </w:pPr>
      <w:r>
        <w:rPr>
          <w:rFonts w:ascii="Arial" w:cs="Arial" w:eastAsia="Arial" w:hAnsi="Arial"/>
          <w:color w:val="1E1E2E"/>
          <w:sz w:val="22"/>
          <w:szCs w:val="22"/>
        </w:rPr>
        <w:t xml:space="preserve">ScratchJr (5-7 años): programación visual por bloques para los más pequeños.</w:t>
      </w:r>
    </w:p>
    <w:p>
      <w:pPr>
        <w:pStyle w:val="ListParagraph"/>
        <w:numPr>
          <w:ilvl w:val="0"/>
          <w:numId w:val="2"/>
        </w:numPr>
        <w:spacing w:after="80" w:before="60"/>
      </w:pPr>
      <w:r>
        <w:rPr>
          <w:rFonts w:ascii="Arial" w:cs="Arial" w:eastAsia="Arial" w:hAnsi="Arial"/>
          <w:color w:val="1E1E2E"/>
          <w:sz w:val="22"/>
          <w:szCs w:val="22"/>
        </w:rPr>
        <w:t xml:space="preserve">Scratch y Code.org (8+): proyectos más complejos de programación y IA.</w:t>
      </w:r>
    </w:p>
    <w:p>
      <w:pPr>
        <w:pStyle w:val="ListParagraph"/>
        <w:numPr>
          <w:ilvl w:val="0"/>
          <w:numId w:val="2"/>
        </w:numPr>
        <w:spacing w:after="80" w:before="60"/>
      </w:pPr>
      <w:r>
        <w:rPr>
          <w:rFonts w:ascii="Arial" w:cs="Arial" w:eastAsia="Arial" w:hAnsi="Arial"/>
          <w:color w:val="1E1E2E"/>
          <w:sz w:val="22"/>
          <w:szCs w:val="22"/>
        </w:rPr>
        <w:t xml:space="preserve">mBlock: software para todos los robots de Makeblock (mTiny, mBot).</w:t>
      </w:r>
    </w:p>
    <w:p>
      <w:pPr>
        <w:pStyle w:val="ListParagraph"/>
        <w:numPr>
          <w:ilvl w:val="0"/>
          <w:numId w:val="2"/>
        </w:numPr>
        <w:spacing w:after="80" w:before="60"/>
      </w:pPr>
      <w:r>
        <w:rPr>
          <w:rFonts w:ascii="Arial" w:cs="Arial" w:eastAsia="Arial" w:hAnsi="Arial"/>
          <w:color w:val="1E1E2E"/>
          <w:sz w:val="22"/>
          <w:szCs w:val="22"/>
        </w:rPr>
        <w:t xml:space="preserve">MakeCode: entorno Microsoft para micro:bit, compatible con bloques y Python.</w:t>
      </w:r>
    </w:p>
    <w:p>
      <w:pPr>
        <w:pStyle w:val="ListParagraph"/>
        <w:numPr>
          <w:ilvl w:val="0"/>
          <w:numId w:val="2"/>
        </w:numPr>
        <w:spacing w:after="80" w:before="60"/>
      </w:pPr>
      <w:r>
        <w:rPr>
          <w:rFonts w:ascii="Arial" w:cs="Arial" w:eastAsia="Arial" w:hAnsi="Arial"/>
          <w:color w:val="1E1E2E"/>
          <w:sz w:val="22"/>
          <w:szCs w:val="22"/>
        </w:rPr>
        <w:t xml:space="preserve">Teachable Machine (Google): entrenamiento de modelos de IA sin código.</w:t>
      </w:r>
    </w:p>
    <w:p>
      <w:pPr>
        <w:pStyle w:val="ListParagraph"/>
        <w:numPr>
          <w:ilvl w:val="0"/>
          <w:numId w:val="2"/>
        </w:numPr>
        <w:spacing w:after="80" w:before="60"/>
      </w:pPr>
      <w:r>
        <w:rPr>
          <w:rFonts w:ascii="Arial" w:cs="Arial" w:eastAsia="Arial" w:hAnsi="Arial"/>
          <w:color w:val="1E1E2E"/>
          <w:sz w:val="22"/>
          <w:szCs w:val="22"/>
        </w:rPr>
        <w:t xml:space="preserve">Machine Learning for Kids: basado en IBM Watson, completamente gratuito.</w:t>
      </w:r>
    </w:p>
    <w:p>
      <w:pPr>
        <w:spacing w:after="60" w:before="0"/>
      </w:pPr>
      <w:r>
        <w:t xml:space="preserve"/>
      </w:r>
    </w:p>
    <w:p>
      <w:pPr>
        <w:pStyle w:val="Heading2"/>
      </w:pPr>
      <w:r>
        <w:rPr>
          <w:rFonts w:ascii="Arial" w:cs="Arial" w:eastAsia="Arial" w:hAnsi="Arial"/>
          <w:b/>
          <w:bCs/>
          <w:color w:val="1A7A6B"/>
          <w:sz w:val="28"/>
          <w:szCs w:val="28"/>
        </w:rPr>
        <w:t xml:space="preserve">9.3 Proveedores Clave con Envío al Sureste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Proveedor</w:t>
            </w:r>
          </w:p>
        </w:tc>
        <w:tc>
          <w:tcPr>
            <w:tcW w:type="dxa" w:w="2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Especialidad</w:t>
            </w:r>
          </w:p>
        </w:tc>
        <w:tc>
          <w:tcPr>
            <w:tcW w:type="dxa" w:w="37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Beneficio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CreativaShop (creativakids.com)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Makeblock, Bee-Bot, organiza MakeX México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Distribuidor autorizado, soporte técnico, envío nacional</w:t>
            </w:r>
          </w:p>
        </w:tc>
      </w:tr>
      <w:tr>
        <w:tc>
          <w:tcPr>
            <w:tcW w:type="dxa" w:w="2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Edacom (store.edacom.mx)</w:t>
            </w:r>
          </w:p>
        </w:tc>
        <w:tc>
          <w:tcPr>
            <w:tcW w:type="dxa" w:w="2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LEGO Education</w:t>
            </w:r>
          </w:p>
        </w:tc>
        <w:tc>
          <w:tcPr>
            <w:tcW w:type="dxa" w:w="3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Partner autorizado; envío gratis desde $3,500 MXN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Microbot México (microbot.com.mx)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micro:bit, Arduino, Raspberry Pi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Envío gratis desde $3,000 MXN; precios competitivos</w:t>
            </w:r>
          </w:p>
        </w:tc>
      </w:tr>
      <w:tr>
        <w:tc>
          <w:tcPr>
            <w:tcW w:type="dxa" w:w="2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Robótica México (Cancún)</w:t>
            </w:r>
          </w:p>
        </w:tc>
        <w:tc>
          <w:tcPr>
            <w:tcW w:type="dxa" w:w="2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Distribuidor regional</w:t>
            </w:r>
          </w:p>
        </w:tc>
        <w:tc>
          <w:tcPr>
            <w:tcW w:type="dxa" w:w="3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El más cercano geográficamente; puede recoger personalmente</w:t>
            </w:r>
          </w:p>
        </w:tc>
      </w:tr>
    </w:tbl>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10. Requisitos Legales y Operativos</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Como talleres extracurriculares no formales, Chispeando Ideas NO requiere RVOE ni registro ante la SEP, lo que simplifica enormemente la operación. La regularización es accesible y económica.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rPr>
          <w:tblHeader/>
        </w:trPr>
        <w:tc>
          <w:tcPr>
            <w:tcW w:type="dxa" w:w="2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Requisito</w:t>
            </w:r>
          </w:p>
        </w:tc>
        <w:tc>
          <w:tcPr>
            <w:tcW w:type="dxa" w:w="35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Detalle</w:t>
            </w:r>
          </w:p>
        </w:tc>
        <w:tc>
          <w:tcPr>
            <w:tcW w:type="dxa" w:w="1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Costo</w:t>
            </w:r>
          </w:p>
        </w:tc>
        <w:tc>
          <w:tcPr>
            <w:tcW w:type="dxa" w:w="18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Prioridad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 en SAT (RESICO)</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Persona Física en Régimen Simplificado de Confianza. Tasa 1-2.5% sobre ingresos hasta $3.5M anuales. SCIAN: 611699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Gratuito</w:t>
            </w:r>
          </w:p>
        </w:tc>
        <w:tc>
          <w:tcPr>
            <w:tcW w:type="dxa" w:w="1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INMEDIATA</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Licencia de Uso de Suelo (Mérida)</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Trámite en línea ante la Dirección de Desarrollo Urbano. Para espacios &lt;50 m², resolución en 7 días hábiles</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$481 MXN</w:t>
            </w:r>
          </w:p>
        </w:tc>
        <w:tc>
          <w:tcPr>
            <w:tcW w:type="dxa" w:w="1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Seguro de Responsabilidad Civil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Obligatorio al trabajar con menores. Cubre accidentes e incidentes durante las actividades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$5,000-$20,000 MXN/año</w:t>
            </w:r>
          </w:p>
        </w:tc>
        <w:tc>
          <w:tcPr>
            <w:tcW w:type="dxa" w:w="1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Programa de Protección Civil</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Extintores, señalización, botiquín, puntos de reunión y mínimo 4 simulacros anuales</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$3,000-$8,000 MXN</w:t>
            </w:r>
          </w:p>
        </w:tc>
        <w:tc>
          <w:tcPr>
            <w:tcW w:type="dxa" w:w="1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2-3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Contrato de Prestación de Servicios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Documento simple con los padres: términos, responsabilidades, políticas de cancelación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$500-$2,000 MXN (abogado)</w:t>
            </w:r>
          </w:p>
        </w:tc>
        <w:tc>
          <w:tcPr>
            <w:tcW w:type="dxa" w:w="1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1-2</w:t>
            </w:r>
          </w:p>
        </w:tc>
      </w:tr>
      <w:tr>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IVA en talleres</w:t>
            </w:r>
          </w:p>
        </w:tc>
        <w:tc>
          <w:tcPr>
            <w:tcW w:type="dxa" w:w="35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Talleres sin RVOE causan IVA al 16%. Recomendable consultarlo con contador desde el inicio</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Variable</w:t>
            </w:r>
          </w:p>
        </w:tc>
        <w:tc>
          <w:tcPr>
            <w:tcW w:type="dxa" w:w="1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Inmediata</w:t>
            </w:r>
          </w:p>
        </w:tc>
      </w:tr>
    </w:tbl>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11. Opciones de Financiamiento en Yucatán</w:t>
      </w:r>
    </w:p>
    <w:p>
      <w:pPr>
        <w:pBdr>
          <w:bottom w:val="single" w:color="E8650A" w:sz="8"/>
        </w:pBdr>
        <w:spacing w:after="20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800"/>
        <w:gridCol w:w="1200"/>
        <w:gridCol w:w="2860"/>
      </w:tblGrid>
      <w:tr>
        <w:trPr>
          <w:tblHeader/>
        </w:trPr>
        <w:tc>
          <w:tcPr>
            <w:tcW w:type="dxa" w:w="23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Programa</w:t>
            </w:r>
          </w:p>
        </w:tc>
        <w:tc>
          <w:tcPr>
            <w:tcW w:type="dxa" w:w="2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Institución</w:t>
            </w:r>
          </w:p>
        </w:tc>
        <w:tc>
          <w:tcPr>
            <w:tcW w:type="dxa" w:w="1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Monto</w:t>
            </w:r>
          </w:p>
        </w:tc>
        <w:tc>
          <w:tcPr>
            <w:tcW w:type="dxa" w:w="1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Tasa</w:t>
            </w:r>
          </w:p>
        </w:tc>
        <w:tc>
          <w:tcPr>
            <w:tcW w:type="dxa" w:w="28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Beneficio Especial</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CREA Emprendedores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IYEM (Gobierno Yucatán)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$25,000-$100,000 MXN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7% anual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Para activos fijos, insumos y capital de trabajo</w:t>
            </w:r>
          </w:p>
        </w:tc>
      </w:tr>
      <w:tr>
        <w:tc>
          <w:tcPr>
            <w:tcW w:type="dxa" w:w="23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CREA Sustentable</w:t>
            </w:r>
          </w:p>
        </w:tc>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IYEM (Gobierno Yucatán)</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Hasta $500,000 MXN</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 anual</w:t>
            </w:r>
          </w:p>
        </w:tc>
        <w:tc>
          <w:tcPr>
            <w:tcW w:type="dxa" w:w="2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El formato al aire libre califica como proyecto sostenible</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IncubaTe 2025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IYEM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Hasta $85,000 MXN en especie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Sin costo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Diagnóstico empresarial, consultoría y acompañamiento</w:t>
            </w:r>
          </w:p>
        </w:tc>
      </w:tr>
      <w:tr>
        <w:tc>
          <w:tcPr>
            <w:tcW w:type="dxa" w:w="23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FONDEY</w:t>
            </w:r>
          </w:p>
        </w:tc>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SECIHTI Yucatán</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Hasta $500,000 MXN</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Variable</w:t>
            </w:r>
          </w:p>
        </w:tc>
        <w:tc>
          <w:tcPr>
            <w:tcW w:type="dxa" w:w="2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Para proyectos de innovación educativa y tecnológica</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Incubadora UADY / ITMérida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Universidades públicas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Mentoría y estructura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Sin costo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Ideales para primeras etapas; red de contactos</w:t>
            </w:r>
          </w:p>
        </w:tc>
      </w:tr>
      <w:tr>
        <w:tc>
          <w:tcPr>
            <w:tcW w:type="dxa" w:w="23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Crédito PYME NAFIN</w:t>
            </w:r>
          </w:p>
        </w:tc>
        <w:tc>
          <w:tcPr>
            <w:tcW w:type="dxa" w:w="2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Nacional Financiera</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Variable</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Preferencial</w:t>
            </w:r>
          </w:p>
        </w:tc>
        <w:tc>
          <w:tcPr>
            <w:tcW w:type="dxa" w:w="28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Apoyo federal; complementa financiamiento estatal</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Estrategia recomendada: aplicar simultáneamente al programa IncubaTe (sin costo financiero, alto valor de mentoría) y CREA Emprendedores. Los fondos pueden cubrir el kit de equipamiento inicial completo.</w:t>
      </w:r>
    </w:p>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12. Plan Estratégico a 12 Meses</w:t>
      </w:r>
    </w:p>
    <w:p>
      <w:pPr>
        <w:pBdr>
          <w:bottom w:val="single" w:color="E8650A" w:sz="8"/>
        </w:pBdr>
        <w:spacing w:after="200" w:before="80"/>
      </w:pPr>
      <w:r>
        <w:t xml:space="preserve"/>
      </w:r>
    </w:p>
    <w:p>
      <w:pPr>
        <w:pStyle w:val="Heading2"/>
      </w:pPr>
      <w:r>
        <w:rPr>
          <w:rFonts w:ascii="Arial" w:cs="Arial" w:eastAsia="Arial" w:hAnsi="Arial"/>
          <w:b/>
          <w:bCs/>
          <w:color w:val="1A7A6B"/>
          <w:sz w:val="28"/>
          <w:szCs w:val="28"/>
        </w:rPr>
        <w:t xml:space="preserve">12.1 Tabla de Etapas, Prioridades y Objetivos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000"/>
        <w:gridCol w:w="3000"/>
        <w:gridCol w:w="3060"/>
      </w:tblGrid>
      <w:tr>
        <w:trPr>
          <w:tblHeader/>
        </w:trPr>
        <w:tc>
          <w:tcPr>
            <w:tcW w:type="dxa" w:w="16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Etapa</w:t>
            </w:r>
          </w:p>
        </w:tc>
        <w:tc>
          <w:tcPr>
            <w:tcW w:type="dxa" w:w="7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Meses</w:t>
            </w:r>
          </w:p>
        </w:tc>
        <w:tc>
          <w:tcPr>
            <w:tcW w:type="dxa" w:w="1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Prioridad</w:t>
            </w:r>
          </w:p>
        </w:tc>
        <w:tc>
          <w:tcPr>
            <w:tcW w:type="dxa" w:w="3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Descripción</w:t>
            </w:r>
          </w:p>
        </w:tc>
        <w:tc>
          <w:tcPr>
            <w:tcW w:type="dxa" w:w="30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Beneficio / Objetivo Principal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E8650A"/>
                <w:sz w:val="20"/>
                <w:szCs w:val="20"/>
              </w:rPr>
              <w:t xml:space="preserve">1. CIMIENTOS</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1-3</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CC0000"/>
                <w:sz w:val="20"/>
                <w:szCs w:val="20"/>
              </w:rPr>
              <w:t xml:space="preserve">CRÍTICA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 fiscal, seguro RC, uso de suelo, sitio web básico, Google Business, WhatsApp Business, reglas de operación, primer contrato de servicio</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Operar de forma legal y protegida. Generar confianza profesional en los padres. Base para escalar sin riesgo.</w:t>
            </w:r>
          </w:p>
        </w:tc>
      </w:tr>
      <w:tr>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bCs/>
                <w:color w:val="1A7A6B"/>
                <w:sz w:val="20"/>
                <w:szCs w:val="20"/>
              </w:rPr>
              <w:t xml:space="preserve">2. OFERTA Y CAPTACIÓN</w:t>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2-4</w:t>
            </w:r>
          </w:p>
        </w:tc>
        <w:tc>
          <w:tcPr>
            <w:tcW w:type="dxa" w:w="1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center"/>
            </w:pPr>
            <w:r>
              <w:rPr>
                <w:rFonts w:ascii="Arial" w:cs="Arial" w:eastAsia="Arial" w:hAnsi="Arial"/>
                <w:b/>
                <w:bCs/>
                <w:color w:val="CC6600"/>
                <w:sz w:val="20"/>
                <w:szCs w:val="20"/>
              </w:rPr>
              <w:t xml:space="preserve">ALTA</w:t>
            </w:r>
          </w:p>
        </w:tc>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Definir y comunicar los 3 planes de membresía, lanzar fiestas STEAM como producto estrella, primer campamento vacacional (Semana Santa), blog educativo mensual, talleres de padres</w:t>
            </w:r>
          </w:p>
        </w:tc>
        <w:tc>
          <w:tcPr>
            <w:tcW w:type="dxa" w:w="3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Generar los primeros ingresos formales y recurrentes. Validar precios. Captar los primeros 15-20 alumnos estables.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E8650A"/>
                <w:sz w:val="20"/>
                <w:szCs w:val="20"/>
              </w:rPr>
              <w:t xml:space="preserve">3. COMUNIDAD Y MARCA</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4-6</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CC6600"/>
                <w:sz w:val="20"/>
                <w:szCs w:val="20"/>
              </w:rPr>
              <w:t xml:space="preserve">ALTA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Grupo de WhatsApp de padres, contenido de redes sociales sistemático, testimoniales y casos de éxito, sistema de referidos, Family STEAM Night inaugural</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Construir comunidad leal. Activar boca a boca como canal de adquisición principal. Meta: 25-30 alumnos.</w:t>
            </w:r>
          </w:p>
        </w:tc>
      </w:tr>
      <w:tr>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bCs/>
                <w:color w:val="1A7A6B"/>
                <w:sz w:val="20"/>
                <w:szCs w:val="20"/>
              </w:rPr>
              <w:t xml:space="preserve">4. CANALES B2B</w:t>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6-9</w:t>
            </w:r>
          </w:p>
        </w:tc>
        <w:tc>
          <w:tcPr>
            <w:tcW w:type="dxa" w:w="1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center"/>
            </w:pPr>
            <w:r>
              <w:rPr>
                <w:rFonts w:ascii="Arial" w:cs="Arial" w:eastAsia="Arial" w:hAnsi="Arial"/>
                <w:b/>
                <w:bCs/>
                <w:color w:val="888800"/>
                <w:sz w:val="20"/>
                <w:szCs w:val="20"/>
              </w:rPr>
              <w:t xml:space="preserve">MEDIA-ALTA</w:t>
            </w:r>
          </w:p>
        </w:tc>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Propuesta a 3 colegios privados de Mérida para talleres in-situ, presentación del portafolio de actividades, primer campamento de verano, aplicación a fondos IYEM</w:t>
            </w:r>
          </w:p>
        </w:tc>
        <w:tc>
          <w:tcPr>
            <w:tcW w:type="dxa" w:w="3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Diversificar ingresos con modelo B2B de alto volumen. Una escuela aliada aporta $9,600-$12,000 MXN/mes extra.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E8650A"/>
                <w:sz w:val="20"/>
                <w:szCs w:val="20"/>
              </w:rPr>
              <w:t xml:space="preserve">5. TECNOLOGÍA Y IA</w:t>
            </w:r>
          </w:p>
        </w:tc>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8-10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888800"/>
                <w:sz w:val="20"/>
                <w:szCs w:val="20"/>
              </w:rPr>
              <w:t xml:space="preserve">MEDIA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Introducción de módulo IA (Teachable Machine, Machine Learning for Kids), creación del Pasaporte de Habilidades IA, primer taller de padres sobre 'IA y tus hijos'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Posicionarse como referente de vanguardia en Mérida. Diferenciador único que justifica precios premium.</w:t>
            </w:r>
          </w:p>
        </w:tc>
      </w:tr>
      <w:tr>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bCs/>
                <w:color w:val="1A7A6B"/>
                <w:sz w:val="20"/>
                <w:szCs w:val="20"/>
              </w:rPr>
              <w:t xml:space="preserve">6. CONSOLIDACIÓN Y ESCALA</w:t>
            </w:r>
          </w:p>
        </w:tc>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10-12</w:t>
            </w:r>
          </w:p>
        </w:tc>
        <w:tc>
          <w:tcPr>
            <w:tcW w:type="dxa" w:w="1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center"/>
            </w:pPr>
            <w:r>
              <w:rPr>
                <w:rFonts w:ascii="Arial" w:cs="Arial" w:eastAsia="Arial" w:hAnsi="Arial"/>
                <w:b/>
                <w:bCs/>
                <w:color w:val="888800"/>
                <w:sz w:val="20"/>
                <w:szCs w:val="20"/>
              </w:rPr>
              <w:t xml:space="preserve">MEDIA</w:t>
            </w:r>
          </w:p>
        </w:tc>
        <w:tc>
          <w:tcPr>
            <w:tcW w:type="dxa" w:w="3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Primer kit educativo para casa, evaluación de métricas del año, plan de expansión a primer local externo o segundo grupo, análisis de formalización como academia</w:t>
            </w:r>
          </w:p>
        </w:tc>
        <w:tc>
          <w:tcPr>
            <w:tcW w:type="dxa" w:w="30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Cerrar el año con 40-50 alumnos recurrentes, $60,000-$80,000 MXN/mes de ingresos y hoja de ruta clara para año 2.</w:t>
            </w:r>
          </w:p>
        </w:tc>
      </w:tr>
    </w:tbl>
    <w:p>
      <w:pPr>
        <w:spacing w:after="60" w:before="0"/>
      </w:pPr>
      <w:r>
        <w:t xml:space="preserve"/>
      </w:r>
    </w:p>
    <w:p>
      <w:pPr>
        <w:spacing w:after="60" w:before="0"/>
      </w:pPr>
      <w:r>
        <w:t xml:space="preserve"/>
      </w:r>
    </w:p>
    <w:p>
      <w:r>
        <w:br w:type="page"/>
      </w:r>
    </w:p>
    <w:p>
      <w:pPr>
        <w:pStyle w:val="Heading2"/>
      </w:pPr>
      <w:r>
        <w:rPr>
          <w:rFonts w:ascii="Arial" w:cs="Arial" w:eastAsia="Arial" w:hAnsi="Arial"/>
          <w:b/>
          <w:bCs/>
          <w:color w:val="1A7A6B"/>
          <w:sz w:val="28"/>
          <w:szCs w:val="28"/>
        </w:rPr>
        <w:t xml:space="preserve">12.2 Cronograma Mensual Detallado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700"/>
        <w:gridCol w:w="2760"/>
      </w:tblGrid>
      <w:tr>
        <w:trPr>
          <w:tblHeader/>
        </w:trPr>
        <w:tc>
          <w:tcPr>
            <w:tcW w:type="dxa" w:w="7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Mes</w:t>
            </w:r>
          </w:p>
        </w:tc>
        <w:tc>
          <w:tcPr>
            <w:tcW w:type="dxa" w:w="3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Acción Principal</w:t>
            </w:r>
          </w:p>
        </w:tc>
        <w:tc>
          <w:tcPr>
            <w:tcW w:type="dxa" w:w="27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Meta Cuantificable</w:t>
            </w:r>
          </w:p>
        </w:tc>
        <w:tc>
          <w:tcPr>
            <w:tcW w:type="dxa" w:w="27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Indicador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Alta SAT (RESICO), seguro RC, verificar uso de suelo, abrir WhatsApp Business, crear perfil de Instagram y Facebook</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Operación legal activa. 1ª clase de prueba con 5 familias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trámites completados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2</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Lanzar sitio web básico, Google Business Profile, definir planes de membresía, fijar precios, primer post de contenido</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Sitio web live. 10 familias interesadas</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Tráfico web + leads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Primer campamento Semana Santa, primera fiesta STEAM, primer taller para padres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Ingresos del campamento &gt;$15,000 MXN. 15 alumnos regulares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Ingresos + alumnos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4</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Blog educativo mensual activo, campaña referidos (descuento por traer a un amigo), primer video viral de experimento</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 artículos publicados. 20 alumnos recurrentes. 500 seguidores</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Seguidores + artículos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Aplicar a IncubaTe IYEM, aplicar a CREA Emprendedores, explorar 3 colegios privados para alianza</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 solicitudes de financiamiento enviadas. 3 reuniones con colegios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Solicitudes + reuniones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6</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Family STEAM Night inaugural, segundo campamento (verano), primer contenido TikTok, revisión de precios</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Ingresos campamento verano &gt;$30,000 MXN. 28 alumnos</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Ingresos + retención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Firmar primer acuerdo con colegio privado, segunda tanda de campamento de verano, primer kit educativo prototipo</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 colegio aliado firmado. 3 grupos de 15-30 niños/semana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Contrato + grupos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8</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Lanzar módulo IA (Teachable Machine en clases), comprar equipamiento con fondos IYEM si aprobados, taller padres IA</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Módulo IA en currículo. 32 alumnos recurrentes</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Alumnos + satisfacción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Segundo colegio aliado, pasaporte de habilidades IA lanzado, análisis de contratar primer instructor de apoyo</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 colegios aliados. Primer instrumento de evaluación progresiva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Colegios + evaluaciones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10</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Lanzar venta de kit educativo para casa ($350-$500 MXN), optimizar SEO del blog, campaña navideña anticipada</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 kits vendidos. 38 alumnos. Ranking Google local top 3</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Ranking + kits + alumnos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Campamento de invierno (diciembre), evaluación anual de satisfacción de familias, planificación año 2</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Campamento &gt;$25,000 MXN. NPS &gt;80. Plan año 2 documentado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NPS + ingresos</w:t>
            </w:r>
          </w:p>
        </w:tc>
      </w:tr>
      <w:tr>
        <w:tc>
          <w:tcPr>
            <w:tcW w:type="dxa" w:w="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Mes 12</w:t>
            </w:r>
          </w:p>
        </w:tc>
        <w:tc>
          <w:tcPr>
            <w:tcW w:type="dxa" w:w="3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Cierre y análisis del año: métricas, finanzas, lecciones. Presentar plan de local o expansión a 2 grupos simultáneos</w:t>
            </w:r>
          </w:p>
        </w:tc>
        <w:tc>
          <w:tcPr>
            <w:tcW w:type="dxa" w:w="27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45-50 alumnos recurrentes. $70,000-$80,000 MXN/mes</w:t>
            </w:r>
          </w:p>
        </w:tc>
        <w:tc>
          <w:tcPr>
            <w:tcW w:type="dxa" w:w="27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Alumnos + ingresos</w:t>
            </w:r>
          </w:p>
        </w:tc>
      </w:tr>
    </w:tbl>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13. Ruta de Escalamiento: Del Patio al Centro Formal</w:t>
      </w:r>
    </w:p>
    <w:p>
      <w:pPr>
        <w:pBdr>
          <w:bottom w:val="single" w:color="E8650A" w:sz="8"/>
        </w:pBdr>
        <w:spacing w:after="20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200"/>
        <w:gridCol w:w="1600"/>
        <w:gridCol w:w="2360"/>
      </w:tblGrid>
      <w:tr>
        <w:trPr>
          <w:tblHeader/>
        </w:trPr>
        <w:tc>
          <w:tcPr>
            <w:tcW w:type="dxa" w:w="20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Etapa</w:t>
            </w:r>
          </w:p>
        </w:tc>
        <w:tc>
          <w:tcPr>
            <w:tcW w:type="dxa" w:w="14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Horizonte</w:t>
            </w:r>
          </w:p>
        </w:tc>
        <w:tc>
          <w:tcPr>
            <w:tcW w:type="dxa" w:w="18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Inversión</w:t>
            </w:r>
          </w:p>
        </w:tc>
        <w:tc>
          <w:tcPr>
            <w:tcW w:type="dxa" w:w="12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Alumnos</w:t>
            </w:r>
          </w:p>
        </w:tc>
        <w:tc>
          <w:tcPr>
            <w:tcW w:type="dxa" w:w="160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Ingresos/Mes</w:t>
            </w:r>
          </w:p>
        </w:tc>
        <w:tc>
          <w:tcPr>
            <w:tcW w:type="dxa" w:w="236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Hito Clave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1E1E2E"/>
                <w:sz w:val="20"/>
                <w:szCs w:val="20"/>
              </w:rPr>
              <w:t xml:space="preserve">1. Taller Casero (actual)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0-12 meses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$10,000-$50,000 MXN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5-30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$10,000-$40,000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Validar producto y precio</w:t>
            </w:r>
          </w:p>
        </w:tc>
      </w:tr>
      <w:tr>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bCs/>
                <w:color w:val="1A7A6B"/>
                <w:sz w:val="20"/>
                <w:szCs w:val="20"/>
              </w:rPr>
              <w:t xml:space="preserve">2. Academia Semi-formal</w:t>
            </w:r>
          </w:p>
        </w:tc>
        <w:tc>
          <w:tcPr>
            <w:tcW w:type="dxa" w:w="14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12-36 meses</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$100,000-$500,000 MXN</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30-80</w:t>
            </w:r>
          </w:p>
        </w:tc>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$60,000-$150,000</w:t>
            </w:r>
          </w:p>
        </w:tc>
        <w:tc>
          <w:tcPr>
            <w:tcW w:type="dxa" w:w="23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Primer local externo, 2 instructores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E8650A"/>
                <w:sz w:val="20"/>
                <w:szCs w:val="20"/>
              </w:rPr>
              <w:t xml:space="preserve">3. Centro Formal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3-5 años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$500,000-$2M MXN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80-200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$200,000-$500,000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Registro de marca, currículo propio por niveles</w:t>
            </w:r>
          </w:p>
        </w:tc>
      </w:tr>
      <w:tr>
        <w:tc>
          <w:tcPr>
            <w:tcW w:type="dxa" w:w="20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bCs/>
                <w:color w:val="1E1E2E"/>
                <w:sz w:val="20"/>
                <w:szCs w:val="20"/>
              </w:rPr>
              <w:t xml:space="preserve">4. Múltiples Sedes / Franquicia</w:t>
            </w:r>
          </w:p>
        </w:tc>
        <w:tc>
          <w:tcPr>
            <w:tcW w:type="dxa" w:w="14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 años</w:t>
            </w:r>
          </w:p>
        </w:tc>
        <w:tc>
          <w:tcPr>
            <w:tcW w:type="dxa" w:w="18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$2M+ MXN/sede</w:t>
            </w:r>
          </w:p>
        </w:tc>
        <w:tc>
          <w:tcPr>
            <w:tcW w:type="dxa" w:w="12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200+</w:t>
            </w:r>
          </w:p>
        </w:tc>
        <w:tc>
          <w:tcPr>
            <w:tcW w:type="dxa" w:w="160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$500,000+</w:t>
            </w:r>
          </w:p>
        </w:tc>
        <w:tc>
          <w:tcPr>
            <w:tcW w:type="dxa" w:w="2360"/>
            <w:tcBorders>
              <w:top w:val="single" w:color="DDDDDD" w:sz="1"/>
              <w:left w:val="single" w:color="DDDDDD" w:sz="1"/>
              <w:bottom w:val="single" w:color="DDDDDD" w:sz="1"/>
              <w:right w:val="single" w:color="DDDDDD" w:sz="1"/>
            </w:tcBorders>
            <w:shd w:fill="F4F4F6"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Modelo de franquicia o multisede en el sureste</w:t>
            </w:r>
          </w:p>
        </w:tc>
      </w:tr>
    </w:tbl>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El modelo de Robocrea es especialmente relevante: comenzaron impartiendo clases dentro de colegios existentes, sin local propio, logrando crecer hasta ser reconocidos entre las Top 10 franquicias educativas de México. Esta estrategia de cero riesgo en activos fijos permite escalar con el flujo de caja del propio proyecto.</w:t>
      </w:r>
    </w:p>
    <w:p>
      <w:pPr>
        <w:spacing w:after="60" w:before="0"/>
      </w:pPr>
      <w:r>
        <w:t xml:space="preserve"/>
      </w:r>
    </w:p>
    <w:p>
      <w:pPr>
        <w:spacing w:after="60" w:before="0"/>
      </w:pPr>
      <w:r>
        <w:t xml:space="preserve"/>
      </w:r>
    </w:p>
    <w:p>
      <w:pPr>
        <w:pStyle w:val="Heading1"/>
      </w:pPr>
      <w:r>
        <w:rPr>
          <w:rFonts w:ascii="Arial" w:cs="Arial" w:eastAsia="Arial" w:hAnsi="Arial"/>
          <w:b/>
          <w:bCs/>
          <w:color w:val="E8650A"/>
          <w:sz w:val="36"/>
          <w:szCs w:val="36"/>
        </w:rPr>
        <w:t xml:space="preserve">14. Análisis FODA</w:t>
      </w:r>
    </w:p>
    <w:p>
      <w:pPr>
        <w:pBdr>
          <w:bottom w:val="single" w:color="E8650A" w:sz="8"/>
        </w:pBdr>
        <w:spacing w:after="200" w:before="8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FORTALEZAS ✅</w:t>
            </w:r>
          </w:p>
        </w:tc>
        <w:tc>
          <w:tcPr>
            <w:tcW w:type="dxa" w:w="4680"/>
            <w:tcBorders>
              <w:top w:val="single" w:color="E8650A" w:sz="1"/>
              <w:left w:val="single" w:color="E8650A" w:sz="1"/>
              <w:bottom w:val="single" w:color="E8650A" w:sz="1"/>
              <w:right w:val="single" w:color="E8650A" w:sz="1"/>
            </w:tcBorders>
            <w:shd w:fill="E8650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OPORTUNIDADES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Diferenciador único: laboratorio al aire libre
• Equipo fundador con perfil técnico excepcional (petroquímica + sistemas + IA)
• Proyecto familiar con historia auténtica y empática
• Costo operativo bajo (patio propio, sin renta)
• Experiencia práctica ya iniciada con primeros niños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Mérida con crecimiento demográfico explosivo y alta demanda
• Solo 2 competidores directos en toda la ciudad
• Ecosistema institucional favorable (IYEM, UADY, SEY)
• Nearshoring generando demanda de habilidades STEM
• IA educativa como diferenciador de vanguardia aún sin explotar en Mérida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DEBILIDADES ⚠️</w:t>
            </w:r>
          </w:p>
        </w:tc>
        <w:tc>
          <w:tcPr>
            <w:tcW w:type="dxa" w:w="4680"/>
            <w:tcBorders>
              <w:top w:val="single" w:color="1A7A6B" w:sz="1"/>
              <w:left w:val="single" w:color="1A7A6B" w:sz="1"/>
              <w:bottom w:val="single" w:color="1A7A6B" w:sz="1"/>
              <w:right w:val="single" w:color="1A7A6B" w:sz="1"/>
            </w:tcBorders>
            <w:shd w:fill="1A7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AMENAZAS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Capacidad física limitada al patio familiar
• Equipo mínimo: solo 2 personas (riesgo de saturación)
• Sin marca registrada ni identidad visual consolidada
• Ingresos irregulares en etapa inicial
• Sin equipamiento de robótica aún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1E2E"/>
                <w:sz w:val="20"/>
                <w:szCs w:val="20"/>
              </w:rPr>
              <w:t xml:space="preserve">• Entrada de franquicias nacionales (My Robot Time, Crack the Code) si descubren el vacío de Mérida
• Estacionalidad (verano = alta demanda, períodos de examen = baja)
• Resistencia de padres conservadores a formatos no tradicionales
• Cambios en políticas educativas o fiscales</w:t>
            </w:r>
          </w:p>
        </w:tc>
      </w:tr>
    </w:tbl>
    <w:p>
      <w:pPr>
        <w:spacing w:after="60" w:before="0"/>
      </w:pPr>
      <w:r>
        <w:t xml:space="preserve"/>
      </w:r>
    </w:p>
    <w:p>
      <w:pPr>
        <w:spacing w:after="60" w:before="0"/>
      </w:pPr>
      <w:r>
        <w:t xml:space="preserve"/>
      </w:r>
    </w:p>
    <w:p>
      <w:r>
        <w:br w:type="page"/>
      </w:r>
    </w:p>
    <w:p>
      <w:pPr>
        <w:pStyle w:val="Heading1"/>
      </w:pPr>
      <w:r>
        <w:rPr>
          <w:rFonts w:ascii="Arial" w:cs="Arial" w:eastAsia="Arial" w:hAnsi="Arial"/>
          <w:b/>
          <w:bCs/>
          <w:color w:val="E8650A"/>
          <w:sz w:val="36"/>
          <w:szCs w:val="36"/>
        </w:rPr>
        <w:t xml:space="preserve">15. Conclusiones y Próximos Pasos</w:t>
      </w:r>
    </w:p>
    <w:p>
      <w:pPr>
        <w:pBdr>
          <w:bottom w:val="single" w:color="E8650A" w:sz="8"/>
        </w:pBdr>
        <w:spacing w:after="200" w:before="80"/>
      </w:pPr>
      <w:r>
        <w:t xml:space="preserve"/>
      </w:r>
    </w:p>
    <w:p>
      <w:pPr>
        <w:spacing w:after="120" w:before="80"/>
        <w:jc w:val="both"/>
      </w:pPr>
      <w:r>
        <w:rPr>
          <w:rFonts w:ascii="Arial" w:cs="Arial" w:eastAsia="Arial" w:hAnsi="Arial"/>
          <w:b w:val="false"/>
          <w:bCs w:val="false"/>
          <w:i w:val="false"/>
          <w:iCs w:val="false"/>
          <w:color w:val="1E1E2E"/>
          <w:sz w:val="22"/>
          <w:szCs w:val="22"/>
        </w:rPr>
        <w:t xml:space="preserve">Chispeando Ideas opera en la intersección correcta: un mercado de crecimiento acelerado (14.7% anual), una ciudad con demografía excepcional, competencia mínima y un diferenciador pedagógico validado por la investigación científica internacional. La historia del proyecto —dos ingenieros-padres creando un espacio de aprendizaje para su hija— es exactamente el tipo de autenticidad que las familias modernas valoran y el marketing no puede fabricar.</w:t>
      </w:r>
    </w:p>
    <w:p>
      <w:pPr>
        <w:spacing w:after="60" w:before="0"/>
      </w:pPr>
      <w:r>
        <w:t xml:space="preserve"/>
      </w:r>
    </w:p>
    <w:p>
      <w:pPr>
        <w:spacing w:after="120" w:before="80"/>
        <w:jc w:val="both"/>
      </w:pPr>
      <w:r>
        <w:rPr>
          <w:rFonts w:ascii="Arial" w:cs="Arial" w:eastAsia="Arial" w:hAnsi="Arial"/>
          <w:b w:val="false"/>
          <w:bCs w:val="false"/>
          <w:i w:val="false"/>
          <w:iCs w:val="false"/>
          <w:color w:val="1E1E2E"/>
          <w:sz w:val="22"/>
          <w:szCs w:val="22"/>
        </w:rPr>
        <w:t xml:space="preserve">El insight más crítico: en un mercado donde la demanda insatisfecha entre familias latinas alcanza el 60% y donde Mérida suma miles de nuevos residentes por año, el mayor riesgo no es fracasar por falta de mercado, sino perder la ventana de oportunidad mientras otros actores nacionales descubren el vacío competitivo del sureste.</w:t>
      </w:r>
    </w:p>
    <w:p>
      <w:pPr>
        <w:spacing w:after="60" w:before="0"/>
      </w:pPr>
      <w:r>
        <w:t xml:space="preserve"/>
      </w:r>
    </w:p>
    <w:p>
      <w:pPr>
        <w:pStyle w:val="Heading2"/>
      </w:pPr>
      <w:r>
        <w:rPr>
          <w:rFonts w:ascii="Arial" w:cs="Arial" w:eastAsia="Arial" w:hAnsi="Arial"/>
          <w:b/>
          <w:bCs/>
          <w:color w:val="1A7A6B"/>
          <w:sz w:val="28"/>
          <w:szCs w:val="28"/>
        </w:rPr>
        <w:t xml:space="preserve">Los 5 próximos pasos inmediatos (esta semana):</w:t>
      </w:r>
    </w:p>
    <w:p>
      <w:pPr>
        <w:pStyle w:val="ListParagraph"/>
        <w:numPr>
          <w:ilvl w:val="0"/>
          <w:numId w:val="3"/>
        </w:numPr>
        <w:spacing w:after="80" w:before="80"/>
      </w:pPr>
      <w:r>
        <w:rPr>
          <w:rFonts w:ascii="Arial" w:cs="Arial" w:eastAsia="Arial" w:hAnsi="Arial"/>
          <w:color w:val="1E1E2E"/>
          <w:sz w:val="22"/>
          <w:szCs w:val="22"/>
        </w:rPr>
        <w:t xml:space="preserve">Dar de alta el RFC en SAT bajo régimen RESICO (gratuito, en línea en sat.gob.mx).</w:t>
      </w:r>
    </w:p>
    <w:p>
      <w:pPr>
        <w:pStyle w:val="ListParagraph"/>
        <w:numPr>
          <w:ilvl w:val="0"/>
          <w:numId w:val="3"/>
        </w:numPr>
        <w:spacing w:after="80" w:before="80"/>
      </w:pPr>
      <w:r>
        <w:rPr>
          <w:rFonts w:ascii="Arial" w:cs="Arial" w:eastAsia="Arial" w:hAnsi="Arial"/>
          <w:color w:val="1E1E2E"/>
          <w:sz w:val="22"/>
          <w:szCs w:val="22"/>
        </w:rPr>
        <w:t xml:space="preserve">Abrir cuenta de WhatsApp Business y crear perfil de Instagram con las primeras 9 fotos del jardín-laboratorio.</w:t>
      </w:r>
    </w:p>
    <w:p>
      <w:pPr>
        <w:pStyle w:val="ListParagraph"/>
        <w:numPr>
          <w:ilvl w:val="0"/>
          <w:numId w:val="3"/>
        </w:numPr>
        <w:spacing w:after="80" w:before="80"/>
      </w:pPr>
      <w:r>
        <w:rPr>
          <w:rFonts w:ascii="Arial" w:cs="Arial" w:eastAsia="Arial" w:hAnsi="Arial"/>
          <w:color w:val="1E1E2E"/>
          <w:sz w:val="22"/>
          <w:szCs w:val="22"/>
        </w:rPr>
        <w:t xml:space="preserve">Cotizar seguro de responsabilidad civil con al menos 3 aseguradoras (GNP, AXA, Mapfre).</w:t>
      </w:r>
    </w:p>
    <w:p>
      <w:pPr>
        <w:pStyle w:val="ListParagraph"/>
        <w:numPr>
          <w:ilvl w:val="0"/>
          <w:numId w:val="3"/>
        </w:numPr>
        <w:spacing w:after="80" w:before="80"/>
      </w:pPr>
      <w:r>
        <w:rPr>
          <w:rFonts w:ascii="Arial" w:cs="Arial" w:eastAsia="Arial" w:hAnsi="Arial"/>
          <w:color w:val="1E1E2E"/>
          <w:sz w:val="22"/>
          <w:szCs w:val="22"/>
        </w:rPr>
        <w:t xml:space="preserve">Aplicar al programa IncubaTe del IYEM (sin costo, alta mentoría): iyem.yucatan.gob.mx.</w:t>
      </w:r>
    </w:p>
    <w:p>
      <w:pPr>
        <w:pStyle w:val="ListParagraph"/>
        <w:numPr>
          <w:ilvl w:val="0"/>
          <w:numId w:val="3"/>
        </w:numPr>
        <w:spacing w:after="80" w:before="80"/>
      </w:pPr>
      <w:r>
        <w:rPr>
          <w:rFonts w:ascii="Arial" w:cs="Arial" w:eastAsia="Arial" w:hAnsi="Arial"/>
          <w:color w:val="1E1E2E"/>
          <w:sz w:val="22"/>
          <w:szCs w:val="22"/>
        </w:rPr>
        <w:t xml:space="preserve">Diseñar los 3 planes de membresía y compartirlos con los primeros 10 padres ya conocidos para obtener retroalimentación y primeras inscripciones.</w:t>
      </w:r>
    </w:p>
    <w:p>
      <w:pPr>
        <w:spacing w:after="60" w:before="0"/>
      </w:pPr>
      <w:r>
        <w:t xml:space="preserve"/>
      </w:r>
    </w:p>
    <w:p>
      <w:pPr>
        <w:spacing w:after="60" w:before="0"/>
      </w:pPr>
      <w:r>
        <w:t xml:space="preserve"/>
      </w:r>
    </w:p>
    <w:p>
      <w:pPr>
        <w:spacing w:after="300" w:before="300"/>
        <w:jc w:val="center"/>
      </w:pPr>
      <w:r>
        <w:rPr>
          <w:rFonts w:ascii="Arial" w:cs="Arial" w:eastAsia="Arial" w:hAnsi="Arial"/>
          <w:b/>
          <w:bCs/>
          <w:color w:val="E8650A"/>
          <w:sz w:val="26"/>
          <w:szCs w:val="26"/>
        </w:rPr>
        <w:t xml:space="preserve">¡Las chispas ya están encendidas. Es momento de avivar la llama!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50A" w:sz="4"/>
      </w:pBdr>
      <w:tabs>
        <w:tab w:val="right" w:pos="9360"/>
      </w:tabs>
      <w:spacing w:before="80"/>
    </w:pPr>
    <w:r>
      <w:rPr>
        <w:rFonts w:ascii="Arial" w:cs="Arial" w:eastAsia="Arial" w:hAnsi="Arial"/>
        <w:color w:val="888888"/>
        <w:sz w:val="16"/>
        <w:szCs w:val="16"/>
      </w:rPr>
      <w:t xml:space="preserve">Chispeando Ideas © 2025-2026  |  Mérida, Yucatán  |  Confidencial</w:t>
    </w:r>
    <w:r>
      <w:rPr>
        <w:rFonts w:ascii="Arial" w:cs="Arial" w:eastAsia="Arial" w:hAnsi="Arial"/>
        <w:color w:val="888888"/>
        <w:sz w:val="16"/>
        <w:szCs w:val="16"/>
      </w:rPr>
      <w:t xml:space="preserve">  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6"/>
      </w:pBdr>
      <w:spacing w:after="80"/>
    </w:pPr>
    <w:r>
      <w:rPr>
        <w:rFonts w:ascii="Arial" w:cs="Arial" w:eastAsia="Arial" w:hAnsi="Arial"/>
        <w:b/>
        <w:bCs/>
        <w:color w:val="E8650A"/>
        <w:sz w:val="16"/>
        <w:szCs w:val="16"/>
      </w:rPr>
      <w:t xml:space="preserve">CHISPEANDO IDEAS  |  Análisis de Mercado y Plan de Crecimiento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865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65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2026-03-13T19:09:39.377Z</dcterms:created>
  <dcterms:modified xsi:type="dcterms:W3CDTF">2026-03-13T19:09:39.378Z</dcterms:modified>
</cp:coreProperties>
</file>

<file path=docProps/custom.xml><?xml version="1.0" encoding="utf-8"?>
<Properties xmlns="http://schemas.openxmlformats.org/officeDocument/2006/custom-properties" xmlns:vt="http://schemas.openxmlformats.org/officeDocument/2006/docPropsVTypes"/>
</file>