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5276" w14:textId="77777777" w:rsidR="00FC4B09" w:rsidRPr="00FC4B09" w:rsidRDefault="00FC4B09" w:rsidP="005D3756">
      <w:pPr>
        <w:spacing w:before="120" w:after="120" w:line="276" w:lineRule="auto"/>
        <w:jc w:val="center"/>
        <w:rPr>
          <w:rFonts w:ascii="Times New Roman" w:hAnsi="Times New Roman" w:cs="Times New Roman"/>
          <w:b/>
          <w:bCs/>
          <w:caps/>
          <w:sz w:val="24"/>
          <w:szCs w:val="24"/>
          <w:u w:val="single"/>
          <w:lang w:val="es-AR"/>
        </w:rPr>
      </w:pPr>
      <w:bookmarkStart w:id="0" w:name="_Hlk111119917"/>
      <w:r w:rsidRPr="00FC4B09">
        <w:rPr>
          <w:rFonts w:ascii="Times New Roman" w:hAnsi="Times New Roman" w:cs="Times New Roman"/>
          <w:b/>
          <w:bCs/>
          <w:caps/>
          <w:sz w:val="24"/>
          <w:szCs w:val="24"/>
          <w:u w:val="single"/>
          <w:lang w:val="es-AR"/>
        </w:rPr>
        <w:t>Efectos microclimáticos en pequeños bosques urbanos. El caso de la plaza Chile en Mendoza – Argentina.</w:t>
      </w:r>
    </w:p>
    <w:p w14:paraId="12D0E29D" w14:textId="77777777" w:rsidR="00FC4B09" w:rsidRPr="005D3756" w:rsidRDefault="00FC4B09" w:rsidP="005D3756">
      <w:pPr>
        <w:spacing w:before="120" w:after="120" w:line="276" w:lineRule="auto"/>
        <w:jc w:val="center"/>
        <w:rPr>
          <w:rFonts w:ascii="Times New Roman" w:eastAsia="Times New Roman" w:hAnsi="Times New Roman" w:cs="Times New Roman"/>
          <w:b/>
          <w:bCs/>
          <w:sz w:val="24"/>
          <w:szCs w:val="24"/>
          <w:lang w:val="es-AR"/>
        </w:rPr>
      </w:pPr>
    </w:p>
    <w:p w14:paraId="320D7F68" w14:textId="033491FA" w:rsidR="005040C2" w:rsidRPr="002D5328" w:rsidRDefault="005040C2" w:rsidP="002D5328">
      <w:pPr>
        <w:spacing w:before="120" w:after="120" w:line="276" w:lineRule="auto"/>
        <w:jc w:val="both"/>
        <w:rPr>
          <w:rFonts w:ascii="Times New Roman" w:hAnsi="Times New Roman" w:cs="Times New Roman"/>
          <w:i/>
          <w:iCs/>
          <w:sz w:val="20"/>
          <w:szCs w:val="20"/>
          <w:lang w:val="es-AR"/>
        </w:rPr>
      </w:pPr>
      <w:r w:rsidRPr="002D5328">
        <w:rPr>
          <w:rFonts w:ascii="Times New Roman" w:eastAsia="Times New Roman" w:hAnsi="Times New Roman" w:cs="Times New Roman"/>
          <w:i/>
          <w:iCs/>
          <w:sz w:val="20"/>
          <w:szCs w:val="20"/>
          <w:lang w:val="es-AR"/>
        </w:rPr>
        <w:t>Autores</w:t>
      </w:r>
      <w:r w:rsidR="00D77CE0" w:rsidRPr="002D5328">
        <w:rPr>
          <w:rFonts w:ascii="Times New Roman" w:eastAsia="Times New Roman" w:hAnsi="Times New Roman" w:cs="Times New Roman"/>
          <w:i/>
          <w:iCs/>
          <w:sz w:val="20"/>
          <w:szCs w:val="20"/>
          <w:lang w:val="es-AR"/>
        </w:rPr>
        <w:t xml:space="preserve">: </w:t>
      </w:r>
      <w:r w:rsidRPr="002D5328">
        <w:rPr>
          <w:rFonts w:ascii="Times New Roman" w:eastAsia="Times New Roman" w:hAnsi="Times New Roman" w:cs="Times New Roman"/>
          <w:i/>
          <w:iCs/>
          <w:sz w:val="20"/>
          <w:szCs w:val="20"/>
          <w:lang w:val="es-AR"/>
        </w:rPr>
        <w:t>Stocco, S</w:t>
      </w:r>
      <w:r w:rsidR="00D77CE0" w:rsidRPr="002D5328">
        <w:rPr>
          <w:rFonts w:ascii="Times New Roman" w:eastAsia="Times New Roman" w:hAnsi="Times New Roman" w:cs="Times New Roman"/>
          <w:i/>
          <w:iCs/>
          <w:sz w:val="20"/>
          <w:szCs w:val="20"/>
          <w:lang w:val="es-AR"/>
        </w:rPr>
        <w:t>usana;</w:t>
      </w:r>
      <w:r w:rsidRPr="002D5328">
        <w:rPr>
          <w:rFonts w:ascii="Times New Roman" w:eastAsia="Times New Roman" w:hAnsi="Times New Roman" w:cs="Times New Roman"/>
          <w:i/>
          <w:iCs/>
          <w:sz w:val="20"/>
          <w:szCs w:val="20"/>
          <w:lang w:val="es-AR"/>
        </w:rPr>
        <w:t xml:space="preserve"> Cantón, M. A</w:t>
      </w:r>
      <w:r w:rsidR="00D77CE0" w:rsidRPr="002D5328">
        <w:rPr>
          <w:rFonts w:ascii="Times New Roman" w:eastAsia="Times New Roman" w:hAnsi="Times New Roman" w:cs="Times New Roman"/>
          <w:i/>
          <w:iCs/>
          <w:sz w:val="20"/>
          <w:szCs w:val="20"/>
          <w:lang w:val="es-AR"/>
        </w:rPr>
        <w:t>licia;</w:t>
      </w:r>
      <w:r w:rsidRPr="002D5328">
        <w:rPr>
          <w:rFonts w:ascii="Times New Roman" w:eastAsia="Times New Roman" w:hAnsi="Times New Roman" w:cs="Times New Roman"/>
          <w:i/>
          <w:iCs/>
          <w:sz w:val="20"/>
          <w:szCs w:val="20"/>
          <w:lang w:val="es-AR"/>
        </w:rPr>
        <w:t xml:space="preserve"> Correa, E</w:t>
      </w:r>
      <w:r w:rsidR="00D77CE0" w:rsidRPr="002D5328">
        <w:rPr>
          <w:rFonts w:ascii="Times New Roman" w:eastAsia="Times New Roman" w:hAnsi="Times New Roman" w:cs="Times New Roman"/>
          <w:i/>
          <w:iCs/>
          <w:sz w:val="20"/>
          <w:szCs w:val="20"/>
          <w:lang w:val="es-AR"/>
        </w:rPr>
        <w:t>rica</w:t>
      </w:r>
      <w:r w:rsidRPr="002D5328">
        <w:rPr>
          <w:rFonts w:ascii="Times New Roman" w:eastAsia="Times New Roman" w:hAnsi="Times New Roman" w:cs="Times New Roman"/>
          <w:i/>
          <w:iCs/>
          <w:sz w:val="20"/>
          <w:szCs w:val="20"/>
          <w:lang w:val="es-AR"/>
        </w:rPr>
        <w:t>. N</w:t>
      </w:r>
      <w:r w:rsidR="00D77CE0" w:rsidRPr="002D5328">
        <w:rPr>
          <w:rFonts w:ascii="Times New Roman" w:eastAsia="Times New Roman" w:hAnsi="Times New Roman" w:cs="Times New Roman"/>
          <w:i/>
          <w:iCs/>
          <w:sz w:val="20"/>
          <w:szCs w:val="20"/>
          <w:lang w:val="es-AR"/>
        </w:rPr>
        <w:t>.</w:t>
      </w:r>
    </w:p>
    <w:bookmarkEnd w:id="0"/>
    <w:p w14:paraId="62B0F417" w14:textId="3CB5C600" w:rsidR="005040C2" w:rsidRPr="002D5328" w:rsidRDefault="005040C2" w:rsidP="002D5328">
      <w:pPr>
        <w:spacing w:before="120" w:after="120" w:line="276" w:lineRule="auto"/>
        <w:jc w:val="both"/>
        <w:rPr>
          <w:rFonts w:ascii="Times New Roman" w:eastAsia="Times New Roman" w:hAnsi="Times New Roman" w:cs="Times New Roman"/>
          <w:i/>
          <w:iCs/>
          <w:sz w:val="20"/>
          <w:szCs w:val="20"/>
          <w:lang w:val="es-AR"/>
        </w:rPr>
      </w:pPr>
      <w:r w:rsidRPr="002D5328">
        <w:rPr>
          <w:rFonts w:ascii="Times New Roman" w:eastAsia="Times New Roman" w:hAnsi="Times New Roman" w:cs="Times New Roman"/>
          <w:i/>
          <w:iCs/>
          <w:sz w:val="20"/>
          <w:szCs w:val="20"/>
          <w:lang w:val="es-AR"/>
        </w:rPr>
        <w:t xml:space="preserve">Institución: </w:t>
      </w:r>
      <w:r w:rsidRPr="002D5328">
        <w:rPr>
          <w:rFonts w:ascii="Times New Roman" w:eastAsia="Times New Roman" w:hAnsi="Times New Roman" w:cs="Times New Roman"/>
          <w:i/>
          <w:iCs/>
          <w:sz w:val="20"/>
          <w:szCs w:val="20"/>
          <w:lang w:val="es-AR"/>
        </w:rPr>
        <w:t xml:space="preserve">INAHE- CONICET, Mendoza, Argentina, </w:t>
      </w:r>
      <w:bookmarkStart w:id="1" w:name="_Hlk111120755"/>
    </w:p>
    <w:bookmarkEnd w:id="1"/>
    <w:p w14:paraId="0A734541" w14:textId="77777777" w:rsidR="00FC4B09" w:rsidRDefault="00FC4B09" w:rsidP="005040C2">
      <w:pPr>
        <w:pStyle w:val="Textoindependiente2"/>
        <w:spacing w:before="120" w:line="360" w:lineRule="auto"/>
        <w:rPr>
          <w:rFonts w:ascii="Times New Roman" w:hAnsi="Times New Roman" w:cs="Times New Roman"/>
          <w:b/>
          <w:bCs/>
          <w:color w:val="000000"/>
          <w:sz w:val="24"/>
          <w:szCs w:val="24"/>
          <w:lang w:val="es-AR"/>
        </w:rPr>
      </w:pPr>
    </w:p>
    <w:p w14:paraId="0BE6565E" w14:textId="6E749B35" w:rsidR="005040C2" w:rsidRPr="005040C2" w:rsidRDefault="005040C2" w:rsidP="005040C2">
      <w:pPr>
        <w:pStyle w:val="Textoindependiente2"/>
        <w:spacing w:before="120" w:line="360" w:lineRule="auto"/>
        <w:rPr>
          <w:rFonts w:ascii="Times New Roman" w:hAnsi="Times New Roman" w:cs="Times New Roman"/>
          <w:b/>
          <w:bCs/>
          <w:color w:val="000000"/>
          <w:sz w:val="24"/>
          <w:szCs w:val="24"/>
          <w:lang w:val="es-AR"/>
        </w:rPr>
      </w:pPr>
      <w:r w:rsidRPr="005040C2">
        <w:rPr>
          <w:rFonts w:ascii="Times New Roman" w:hAnsi="Times New Roman" w:cs="Times New Roman"/>
          <w:b/>
          <w:bCs/>
          <w:color w:val="000000"/>
          <w:sz w:val="24"/>
          <w:szCs w:val="24"/>
          <w:lang w:val="es-AR"/>
        </w:rPr>
        <w:t>Resumen</w:t>
      </w:r>
    </w:p>
    <w:p w14:paraId="1E8C13B1" w14:textId="6592E64F" w:rsidR="005040C2" w:rsidRPr="00CF5C64" w:rsidRDefault="005040C2" w:rsidP="00CF5C64">
      <w:pPr>
        <w:pStyle w:val="ENCACAutoresDados"/>
        <w:spacing w:before="120" w:after="120" w:line="276" w:lineRule="auto"/>
        <w:jc w:val="both"/>
        <w:rPr>
          <w:rFonts w:ascii="Times New Roman" w:hAnsi="Times New Roman" w:cs="Times New Roman"/>
          <w:sz w:val="20"/>
          <w:szCs w:val="20"/>
        </w:rPr>
      </w:pPr>
      <w:bookmarkStart w:id="2" w:name="_Hlk111120868"/>
      <w:r w:rsidRPr="00CF5C64">
        <w:rPr>
          <w:rFonts w:ascii="Times New Roman" w:hAnsi="Times New Roman" w:cs="Times New Roman"/>
          <w:sz w:val="20"/>
          <w:szCs w:val="20"/>
          <w:lang w:val="es-AR"/>
        </w:rPr>
        <w:t xml:space="preserve">Las ciudades son las principales responsables de transformar el paisaje natural, ya que modifican sus condiciones medioambientales.  Los espacios verdes como parques y plazas tienen un rol importante en el microclima </w:t>
      </w:r>
      <w:r w:rsidRPr="00CD645A">
        <w:rPr>
          <w:rFonts w:ascii="Times New Roman" w:hAnsi="Times New Roman" w:cs="Times New Roman"/>
          <w:sz w:val="20"/>
          <w:szCs w:val="20"/>
          <w:lang w:val="es-AR"/>
        </w:rPr>
        <w:t xml:space="preserve">urbano </w:t>
      </w:r>
      <w:r w:rsidR="00CD645A" w:rsidRPr="00CD645A">
        <w:rPr>
          <w:rFonts w:ascii="Times New Roman" w:hAnsi="Times New Roman" w:cs="Times New Roman"/>
          <w:sz w:val="20"/>
          <w:szCs w:val="20"/>
          <w:lang w:val="es-AR"/>
        </w:rPr>
        <w:t>ya que</w:t>
      </w:r>
      <w:r w:rsidRPr="00CD645A">
        <w:rPr>
          <w:rFonts w:ascii="Times New Roman" w:hAnsi="Times New Roman" w:cs="Times New Roman"/>
          <w:sz w:val="20"/>
          <w:szCs w:val="20"/>
          <w:lang w:val="es-AR"/>
        </w:rPr>
        <w:t xml:space="preserve"> aportan diversos </w:t>
      </w:r>
      <w:r w:rsidRPr="00CF5C64">
        <w:rPr>
          <w:rFonts w:ascii="Times New Roman" w:hAnsi="Times New Roman" w:cs="Times New Roman"/>
          <w:sz w:val="20"/>
          <w:szCs w:val="20"/>
          <w:lang w:val="es-AR"/>
        </w:rPr>
        <w:t>beneficios.</w:t>
      </w:r>
      <w:r w:rsidR="00A56785" w:rsidRPr="00CF5C64">
        <w:rPr>
          <w:rFonts w:ascii="Times New Roman" w:hAnsi="Times New Roman" w:cs="Times New Roman"/>
          <w:sz w:val="20"/>
          <w:szCs w:val="20"/>
        </w:rPr>
        <w:t xml:space="preserve"> </w:t>
      </w:r>
      <w:r w:rsidR="00A56785" w:rsidRPr="00CF5C64">
        <w:rPr>
          <w:rFonts w:ascii="Times New Roman" w:hAnsi="Times New Roman" w:cs="Times New Roman"/>
          <w:sz w:val="20"/>
          <w:szCs w:val="20"/>
        </w:rPr>
        <w:t>La ciudad de Mendoza, ubicada en la región centro-oeste de la República Argentina a 32°40' Latitud Sur, 68° 51' Longitud Oeste y 750 metros por encima del nivel del mar, presenta un clima desértico con estepa fría / desértica</w:t>
      </w:r>
      <w:r w:rsidR="00CF5C64" w:rsidRPr="00CF5C64">
        <w:rPr>
          <w:rFonts w:ascii="Times New Roman" w:hAnsi="Times New Roman" w:cs="Times New Roman"/>
          <w:sz w:val="20"/>
          <w:szCs w:val="20"/>
        </w:rPr>
        <w:t xml:space="preserve">. </w:t>
      </w:r>
      <w:r w:rsidR="00CF5C64" w:rsidRPr="00CF5C64">
        <w:rPr>
          <w:rFonts w:ascii="Times New Roman" w:hAnsi="Times New Roman" w:cs="Times New Roman"/>
          <w:sz w:val="20"/>
          <w:szCs w:val="20"/>
        </w:rPr>
        <w:t xml:space="preserve">Desde el punto de vista urbanístico, Mendoza se caracteriza por una estructura urbana con fuerte presencia de espacios verdes – parques, plazas, plazoletas, bulevares, paseos - y arbolado en alineación dando lugar a un modelo reconocido como </w:t>
      </w:r>
      <w:r w:rsidR="00CF5C64" w:rsidRPr="008A6307">
        <w:rPr>
          <w:rFonts w:ascii="Times New Roman" w:hAnsi="Times New Roman" w:cs="Times New Roman"/>
          <w:b/>
          <w:bCs/>
          <w:sz w:val="20"/>
          <w:szCs w:val="20"/>
        </w:rPr>
        <w:t>“ciudad oasis”</w:t>
      </w:r>
      <w:r w:rsidR="008A6307">
        <w:rPr>
          <w:rFonts w:ascii="Times New Roman" w:hAnsi="Times New Roman" w:cs="Times New Roman"/>
          <w:sz w:val="20"/>
          <w:szCs w:val="20"/>
        </w:rPr>
        <w:t xml:space="preserve">. </w:t>
      </w:r>
      <w:r w:rsidR="008D5A45" w:rsidRPr="00CF5C64">
        <w:rPr>
          <w:rFonts w:ascii="Times New Roman" w:hAnsi="Times New Roman" w:cs="Times New Roman"/>
          <w:sz w:val="20"/>
          <w:szCs w:val="20"/>
          <w:lang w:val="es-AR"/>
        </w:rPr>
        <w:t xml:space="preserve">El objetivo de este trabajo es evaluar las condiciones microclimáticas de una plaza urbana caracterizada como caso representativo para la ciudad de Mendoza, con el fin de determinar el impacto de las variables de </w:t>
      </w:r>
      <w:r w:rsidR="008A6307" w:rsidRPr="00CF5C64">
        <w:rPr>
          <w:rFonts w:ascii="Times New Roman" w:eastAsiaTheme="minorHAnsi" w:hAnsi="Times New Roman" w:cs="Times New Roman"/>
          <w:sz w:val="20"/>
          <w:szCs w:val="20"/>
          <w:lang w:eastAsia="en-US"/>
          <w14:ligatures w14:val="standardContextual"/>
        </w:rPr>
        <w:t xml:space="preserve">temperatura del aire </w:t>
      </w:r>
      <w:r w:rsidR="008A6307">
        <w:rPr>
          <w:rFonts w:ascii="Times New Roman" w:eastAsiaTheme="minorHAnsi" w:hAnsi="Times New Roman" w:cs="Times New Roman"/>
          <w:sz w:val="20"/>
          <w:szCs w:val="20"/>
          <w:lang w:eastAsia="en-US"/>
          <w14:ligatures w14:val="standardContextual"/>
        </w:rPr>
        <w:t>(</w:t>
      </w:r>
      <w:r w:rsidR="008D5A45" w:rsidRPr="00CF5C64">
        <w:rPr>
          <w:rFonts w:ascii="Times New Roman" w:hAnsi="Times New Roman" w:cs="Times New Roman"/>
          <w:sz w:val="20"/>
          <w:szCs w:val="20"/>
          <w:lang w:val="es-AR"/>
        </w:rPr>
        <w:t>Ta</w:t>
      </w:r>
      <w:r w:rsidR="008A6307">
        <w:rPr>
          <w:rFonts w:ascii="Times New Roman" w:hAnsi="Times New Roman" w:cs="Times New Roman"/>
          <w:sz w:val="20"/>
          <w:szCs w:val="20"/>
          <w:lang w:val="es-AR"/>
        </w:rPr>
        <w:t>)</w:t>
      </w:r>
      <w:r w:rsidR="008D5A45" w:rsidRPr="00CF5C64">
        <w:rPr>
          <w:rFonts w:ascii="Times New Roman" w:hAnsi="Times New Roman" w:cs="Times New Roman"/>
          <w:sz w:val="20"/>
          <w:szCs w:val="20"/>
          <w:lang w:val="es-AR"/>
        </w:rPr>
        <w:t>,</w:t>
      </w:r>
      <w:r w:rsidR="00743AF0">
        <w:rPr>
          <w:rFonts w:ascii="Times New Roman" w:hAnsi="Times New Roman" w:cs="Times New Roman"/>
          <w:sz w:val="20"/>
          <w:szCs w:val="20"/>
          <w:lang w:val="es-AR"/>
        </w:rPr>
        <w:t xml:space="preserve"> </w:t>
      </w:r>
      <w:r w:rsidR="00743AF0" w:rsidRPr="00CF5C64">
        <w:rPr>
          <w:rFonts w:ascii="Times New Roman" w:eastAsiaTheme="minorHAnsi" w:hAnsi="Times New Roman" w:cs="Times New Roman"/>
          <w:sz w:val="20"/>
          <w:szCs w:val="20"/>
          <w:lang w:eastAsia="en-US"/>
          <w14:ligatures w14:val="standardContextual"/>
        </w:rPr>
        <w:t>radiación</w:t>
      </w:r>
      <w:r w:rsidR="008A6307" w:rsidRPr="00CF5C64">
        <w:rPr>
          <w:rFonts w:ascii="Times New Roman" w:eastAsiaTheme="minorHAnsi" w:hAnsi="Times New Roman" w:cs="Times New Roman"/>
          <w:sz w:val="20"/>
          <w:szCs w:val="20"/>
          <w:lang w:eastAsia="en-US"/>
          <w14:ligatures w14:val="standardContextual"/>
        </w:rPr>
        <w:t xml:space="preserve"> solar global (RG)</w:t>
      </w:r>
      <w:r w:rsidR="008D5A45" w:rsidRPr="00CF5C64">
        <w:rPr>
          <w:rFonts w:ascii="Times New Roman" w:hAnsi="Times New Roman" w:cs="Times New Roman"/>
          <w:sz w:val="20"/>
          <w:szCs w:val="20"/>
          <w:lang w:val="es-AR"/>
        </w:rPr>
        <w:t>,</w:t>
      </w:r>
      <w:r w:rsidR="00743AF0" w:rsidRPr="00743AF0">
        <w:rPr>
          <w:rFonts w:ascii="Times New Roman" w:eastAsiaTheme="minorHAnsi" w:hAnsi="Times New Roman" w:cs="Times New Roman"/>
          <w:sz w:val="20"/>
          <w:szCs w:val="20"/>
          <w:lang w:eastAsia="en-US"/>
          <w14:ligatures w14:val="standardContextual"/>
        </w:rPr>
        <w:t xml:space="preserve"> </w:t>
      </w:r>
      <w:r w:rsidR="00743AF0" w:rsidRPr="00CF5C64">
        <w:rPr>
          <w:rFonts w:ascii="Times New Roman" w:eastAsiaTheme="minorHAnsi" w:hAnsi="Times New Roman" w:cs="Times New Roman"/>
          <w:sz w:val="20"/>
          <w:szCs w:val="20"/>
          <w:lang w:eastAsia="en-US"/>
          <w14:ligatures w14:val="standardContextual"/>
        </w:rPr>
        <w:t>velocidad de viento (</w:t>
      </w:r>
      <w:proofErr w:type="spellStart"/>
      <w:r w:rsidR="00743AF0" w:rsidRPr="00CF5C64">
        <w:rPr>
          <w:rFonts w:ascii="Times New Roman" w:eastAsiaTheme="minorHAnsi" w:hAnsi="Times New Roman" w:cs="Times New Roman"/>
          <w:sz w:val="20"/>
          <w:szCs w:val="20"/>
          <w:lang w:eastAsia="en-US"/>
          <w14:ligatures w14:val="standardContextual"/>
        </w:rPr>
        <w:t>Vv</w:t>
      </w:r>
      <w:proofErr w:type="spellEnd"/>
      <w:r w:rsidR="00743AF0" w:rsidRPr="00CF5C64">
        <w:rPr>
          <w:rFonts w:ascii="Times New Roman" w:eastAsiaTheme="minorHAnsi" w:hAnsi="Times New Roman" w:cs="Times New Roman"/>
          <w:sz w:val="20"/>
          <w:szCs w:val="20"/>
          <w:lang w:eastAsia="en-US"/>
          <w14:ligatures w14:val="standardContextual"/>
        </w:rPr>
        <w:t>)</w:t>
      </w:r>
      <w:r w:rsidR="00743AF0">
        <w:rPr>
          <w:rFonts w:ascii="Times New Roman" w:eastAsiaTheme="minorHAnsi" w:hAnsi="Times New Roman" w:cs="Times New Roman"/>
          <w:sz w:val="20"/>
          <w:szCs w:val="20"/>
          <w:lang w:eastAsia="en-US"/>
          <w14:ligatures w14:val="standardContextual"/>
        </w:rPr>
        <w:t>,</w:t>
      </w:r>
      <w:r w:rsidR="00743AF0" w:rsidRPr="00CF5C64">
        <w:rPr>
          <w:rFonts w:ascii="Times New Roman" w:eastAsiaTheme="minorHAnsi" w:hAnsi="Times New Roman" w:cs="Times New Roman"/>
          <w:sz w:val="20"/>
          <w:szCs w:val="20"/>
          <w:lang w:eastAsia="en-US"/>
          <w14:ligatures w14:val="standardContextual"/>
        </w:rPr>
        <w:t xml:space="preserve"> temperaturas superficiales (</w:t>
      </w:r>
      <w:proofErr w:type="spellStart"/>
      <w:r w:rsidR="00743AF0" w:rsidRPr="00CF5C64">
        <w:rPr>
          <w:rFonts w:ascii="Times New Roman" w:eastAsiaTheme="minorHAnsi" w:hAnsi="Times New Roman" w:cs="Times New Roman"/>
          <w:sz w:val="20"/>
          <w:szCs w:val="20"/>
          <w:lang w:eastAsia="en-US"/>
          <w14:ligatures w14:val="standardContextual"/>
        </w:rPr>
        <w:t>Ts</w:t>
      </w:r>
      <w:proofErr w:type="spellEnd"/>
      <w:r w:rsidR="00743AF0" w:rsidRPr="00CF5C64">
        <w:rPr>
          <w:rFonts w:ascii="Times New Roman" w:eastAsiaTheme="minorHAnsi" w:hAnsi="Times New Roman" w:cs="Times New Roman"/>
          <w:sz w:val="20"/>
          <w:szCs w:val="20"/>
          <w:lang w:eastAsia="en-US"/>
          <w14:ligatures w14:val="standardContextual"/>
        </w:rPr>
        <w:t>)</w:t>
      </w:r>
      <w:r w:rsidR="00743AF0">
        <w:rPr>
          <w:rFonts w:ascii="Times New Roman" w:hAnsi="Times New Roman" w:cs="Times New Roman"/>
          <w:sz w:val="20"/>
          <w:szCs w:val="20"/>
        </w:rPr>
        <w:t xml:space="preserve"> </w:t>
      </w:r>
      <w:r w:rsidR="008D5A45" w:rsidRPr="00CF5C64">
        <w:rPr>
          <w:rFonts w:ascii="Times New Roman" w:hAnsi="Times New Roman" w:cs="Times New Roman"/>
          <w:sz w:val="20"/>
          <w:szCs w:val="20"/>
          <w:lang w:val="es-AR"/>
        </w:rPr>
        <w:t>y las condiciones de confort de los espacios que la conforman.</w:t>
      </w:r>
      <w:r w:rsidR="00F03762" w:rsidRPr="00CF5C64">
        <w:rPr>
          <w:rFonts w:ascii="Times New Roman" w:hAnsi="Times New Roman" w:cs="Times New Roman"/>
          <w:sz w:val="20"/>
          <w:szCs w:val="20"/>
        </w:rPr>
        <w:t xml:space="preserve"> </w:t>
      </w:r>
      <w:r w:rsidR="00F03762" w:rsidRPr="00CF5C64">
        <w:rPr>
          <w:rFonts w:ascii="Times New Roman" w:eastAsiaTheme="minorHAnsi" w:hAnsi="Times New Roman" w:cs="Times New Roman"/>
          <w:sz w:val="20"/>
          <w:szCs w:val="20"/>
          <w:lang w:eastAsia="en-US"/>
          <w14:ligatures w14:val="standardContextual"/>
        </w:rPr>
        <w:t xml:space="preserve">Para este trabajo se tomó un caso con características representativas la </w:t>
      </w:r>
      <w:r w:rsidR="00F03762" w:rsidRPr="00CF5C64">
        <w:rPr>
          <w:rFonts w:ascii="Times New Roman" w:eastAsiaTheme="minorHAnsi" w:hAnsi="Times New Roman" w:cs="Times New Roman"/>
          <w:b/>
          <w:bCs/>
          <w:sz w:val="20"/>
          <w:szCs w:val="20"/>
          <w:lang w:eastAsia="en-US"/>
          <w14:ligatures w14:val="standardContextual"/>
        </w:rPr>
        <w:t xml:space="preserve">“Plaza Chile” </w:t>
      </w:r>
      <w:r w:rsidR="00F03762" w:rsidRPr="00CF5C64">
        <w:rPr>
          <w:rFonts w:ascii="Times New Roman" w:eastAsiaTheme="minorHAnsi" w:hAnsi="Times New Roman" w:cs="Times New Roman"/>
          <w:sz w:val="20"/>
          <w:szCs w:val="20"/>
          <w:lang w:eastAsia="en-US"/>
          <w14:ligatures w14:val="standardContextual"/>
        </w:rPr>
        <w:t>donde se</w:t>
      </w:r>
      <w:r w:rsidR="00F03762" w:rsidRPr="00CF5C64">
        <w:rPr>
          <w:rFonts w:ascii="Times New Roman" w:hAnsi="Times New Roman" w:cs="Times New Roman"/>
          <w:sz w:val="20"/>
          <w:szCs w:val="20"/>
        </w:rPr>
        <w:t xml:space="preserve"> relevó</w:t>
      </w:r>
      <w:r w:rsidR="00F03762" w:rsidRPr="00CF5C64">
        <w:rPr>
          <w:rFonts w:ascii="Times New Roman" w:hAnsi="Times New Roman" w:cs="Times New Roman"/>
          <w:sz w:val="20"/>
          <w:szCs w:val="20"/>
          <w:lang w:val="es-AR"/>
        </w:rPr>
        <w:t xml:space="preserve"> y caracteriz</w:t>
      </w:r>
      <w:r w:rsidR="005C1B1F" w:rsidRPr="00CF5C64">
        <w:rPr>
          <w:rFonts w:ascii="Times New Roman" w:hAnsi="Times New Roman" w:cs="Times New Roman"/>
          <w:sz w:val="20"/>
          <w:szCs w:val="20"/>
        </w:rPr>
        <w:t>ó</w:t>
      </w:r>
      <w:r w:rsidR="00F03762" w:rsidRPr="00CF5C64">
        <w:rPr>
          <w:rFonts w:ascii="Times New Roman" w:hAnsi="Times New Roman" w:cs="Times New Roman"/>
          <w:sz w:val="20"/>
          <w:szCs w:val="20"/>
          <w:lang w:val="es-AR"/>
        </w:rPr>
        <w:t xml:space="preserve"> la composición vegetal y material en tres espacios de la plaza - bosque, prado y centro-.</w:t>
      </w:r>
      <w:r w:rsidR="00F03762" w:rsidRPr="00CF5C64">
        <w:rPr>
          <w:rFonts w:ascii="Times New Roman" w:eastAsiaTheme="minorHAnsi" w:hAnsi="Times New Roman" w:cs="Times New Roman"/>
          <w:sz w:val="20"/>
          <w:szCs w:val="20"/>
          <w:lang w:eastAsia="en-US"/>
          <w14:ligatures w14:val="standardContextual"/>
        </w:rPr>
        <w:t xml:space="preserve"> Posteriormente se desarrolló una campaña de mediciones con estaciones fijas y móviles, donde se registraron datos de temperatura del aire (Ta), radiación solar global (RG), velocidad de viento (</w:t>
      </w:r>
      <w:proofErr w:type="spellStart"/>
      <w:r w:rsidR="00F03762" w:rsidRPr="00CF5C64">
        <w:rPr>
          <w:rFonts w:ascii="Times New Roman" w:eastAsiaTheme="minorHAnsi" w:hAnsi="Times New Roman" w:cs="Times New Roman"/>
          <w:sz w:val="20"/>
          <w:szCs w:val="20"/>
          <w:lang w:eastAsia="en-US"/>
          <w14:ligatures w14:val="standardContextual"/>
        </w:rPr>
        <w:t>Vv</w:t>
      </w:r>
      <w:proofErr w:type="spellEnd"/>
      <w:r w:rsidR="00F03762" w:rsidRPr="00CF5C64">
        <w:rPr>
          <w:rFonts w:ascii="Times New Roman" w:eastAsiaTheme="minorHAnsi" w:hAnsi="Times New Roman" w:cs="Times New Roman"/>
          <w:sz w:val="20"/>
          <w:szCs w:val="20"/>
          <w:lang w:eastAsia="en-US"/>
          <w14:ligatures w14:val="standardContextual"/>
        </w:rPr>
        <w:t>) y temperaturas superficiales (</w:t>
      </w:r>
      <w:proofErr w:type="spellStart"/>
      <w:r w:rsidR="00F03762" w:rsidRPr="00CF5C64">
        <w:rPr>
          <w:rFonts w:ascii="Times New Roman" w:eastAsiaTheme="minorHAnsi" w:hAnsi="Times New Roman" w:cs="Times New Roman"/>
          <w:sz w:val="20"/>
          <w:szCs w:val="20"/>
          <w:lang w:eastAsia="en-US"/>
          <w14:ligatures w14:val="standardContextual"/>
        </w:rPr>
        <w:t>Ts</w:t>
      </w:r>
      <w:proofErr w:type="spellEnd"/>
      <w:r w:rsidR="00F03762" w:rsidRPr="00CF5C64">
        <w:rPr>
          <w:rFonts w:ascii="Times New Roman" w:eastAsiaTheme="minorHAnsi" w:hAnsi="Times New Roman" w:cs="Times New Roman"/>
          <w:sz w:val="20"/>
          <w:szCs w:val="20"/>
          <w:lang w:eastAsia="en-US"/>
          <w14:ligatures w14:val="standardContextual"/>
        </w:rPr>
        <w:t xml:space="preserve">). Se tomaron fotos hemisféricas para caracterizar el entorno radiativo y se procesaron con el programa </w:t>
      </w:r>
      <w:proofErr w:type="gramStart"/>
      <w:r w:rsidR="00F03762" w:rsidRPr="00CF5C64">
        <w:rPr>
          <w:rFonts w:ascii="Times New Roman" w:eastAsiaTheme="minorHAnsi" w:hAnsi="Times New Roman" w:cs="Times New Roman"/>
          <w:sz w:val="20"/>
          <w:szCs w:val="20"/>
          <w:lang w:eastAsia="en-US"/>
          <w14:ligatures w14:val="standardContextual"/>
        </w:rPr>
        <w:t>PIXEL</w:t>
      </w:r>
      <w:proofErr w:type="gramEnd"/>
      <w:r w:rsidR="00F03762" w:rsidRPr="00CF5C64">
        <w:rPr>
          <w:rFonts w:ascii="Times New Roman" w:eastAsiaTheme="minorHAnsi" w:hAnsi="Times New Roman" w:cs="Times New Roman"/>
          <w:sz w:val="20"/>
          <w:szCs w:val="20"/>
          <w:lang w:eastAsia="en-US"/>
          <w14:ligatures w14:val="standardContextual"/>
        </w:rPr>
        <w:t xml:space="preserve"> DE CIELO. Para determinar las condiciones de confort se utilizó el método COMFA que tiene una buena capacidad de predicción para ciudades de clima árido. Los datos monitoreados corresponden a un día con características estables del mes de febrero. </w:t>
      </w:r>
      <w:r w:rsidRPr="00CF5C64">
        <w:rPr>
          <w:rFonts w:ascii="Times New Roman" w:hAnsi="Times New Roman" w:cs="Times New Roman"/>
          <w:sz w:val="20"/>
          <w:szCs w:val="20"/>
          <w:lang w:val="es-AR"/>
        </w:rPr>
        <w:t xml:space="preserve">Los resultados alcanzados muestran que la estructura de centro presenta los valores más elevados de Ta, </w:t>
      </w:r>
      <w:proofErr w:type="spellStart"/>
      <w:r w:rsidRPr="00CF5C64">
        <w:rPr>
          <w:rFonts w:ascii="Times New Roman" w:hAnsi="Times New Roman" w:cs="Times New Roman"/>
          <w:sz w:val="20"/>
          <w:szCs w:val="20"/>
          <w:lang w:val="es-AR"/>
        </w:rPr>
        <w:t>Ts</w:t>
      </w:r>
      <w:proofErr w:type="spellEnd"/>
      <w:r w:rsidRPr="00CF5C64">
        <w:rPr>
          <w:rFonts w:ascii="Times New Roman" w:hAnsi="Times New Roman" w:cs="Times New Roman"/>
          <w:sz w:val="20"/>
          <w:szCs w:val="20"/>
          <w:lang w:val="es-AR"/>
        </w:rPr>
        <w:t xml:space="preserve">, RG y disconfort térmico durante todo el periodo monitoreado. </w:t>
      </w:r>
      <w:r w:rsidR="0036412A" w:rsidRPr="00CF5C64">
        <w:rPr>
          <w:rFonts w:ascii="Times New Roman" w:hAnsi="Times New Roman" w:cs="Times New Roman"/>
          <w:sz w:val="20"/>
          <w:szCs w:val="20"/>
        </w:rPr>
        <w:t>El</w:t>
      </w:r>
      <w:r w:rsidR="00FC1FA9" w:rsidRPr="00CF5C64">
        <w:rPr>
          <w:rFonts w:ascii="Times New Roman" w:hAnsi="Times New Roman" w:cs="Times New Roman"/>
          <w:sz w:val="20"/>
          <w:szCs w:val="20"/>
          <w:lang w:val="es-AR"/>
        </w:rPr>
        <w:t xml:space="preserve"> prado presenta una condición intermedia respecto a las variables microclimáticas</w:t>
      </w:r>
      <w:r w:rsidR="007D0D60" w:rsidRPr="00CF5C64">
        <w:rPr>
          <w:rFonts w:ascii="Times New Roman" w:hAnsi="Times New Roman" w:cs="Times New Roman"/>
          <w:sz w:val="20"/>
          <w:szCs w:val="20"/>
        </w:rPr>
        <w:t xml:space="preserve"> evaluadas</w:t>
      </w:r>
      <w:r w:rsidR="00FC1FA9" w:rsidRPr="00CF5C64">
        <w:rPr>
          <w:rFonts w:ascii="Times New Roman" w:hAnsi="Times New Roman" w:cs="Times New Roman"/>
          <w:sz w:val="20"/>
          <w:szCs w:val="20"/>
        </w:rPr>
        <w:t>.</w:t>
      </w:r>
      <w:r w:rsidR="0036412A" w:rsidRPr="00CF5C64">
        <w:rPr>
          <w:rFonts w:ascii="Times New Roman" w:hAnsi="Times New Roman" w:cs="Times New Roman"/>
          <w:sz w:val="20"/>
          <w:szCs w:val="20"/>
        </w:rPr>
        <w:t xml:space="preserve"> </w:t>
      </w:r>
      <w:r w:rsidR="005C1B1F" w:rsidRPr="00CF5C64">
        <w:rPr>
          <w:rFonts w:ascii="Times New Roman" w:hAnsi="Times New Roman" w:cs="Times New Roman"/>
          <w:sz w:val="20"/>
          <w:szCs w:val="20"/>
        </w:rPr>
        <w:t>Finalmente, la estructura de</w:t>
      </w:r>
      <w:r w:rsidRPr="00CF5C64">
        <w:rPr>
          <w:rFonts w:ascii="Times New Roman" w:hAnsi="Times New Roman" w:cs="Times New Roman"/>
          <w:sz w:val="20"/>
          <w:szCs w:val="20"/>
          <w:lang w:val="es-AR"/>
        </w:rPr>
        <w:t xml:space="preserve"> bosque muestra la condición inversa al centro ya que presenta las menores temperaturas y permanece en confort térmico durante la mayor parte del día. Este comportamiento está determinado por la combinación de especies de gran porte como: </w:t>
      </w:r>
      <w:proofErr w:type="spellStart"/>
      <w:r w:rsidRPr="00CF5C64">
        <w:rPr>
          <w:rFonts w:ascii="Times New Roman" w:hAnsi="Times New Roman" w:cs="Times New Roman"/>
          <w:sz w:val="20"/>
          <w:szCs w:val="20"/>
          <w:lang w:val="es-AR"/>
        </w:rPr>
        <w:t>Cedrus</w:t>
      </w:r>
      <w:proofErr w:type="spellEnd"/>
      <w:r w:rsidRPr="00CF5C64">
        <w:rPr>
          <w:rFonts w:ascii="Times New Roman" w:hAnsi="Times New Roman" w:cs="Times New Roman"/>
          <w:sz w:val="20"/>
          <w:szCs w:val="20"/>
          <w:lang w:val="es-AR"/>
        </w:rPr>
        <w:t xml:space="preserve"> deodara, </w:t>
      </w:r>
      <w:proofErr w:type="spellStart"/>
      <w:r w:rsidRPr="00CF5C64">
        <w:rPr>
          <w:rFonts w:ascii="Times New Roman" w:hAnsi="Times New Roman" w:cs="Times New Roman"/>
          <w:sz w:val="20"/>
          <w:szCs w:val="20"/>
          <w:lang w:val="es-AR"/>
        </w:rPr>
        <w:t>Morus</w:t>
      </w:r>
      <w:proofErr w:type="spellEnd"/>
      <w:r w:rsidRPr="00CF5C64">
        <w:rPr>
          <w:rFonts w:ascii="Times New Roman" w:hAnsi="Times New Roman" w:cs="Times New Roman"/>
          <w:sz w:val="20"/>
          <w:szCs w:val="20"/>
          <w:lang w:val="es-AR"/>
        </w:rPr>
        <w:t xml:space="preserve"> alba, </w:t>
      </w:r>
      <w:proofErr w:type="spellStart"/>
      <w:r w:rsidRPr="00CF5C64">
        <w:rPr>
          <w:rFonts w:ascii="Times New Roman" w:hAnsi="Times New Roman" w:cs="Times New Roman"/>
          <w:sz w:val="20"/>
          <w:szCs w:val="20"/>
          <w:lang w:val="es-AR"/>
        </w:rPr>
        <w:t>Tipuana</w:t>
      </w:r>
      <w:proofErr w:type="spellEnd"/>
      <w:r w:rsidRPr="00CF5C64">
        <w:rPr>
          <w:rFonts w:ascii="Times New Roman" w:hAnsi="Times New Roman" w:cs="Times New Roman"/>
          <w:sz w:val="20"/>
          <w:szCs w:val="20"/>
          <w:lang w:val="es-AR"/>
        </w:rPr>
        <w:t xml:space="preserve"> </w:t>
      </w:r>
      <w:proofErr w:type="spellStart"/>
      <w:r w:rsidRPr="00CF5C64">
        <w:rPr>
          <w:rFonts w:ascii="Times New Roman" w:hAnsi="Times New Roman" w:cs="Times New Roman"/>
          <w:sz w:val="20"/>
          <w:szCs w:val="20"/>
          <w:lang w:val="es-AR"/>
        </w:rPr>
        <w:t>tipu</w:t>
      </w:r>
      <w:proofErr w:type="spellEnd"/>
      <w:r w:rsidRPr="00CF5C64">
        <w:rPr>
          <w:rFonts w:ascii="Times New Roman" w:hAnsi="Times New Roman" w:cs="Times New Roman"/>
          <w:sz w:val="20"/>
          <w:szCs w:val="20"/>
          <w:lang w:val="es-AR"/>
        </w:rPr>
        <w:t xml:space="preserve">, </w:t>
      </w:r>
      <w:proofErr w:type="spellStart"/>
      <w:r w:rsidRPr="00CF5C64">
        <w:rPr>
          <w:rFonts w:ascii="Times New Roman" w:hAnsi="Times New Roman" w:cs="Times New Roman"/>
          <w:sz w:val="20"/>
          <w:szCs w:val="20"/>
          <w:lang w:val="es-AR"/>
        </w:rPr>
        <w:t>Ligustrum</w:t>
      </w:r>
      <w:proofErr w:type="spellEnd"/>
      <w:r w:rsidRPr="00CF5C64">
        <w:rPr>
          <w:rFonts w:ascii="Times New Roman" w:hAnsi="Times New Roman" w:cs="Times New Roman"/>
          <w:sz w:val="20"/>
          <w:szCs w:val="20"/>
          <w:lang w:val="es-AR"/>
        </w:rPr>
        <w:t xml:space="preserve"> </w:t>
      </w:r>
      <w:proofErr w:type="spellStart"/>
      <w:r w:rsidRPr="00CF5C64">
        <w:rPr>
          <w:rFonts w:ascii="Times New Roman" w:hAnsi="Times New Roman" w:cs="Times New Roman"/>
          <w:sz w:val="20"/>
          <w:szCs w:val="20"/>
          <w:lang w:val="es-AR"/>
        </w:rPr>
        <w:t>lucidum</w:t>
      </w:r>
      <w:proofErr w:type="spellEnd"/>
      <w:r w:rsidRPr="00CF5C64">
        <w:rPr>
          <w:rFonts w:ascii="Times New Roman" w:hAnsi="Times New Roman" w:cs="Times New Roman"/>
          <w:sz w:val="20"/>
          <w:szCs w:val="20"/>
          <w:lang w:val="es-AR"/>
        </w:rPr>
        <w:t xml:space="preserve"> y Tilia </w:t>
      </w:r>
      <w:proofErr w:type="spellStart"/>
      <w:r w:rsidRPr="00CF5C64">
        <w:rPr>
          <w:rFonts w:ascii="Times New Roman" w:hAnsi="Times New Roman" w:cs="Times New Roman"/>
          <w:sz w:val="20"/>
          <w:szCs w:val="20"/>
          <w:lang w:val="es-AR"/>
        </w:rPr>
        <w:t>moltke</w:t>
      </w:r>
      <w:proofErr w:type="spellEnd"/>
      <w:r w:rsidRPr="00CF5C64">
        <w:rPr>
          <w:rFonts w:ascii="Times New Roman" w:hAnsi="Times New Roman" w:cs="Times New Roman"/>
          <w:sz w:val="20"/>
          <w:szCs w:val="20"/>
          <w:lang w:val="es-AR"/>
        </w:rPr>
        <w:t xml:space="preserve">, que arrojan sombra sobre el espacio disminuyendo la acumulación de calor. </w:t>
      </w:r>
    </w:p>
    <w:p w14:paraId="297AD392" w14:textId="77777777" w:rsidR="002A7102" w:rsidRDefault="002A7102" w:rsidP="007E7699">
      <w:pPr>
        <w:pStyle w:val="Textocomentario"/>
        <w:spacing w:before="119" w:after="119" w:line="360" w:lineRule="auto"/>
        <w:jc w:val="both"/>
        <w:rPr>
          <w:rFonts w:ascii="Times New Roman" w:hAnsi="Times New Roman" w:cs="Times New Roman"/>
          <w:b/>
          <w:bCs/>
          <w:szCs w:val="20"/>
          <w:lang w:val="es-ES_tradnl"/>
        </w:rPr>
      </w:pPr>
    </w:p>
    <w:p w14:paraId="3ADE177C" w14:textId="2D3370CA" w:rsidR="00E224A2" w:rsidRPr="00E224A2" w:rsidRDefault="00E224A2" w:rsidP="007E7699">
      <w:pPr>
        <w:pStyle w:val="Textocomentario"/>
        <w:spacing w:before="119" w:after="119" w:line="360" w:lineRule="auto"/>
        <w:jc w:val="both"/>
        <w:rPr>
          <w:rFonts w:ascii="Times New Roman" w:hAnsi="Times New Roman" w:cs="Times New Roman"/>
          <w:szCs w:val="20"/>
        </w:rPr>
      </w:pPr>
      <w:r w:rsidRPr="007E7699">
        <w:rPr>
          <w:rFonts w:ascii="Times New Roman" w:hAnsi="Times New Roman" w:cs="Times New Roman"/>
          <w:b/>
          <w:bCs/>
          <w:szCs w:val="20"/>
          <w:lang w:val="es-ES_tradnl"/>
        </w:rPr>
        <w:t>Bibliografía</w:t>
      </w:r>
    </w:p>
    <w:p w14:paraId="7537D559" w14:textId="79C5879B" w:rsidR="00E224A2" w:rsidRPr="00E224A2" w:rsidRDefault="00223714" w:rsidP="007E7699">
      <w:pPr>
        <w:pStyle w:val="Textocomentario"/>
        <w:jc w:val="both"/>
        <w:rPr>
          <w:rFonts w:ascii="Times New Roman" w:hAnsi="Times New Roman" w:cs="Times New Roman"/>
          <w:szCs w:val="20"/>
          <w:lang w:val="en-GB"/>
        </w:rPr>
      </w:pPr>
      <w:r w:rsidRPr="007E7699">
        <w:rPr>
          <w:rFonts w:ascii="Times New Roman" w:hAnsi="Times New Roman" w:cs="Times New Roman"/>
          <w:szCs w:val="20"/>
          <w:lang w:val="en-GB"/>
        </w:rPr>
        <w:t>-</w:t>
      </w:r>
      <w:proofErr w:type="spellStart"/>
      <w:r w:rsidR="00E224A2" w:rsidRPr="00E224A2">
        <w:rPr>
          <w:rFonts w:ascii="Times New Roman" w:hAnsi="Times New Roman" w:cs="Times New Roman"/>
          <w:szCs w:val="20"/>
          <w:lang w:val="en-GB"/>
        </w:rPr>
        <w:t>Oke</w:t>
      </w:r>
      <w:proofErr w:type="spellEnd"/>
      <w:r w:rsidR="00E224A2" w:rsidRPr="00E224A2">
        <w:rPr>
          <w:rFonts w:ascii="Times New Roman" w:hAnsi="Times New Roman" w:cs="Times New Roman"/>
          <w:szCs w:val="20"/>
          <w:lang w:val="en-GB"/>
        </w:rPr>
        <w:t xml:space="preserve">, T.R (2004). “Initial Guidance </w:t>
      </w:r>
      <w:proofErr w:type="gramStart"/>
      <w:r w:rsidR="00E224A2" w:rsidRPr="00E224A2">
        <w:rPr>
          <w:rFonts w:ascii="Times New Roman" w:hAnsi="Times New Roman" w:cs="Times New Roman"/>
          <w:szCs w:val="20"/>
          <w:lang w:val="en-GB"/>
        </w:rPr>
        <w:t>To</w:t>
      </w:r>
      <w:proofErr w:type="gramEnd"/>
      <w:r w:rsidR="00E224A2" w:rsidRPr="00E224A2">
        <w:rPr>
          <w:rFonts w:ascii="Times New Roman" w:hAnsi="Times New Roman" w:cs="Times New Roman"/>
          <w:szCs w:val="20"/>
          <w:lang w:val="en-GB"/>
        </w:rPr>
        <w:t xml:space="preserve"> Obtain Representative Meteorological Observations At Urban Sites”. </w:t>
      </w:r>
      <w:proofErr w:type="spellStart"/>
      <w:r w:rsidR="00E224A2" w:rsidRPr="00E224A2">
        <w:rPr>
          <w:rFonts w:ascii="Times New Roman" w:hAnsi="Times New Roman" w:cs="Times New Roman"/>
          <w:szCs w:val="20"/>
          <w:lang w:val="en-GB"/>
        </w:rPr>
        <w:t>Iom</w:t>
      </w:r>
      <w:proofErr w:type="spellEnd"/>
      <w:r w:rsidR="00E224A2" w:rsidRPr="00E224A2">
        <w:rPr>
          <w:rFonts w:ascii="Times New Roman" w:hAnsi="Times New Roman" w:cs="Times New Roman"/>
          <w:szCs w:val="20"/>
          <w:lang w:val="en-GB"/>
        </w:rPr>
        <w:t xml:space="preserve"> Report, Td </w:t>
      </w:r>
      <w:proofErr w:type="gramStart"/>
      <w:r w:rsidR="00E224A2" w:rsidRPr="00E224A2">
        <w:rPr>
          <w:rFonts w:ascii="Times New Roman" w:hAnsi="Times New Roman" w:cs="Times New Roman"/>
          <w:szCs w:val="20"/>
          <w:lang w:val="en-GB"/>
        </w:rPr>
        <w:t>In</w:t>
      </w:r>
      <w:proofErr w:type="gramEnd"/>
      <w:r w:rsidR="00E224A2" w:rsidRPr="00E224A2">
        <w:rPr>
          <w:rFonts w:ascii="Times New Roman" w:hAnsi="Times New Roman" w:cs="Times New Roman"/>
          <w:szCs w:val="20"/>
          <w:lang w:val="en-GB"/>
        </w:rPr>
        <w:t xml:space="preserve"> Press, World Meteorological Organization, Geneva.</w:t>
      </w:r>
    </w:p>
    <w:p w14:paraId="19BB8FB6" w14:textId="77777777" w:rsidR="007E7699" w:rsidRDefault="007E7699" w:rsidP="007E7699">
      <w:pPr>
        <w:pStyle w:val="Textocomentario"/>
        <w:jc w:val="both"/>
        <w:rPr>
          <w:rFonts w:ascii="Times New Roman" w:hAnsi="Times New Roman" w:cs="Times New Roman"/>
          <w:szCs w:val="20"/>
          <w:lang w:val="en-GB"/>
        </w:rPr>
      </w:pPr>
    </w:p>
    <w:p w14:paraId="7A00A759" w14:textId="3C2E164A" w:rsidR="00E224A2" w:rsidRPr="00E224A2" w:rsidRDefault="00223714" w:rsidP="007E7699">
      <w:pPr>
        <w:pStyle w:val="Textocomentario"/>
        <w:jc w:val="both"/>
        <w:rPr>
          <w:rFonts w:ascii="Times New Roman" w:hAnsi="Times New Roman" w:cs="Times New Roman"/>
          <w:szCs w:val="20"/>
        </w:rPr>
      </w:pPr>
      <w:r w:rsidRPr="007E7699">
        <w:rPr>
          <w:rFonts w:ascii="Times New Roman" w:hAnsi="Times New Roman" w:cs="Times New Roman"/>
          <w:szCs w:val="20"/>
        </w:rPr>
        <w:t>-</w:t>
      </w:r>
      <w:r w:rsidR="00E224A2" w:rsidRPr="00E224A2">
        <w:rPr>
          <w:rFonts w:ascii="Times New Roman" w:hAnsi="Times New Roman" w:cs="Times New Roman"/>
          <w:szCs w:val="20"/>
        </w:rPr>
        <w:t>Stocco, S., Cantón, M. A., &amp; Correa, E. N. (2015). </w:t>
      </w:r>
      <w:r w:rsidR="00E224A2" w:rsidRPr="00E224A2">
        <w:rPr>
          <w:rFonts w:ascii="Times New Roman" w:hAnsi="Times New Roman" w:cs="Times New Roman"/>
          <w:szCs w:val="20"/>
          <w:lang w:val="en-GB"/>
        </w:rPr>
        <w:t xml:space="preserve">Design of urban green square in dry areas: Thermal performance and comfort. </w:t>
      </w:r>
      <w:r w:rsidR="00E224A2" w:rsidRPr="00E224A2">
        <w:rPr>
          <w:rFonts w:ascii="Times New Roman" w:hAnsi="Times New Roman" w:cs="Times New Roman"/>
          <w:szCs w:val="20"/>
        </w:rPr>
        <w:t xml:space="preserve">Urban </w:t>
      </w:r>
      <w:proofErr w:type="spellStart"/>
      <w:r w:rsidR="00E224A2" w:rsidRPr="00E224A2">
        <w:rPr>
          <w:rFonts w:ascii="Times New Roman" w:hAnsi="Times New Roman" w:cs="Times New Roman"/>
          <w:szCs w:val="20"/>
        </w:rPr>
        <w:t>Forestry</w:t>
      </w:r>
      <w:proofErr w:type="spellEnd"/>
      <w:r w:rsidR="00E224A2" w:rsidRPr="00E224A2">
        <w:rPr>
          <w:rFonts w:ascii="Times New Roman" w:hAnsi="Times New Roman" w:cs="Times New Roman"/>
          <w:szCs w:val="20"/>
        </w:rPr>
        <w:t xml:space="preserve"> &amp; Urban </w:t>
      </w:r>
      <w:proofErr w:type="spellStart"/>
      <w:r w:rsidR="00E224A2" w:rsidRPr="00E224A2">
        <w:rPr>
          <w:rFonts w:ascii="Times New Roman" w:hAnsi="Times New Roman" w:cs="Times New Roman"/>
          <w:szCs w:val="20"/>
        </w:rPr>
        <w:t>Greening</w:t>
      </w:r>
      <w:proofErr w:type="spellEnd"/>
      <w:r w:rsidR="00E224A2" w:rsidRPr="00E224A2">
        <w:rPr>
          <w:rFonts w:ascii="Times New Roman" w:hAnsi="Times New Roman" w:cs="Times New Roman"/>
          <w:szCs w:val="20"/>
        </w:rPr>
        <w:t>, 14(2), 323–335. </w:t>
      </w:r>
      <w:proofErr w:type="spellStart"/>
      <w:r w:rsidR="0015592D" w:rsidRPr="00E224A2">
        <w:rPr>
          <w:rFonts w:ascii="Times New Roman" w:hAnsi="Times New Roman" w:cs="Times New Roman"/>
          <w:szCs w:val="20"/>
        </w:rPr>
        <w:t>doi</w:t>
      </w:r>
      <w:proofErr w:type="spellEnd"/>
      <w:r w:rsidR="0015592D" w:rsidRPr="00E224A2">
        <w:rPr>
          <w:rFonts w:ascii="Times New Roman" w:hAnsi="Times New Roman" w:cs="Times New Roman"/>
          <w:szCs w:val="20"/>
        </w:rPr>
        <w:t>: 10.1016/j.ufug</w:t>
      </w:r>
      <w:r w:rsidR="00E224A2" w:rsidRPr="00E224A2">
        <w:rPr>
          <w:rFonts w:ascii="Times New Roman" w:hAnsi="Times New Roman" w:cs="Times New Roman"/>
          <w:szCs w:val="20"/>
        </w:rPr>
        <w:t>.2015.03.001.</w:t>
      </w:r>
    </w:p>
    <w:p w14:paraId="45E28FFA" w14:textId="77777777" w:rsidR="007E7699" w:rsidRDefault="007E7699" w:rsidP="007E7699">
      <w:pPr>
        <w:pStyle w:val="Textocomentario"/>
        <w:jc w:val="both"/>
        <w:rPr>
          <w:rFonts w:ascii="Times New Roman" w:hAnsi="Times New Roman" w:cs="Times New Roman"/>
          <w:szCs w:val="20"/>
        </w:rPr>
      </w:pPr>
    </w:p>
    <w:p w14:paraId="0620F074" w14:textId="769BD369" w:rsidR="00E224A2" w:rsidRPr="00E224A2" w:rsidRDefault="00223714" w:rsidP="007E7699">
      <w:pPr>
        <w:pStyle w:val="Textocomentario"/>
        <w:jc w:val="both"/>
        <w:rPr>
          <w:rFonts w:ascii="Times New Roman" w:hAnsi="Times New Roman" w:cs="Times New Roman"/>
          <w:szCs w:val="20"/>
        </w:rPr>
      </w:pPr>
      <w:r w:rsidRPr="007E7699">
        <w:rPr>
          <w:rFonts w:ascii="Times New Roman" w:hAnsi="Times New Roman" w:cs="Times New Roman"/>
          <w:szCs w:val="20"/>
        </w:rPr>
        <w:t>-</w:t>
      </w:r>
      <w:r w:rsidR="00E224A2" w:rsidRPr="00E224A2">
        <w:rPr>
          <w:rFonts w:ascii="Times New Roman" w:hAnsi="Times New Roman" w:cs="Times New Roman"/>
          <w:szCs w:val="20"/>
          <w:lang w:val="es-MX"/>
        </w:rPr>
        <w:t>Stocco S, Cantón M A, Correa, E. N. (2013</w:t>
      </w:r>
      <w:r w:rsidR="0015592D" w:rsidRPr="00E224A2">
        <w:rPr>
          <w:rFonts w:ascii="Times New Roman" w:hAnsi="Times New Roman" w:cs="Times New Roman"/>
          <w:szCs w:val="20"/>
          <w:lang w:val="es-MX"/>
        </w:rPr>
        <w:t>). Evaluación</w:t>
      </w:r>
      <w:r w:rsidR="00E224A2" w:rsidRPr="00E224A2">
        <w:rPr>
          <w:rFonts w:ascii="Times New Roman" w:hAnsi="Times New Roman" w:cs="Times New Roman"/>
          <w:szCs w:val="20"/>
          <w:lang w:val="es-MX"/>
        </w:rPr>
        <w:t xml:space="preserve"> de las condiciones térmicas de verano y eficiencia ambiental de distintos diseños de plazas urbanas en Mendoza, Argentina. Hábitat </w:t>
      </w:r>
      <w:r w:rsidR="00E224A2" w:rsidRPr="00E224A2">
        <w:rPr>
          <w:rFonts w:ascii="Times New Roman" w:hAnsi="Times New Roman" w:cs="Times New Roman"/>
          <w:szCs w:val="20"/>
        </w:rPr>
        <w:t>Sustentable.; V3, N2, 19-34.</w:t>
      </w:r>
    </w:p>
    <w:bookmarkEnd w:id="2"/>
    <w:sectPr w:rsidR="00E224A2" w:rsidRPr="00E22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2301"/>
    <w:multiLevelType w:val="hybridMultilevel"/>
    <w:tmpl w:val="221CDB1E"/>
    <w:lvl w:ilvl="0" w:tplc="986CDA98">
      <w:start w:val="1"/>
      <w:numFmt w:val="bullet"/>
      <w:lvlText w:val="-"/>
      <w:lvlJc w:val="left"/>
      <w:pPr>
        <w:tabs>
          <w:tab w:val="num" w:pos="720"/>
        </w:tabs>
        <w:ind w:left="720" w:hanging="360"/>
      </w:pPr>
      <w:rPr>
        <w:rFonts w:ascii="Times New Roman" w:hAnsi="Times New Roman" w:hint="default"/>
      </w:rPr>
    </w:lvl>
    <w:lvl w:ilvl="1" w:tplc="A2BA3B6C" w:tentative="1">
      <w:start w:val="1"/>
      <w:numFmt w:val="bullet"/>
      <w:lvlText w:val="-"/>
      <w:lvlJc w:val="left"/>
      <w:pPr>
        <w:tabs>
          <w:tab w:val="num" w:pos="1440"/>
        </w:tabs>
        <w:ind w:left="1440" w:hanging="360"/>
      </w:pPr>
      <w:rPr>
        <w:rFonts w:ascii="Times New Roman" w:hAnsi="Times New Roman" w:hint="default"/>
      </w:rPr>
    </w:lvl>
    <w:lvl w:ilvl="2" w:tplc="04CA0460" w:tentative="1">
      <w:start w:val="1"/>
      <w:numFmt w:val="bullet"/>
      <w:lvlText w:val="-"/>
      <w:lvlJc w:val="left"/>
      <w:pPr>
        <w:tabs>
          <w:tab w:val="num" w:pos="2160"/>
        </w:tabs>
        <w:ind w:left="2160" w:hanging="360"/>
      </w:pPr>
      <w:rPr>
        <w:rFonts w:ascii="Times New Roman" w:hAnsi="Times New Roman" w:hint="default"/>
      </w:rPr>
    </w:lvl>
    <w:lvl w:ilvl="3" w:tplc="1818C448" w:tentative="1">
      <w:start w:val="1"/>
      <w:numFmt w:val="bullet"/>
      <w:lvlText w:val="-"/>
      <w:lvlJc w:val="left"/>
      <w:pPr>
        <w:tabs>
          <w:tab w:val="num" w:pos="2880"/>
        </w:tabs>
        <w:ind w:left="2880" w:hanging="360"/>
      </w:pPr>
      <w:rPr>
        <w:rFonts w:ascii="Times New Roman" w:hAnsi="Times New Roman" w:hint="default"/>
      </w:rPr>
    </w:lvl>
    <w:lvl w:ilvl="4" w:tplc="AF48FD8A" w:tentative="1">
      <w:start w:val="1"/>
      <w:numFmt w:val="bullet"/>
      <w:lvlText w:val="-"/>
      <w:lvlJc w:val="left"/>
      <w:pPr>
        <w:tabs>
          <w:tab w:val="num" w:pos="3600"/>
        </w:tabs>
        <w:ind w:left="3600" w:hanging="360"/>
      </w:pPr>
      <w:rPr>
        <w:rFonts w:ascii="Times New Roman" w:hAnsi="Times New Roman" w:hint="default"/>
      </w:rPr>
    </w:lvl>
    <w:lvl w:ilvl="5" w:tplc="4F109BC8" w:tentative="1">
      <w:start w:val="1"/>
      <w:numFmt w:val="bullet"/>
      <w:lvlText w:val="-"/>
      <w:lvlJc w:val="left"/>
      <w:pPr>
        <w:tabs>
          <w:tab w:val="num" w:pos="4320"/>
        </w:tabs>
        <w:ind w:left="4320" w:hanging="360"/>
      </w:pPr>
      <w:rPr>
        <w:rFonts w:ascii="Times New Roman" w:hAnsi="Times New Roman" w:hint="default"/>
      </w:rPr>
    </w:lvl>
    <w:lvl w:ilvl="6" w:tplc="B10A471C" w:tentative="1">
      <w:start w:val="1"/>
      <w:numFmt w:val="bullet"/>
      <w:lvlText w:val="-"/>
      <w:lvlJc w:val="left"/>
      <w:pPr>
        <w:tabs>
          <w:tab w:val="num" w:pos="5040"/>
        </w:tabs>
        <w:ind w:left="5040" w:hanging="360"/>
      </w:pPr>
      <w:rPr>
        <w:rFonts w:ascii="Times New Roman" w:hAnsi="Times New Roman" w:hint="default"/>
      </w:rPr>
    </w:lvl>
    <w:lvl w:ilvl="7" w:tplc="6E120EE8" w:tentative="1">
      <w:start w:val="1"/>
      <w:numFmt w:val="bullet"/>
      <w:lvlText w:val="-"/>
      <w:lvlJc w:val="left"/>
      <w:pPr>
        <w:tabs>
          <w:tab w:val="num" w:pos="5760"/>
        </w:tabs>
        <w:ind w:left="5760" w:hanging="360"/>
      </w:pPr>
      <w:rPr>
        <w:rFonts w:ascii="Times New Roman" w:hAnsi="Times New Roman" w:hint="default"/>
      </w:rPr>
    </w:lvl>
    <w:lvl w:ilvl="8" w:tplc="3B72DCA6" w:tentative="1">
      <w:start w:val="1"/>
      <w:numFmt w:val="bullet"/>
      <w:lvlText w:val="-"/>
      <w:lvlJc w:val="left"/>
      <w:pPr>
        <w:tabs>
          <w:tab w:val="num" w:pos="6480"/>
        </w:tabs>
        <w:ind w:left="6480" w:hanging="360"/>
      </w:pPr>
      <w:rPr>
        <w:rFonts w:ascii="Times New Roman" w:hAnsi="Times New Roman" w:hint="default"/>
      </w:rPr>
    </w:lvl>
  </w:abstractNum>
  <w:num w:numId="1" w16cid:durableId="95132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E4"/>
    <w:rsid w:val="000714BF"/>
    <w:rsid w:val="0015592D"/>
    <w:rsid w:val="00223714"/>
    <w:rsid w:val="002379BB"/>
    <w:rsid w:val="002A7102"/>
    <w:rsid w:val="002D5328"/>
    <w:rsid w:val="00342E3D"/>
    <w:rsid w:val="0036079D"/>
    <w:rsid w:val="0036412A"/>
    <w:rsid w:val="003E39F0"/>
    <w:rsid w:val="0042572B"/>
    <w:rsid w:val="004279BD"/>
    <w:rsid w:val="005040C2"/>
    <w:rsid w:val="00513F5B"/>
    <w:rsid w:val="00547EED"/>
    <w:rsid w:val="005C1B1F"/>
    <w:rsid w:val="005D3756"/>
    <w:rsid w:val="00743AF0"/>
    <w:rsid w:val="007D0D60"/>
    <w:rsid w:val="007E7699"/>
    <w:rsid w:val="007F1D41"/>
    <w:rsid w:val="008A6307"/>
    <w:rsid w:val="008D5A45"/>
    <w:rsid w:val="00A56785"/>
    <w:rsid w:val="00A86E46"/>
    <w:rsid w:val="00BA1F72"/>
    <w:rsid w:val="00BC4307"/>
    <w:rsid w:val="00C0709C"/>
    <w:rsid w:val="00CD645A"/>
    <w:rsid w:val="00CF5C64"/>
    <w:rsid w:val="00CF7FCF"/>
    <w:rsid w:val="00D779A1"/>
    <w:rsid w:val="00D77CE0"/>
    <w:rsid w:val="00DD473A"/>
    <w:rsid w:val="00E224A2"/>
    <w:rsid w:val="00F03762"/>
    <w:rsid w:val="00F421E4"/>
    <w:rsid w:val="00FC1FA9"/>
    <w:rsid w:val="00FC4B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ADB8"/>
  <w15:chartTrackingRefBased/>
  <w15:docId w15:val="{E4C23EF9-AA09-42AB-8219-8BAD5CD1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0C2"/>
    <w:rPr>
      <w:kern w:val="0"/>
      <w:lang w:val="en-U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uiPriority w:val="99"/>
    <w:semiHidden/>
    <w:unhideWhenUsed/>
    <w:rsid w:val="005040C2"/>
    <w:pPr>
      <w:spacing w:after="120" w:line="480" w:lineRule="auto"/>
    </w:pPr>
  </w:style>
  <w:style w:type="character" w:customStyle="1" w:styleId="Textoindependiente2Car">
    <w:name w:val="Texto independiente 2 Car"/>
    <w:basedOn w:val="Fuentedeprrafopredeter"/>
    <w:link w:val="Textoindependiente2"/>
    <w:uiPriority w:val="99"/>
    <w:semiHidden/>
    <w:rsid w:val="005040C2"/>
    <w:rPr>
      <w:kern w:val="0"/>
      <w:lang w:val="en-US"/>
      <w14:ligatures w14:val="none"/>
    </w:rPr>
  </w:style>
  <w:style w:type="character" w:customStyle="1" w:styleId="EnlacedeInternet">
    <w:name w:val="Enlace de Internet"/>
    <w:basedOn w:val="Fuentedeprrafopredeter"/>
    <w:uiPriority w:val="99"/>
    <w:unhideWhenUsed/>
    <w:rsid w:val="005040C2"/>
    <w:rPr>
      <w:color w:val="0000FF"/>
      <w:u w:val="single"/>
    </w:rPr>
  </w:style>
  <w:style w:type="character" w:customStyle="1" w:styleId="TextocomentarioCar">
    <w:name w:val="Texto comentario Car"/>
    <w:basedOn w:val="Fuentedeprrafopredeter"/>
    <w:link w:val="Textocomentario"/>
    <w:uiPriority w:val="99"/>
    <w:qFormat/>
    <w:rsid w:val="005040C2"/>
    <w:rPr>
      <w:rFonts w:cs="Mangal"/>
      <w:sz w:val="20"/>
      <w:szCs w:val="18"/>
    </w:rPr>
  </w:style>
  <w:style w:type="paragraph" w:styleId="Textocomentario">
    <w:name w:val="annotation text"/>
    <w:basedOn w:val="Normal"/>
    <w:link w:val="TextocomentarioCar"/>
    <w:uiPriority w:val="99"/>
    <w:unhideWhenUsed/>
    <w:qFormat/>
    <w:rsid w:val="005040C2"/>
    <w:pPr>
      <w:suppressAutoHyphens/>
      <w:spacing w:after="0" w:line="240" w:lineRule="auto"/>
    </w:pPr>
    <w:rPr>
      <w:rFonts w:cs="Mangal"/>
      <w:kern w:val="2"/>
      <w:sz w:val="20"/>
      <w:szCs w:val="18"/>
      <w:lang w:val="es-AR"/>
      <w14:ligatures w14:val="standardContextual"/>
    </w:rPr>
  </w:style>
  <w:style w:type="character" w:customStyle="1" w:styleId="TextocomentarioCar1">
    <w:name w:val="Texto comentario Car1"/>
    <w:basedOn w:val="Fuentedeprrafopredeter"/>
    <w:uiPriority w:val="99"/>
    <w:semiHidden/>
    <w:rsid w:val="005040C2"/>
    <w:rPr>
      <w:kern w:val="0"/>
      <w:sz w:val="20"/>
      <w:szCs w:val="20"/>
      <w:lang w:val="en-US"/>
      <w14:ligatures w14:val="none"/>
    </w:rPr>
  </w:style>
  <w:style w:type="paragraph" w:customStyle="1" w:styleId="Default">
    <w:name w:val="Default"/>
    <w:qFormat/>
    <w:rsid w:val="005040C2"/>
    <w:pPr>
      <w:suppressAutoHyphens/>
      <w:spacing w:after="0" w:line="240" w:lineRule="auto"/>
    </w:pPr>
    <w:rPr>
      <w:rFonts w:ascii="Times New Roman" w:eastAsia="NSimSun" w:hAnsi="Times New Roman" w:cs="Times New Roman"/>
      <w:color w:val="000000"/>
      <w:kern w:val="0"/>
      <w:sz w:val="24"/>
      <w:szCs w:val="24"/>
      <w:lang w:eastAsia="zh-CN"/>
      <w14:ligatures w14:val="none"/>
    </w:rPr>
  </w:style>
  <w:style w:type="character" w:styleId="Hipervnculo">
    <w:name w:val="Hyperlink"/>
    <w:basedOn w:val="Fuentedeprrafopredeter"/>
    <w:uiPriority w:val="99"/>
    <w:unhideWhenUsed/>
    <w:rsid w:val="005040C2"/>
    <w:rPr>
      <w:color w:val="0563C1" w:themeColor="hyperlink"/>
      <w:u w:val="single"/>
    </w:rPr>
  </w:style>
  <w:style w:type="character" w:styleId="Mencinsinresolver">
    <w:name w:val="Unresolved Mention"/>
    <w:basedOn w:val="Fuentedeprrafopredeter"/>
    <w:uiPriority w:val="99"/>
    <w:semiHidden/>
    <w:unhideWhenUsed/>
    <w:rsid w:val="005040C2"/>
    <w:rPr>
      <w:color w:val="605E5C"/>
      <w:shd w:val="clear" w:color="auto" w:fill="E1DFDD"/>
    </w:rPr>
  </w:style>
  <w:style w:type="paragraph" w:styleId="NormalWeb">
    <w:name w:val="Normal (Web)"/>
    <w:basedOn w:val="Normal"/>
    <w:uiPriority w:val="99"/>
    <w:semiHidden/>
    <w:unhideWhenUsed/>
    <w:rsid w:val="00F0376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ENCACAutoresDados">
    <w:name w:val="ENCAC Autores Dados"/>
    <w:basedOn w:val="Normal"/>
    <w:qFormat/>
    <w:rsid w:val="00CF5C64"/>
    <w:pPr>
      <w:suppressAutoHyphens/>
      <w:spacing w:after="0" w:line="240" w:lineRule="auto"/>
      <w:jc w:val="center"/>
    </w:pPr>
    <w:rPr>
      <w:rFonts w:ascii="Liberation Serif" w:eastAsia="NSimSun" w:hAnsi="Liberation Serif" w:cs="Arial"/>
      <w:kern w:val="2"/>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407">
      <w:bodyDiv w:val="1"/>
      <w:marLeft w:val="0"/>
      <w:marRight w:val="0"/>
      <w:marTop w:val="0"/>
      <w:marBottom w:val="0"/>
      <w:divBdr>
        <w:top w:val="none" w:sz="0" w:space="0" w:color="auto"/>
        <w:left w:val="none" w:sz="0" w:space="0" w:color="auto"/>
        <w:bottom w:val="none" w:sz="0" w:space="0" w:color="auto"/>
        <w:right w:val="none" w:sz="0" w:space="0" w:color="auto"/>
      </w:divBdr>
      <w:divsChild>
        <w:div w:id="1392004270">
          <w:marLeft w:val="720"/>
          <w:marRight w:val="0"/>
          <w:marTop w:val="0"/>
          <w:marBottom w:val="0"/>
          <w:divBdr>
            <w:top w:val="none" w:sz="0" w:space="0" w:color="auto"/>
            <w:left w:val="none" w:sz="0" w:space="0" w:color="auto"/>
            <w:bottom w:val="none" w:sz="0" w:space="0" w:color="auto"/>
            <w:right w:val="none" w:sz="0" w:space="0" w:color="auto"/>
          </w:divBdr>
        </w:div>
        <w:div w:id="1455563083">
          <w:marLeft w:val="720"/>
          <w:marRight w:val="0"/>
          <w:marTop w:val="0"/>
          <w:marBottom w:val="0"/>
          <w:divBdr>
            <w:top w:val="none" w:sz="0" w:space="0" w:color="auto"/>
            <w:left w:val="none" w:sz="0" w:space="0" w:color="auto"/>
            <w:bottom w:val="none" w:sz="0" w:space="0" w:color="auto"/>
            <w:right w:val="none" w:sz="0" w:space="0" w:color="auto"/>
          </w:divBdr>
        </w:div>
        <w:div w:id="2068675913">
          <w:marLeft w:val="720"/>
          <w:marRight w:val="0"/>
          <w:marTop w:val="0"/>
          <w:marBottom w:val="0"/>
          <w:divBdr>
            <w:top w:val="none" w:sz="0" w:space="0" w:color="auto"/>
            <w:left w:val="none" w:sz="0" w:space="0" w:color="auto"/>
            <w:bottom w:val="none" w:sz="0" w:space="0" w:color="auto"/>
            <w:right w:val="none" w:sz="0" w:space="0" w:color="auto"/>
          </w:divBdr>
        </w:div>
      </w:divsChild>
    </w:div>
    <w:div w:id="916941417">
      <w:bodyDiv w:val="1"/>
      <w:marLeft w:val="0"/>
      <w:marRight w:val="0"/>
      <w:marTop w:val="0"/>
      <w:marBottom w:val="0"/>
      <w:divBdr>
        <w:top w:val="none" w:sz="0" w:space="0" w:color="auto"/>
        <w:left w:val="none" w:sz="0" w:space="0" w:color="auto"/>
        <w:bottom w:val="none" w:sz="0" w:space="0" w:color="auto"/>
        <w:right w:val="none" w:sz="0" w:space="0" w:color="auto"/>
      </w:divBdr>
    </w:div>
    <w:div w:id="156934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2922</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stocco</dc:creator>
  <cp:keywords/>
  <dc:description/>
  <cp:lastModifiedBy>susana stocco</cp:lastModifiedBy>
  <cp:revision>2</cp:revision>
  <dcterms:created xsi:type="dcterms:W3CDTF">2023-07-13T11:54:00Z</dcterms:created>
  <dcterms:modified xsi:type="dcterms:W3CDTF">2023-07-13T11:54:00Z</dcterms:modified>
</cp:coreProperties>
</file>