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Acerca de (Landing Page)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2026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Acerca de &gt; Congreso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Header: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Congreso parques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  <w:t xml:space="preserve">Un espacio de aprendizaje y formación creado para quienes transforman los parques y espacios públicos en motores de bienestar urbano. 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 del evento: </w:t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  <w:t xml:space="preserve">Reunir, integrar y capacitar presencialmente a profesionales, autoridades, academia, industria y sociedad civil del espacio público.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Duración: </w:t>
      </w:r>
    </w:p>
    <w:p w:rsidR="00000000" w:rsidDel="00000000" w:rsidP="00000000" w:rsidRDefault="00000000" w:rsidRPr="00000000" w14:paraId="00000014">
      <w:pPr>
        <w:ind w:firstLine="720"/>
        <w:rPr/>
      </w:pPr>
      <w:r w:rsidDel="00000000" w:rsidR="00000000" w:rsidRPr="00000000">
        <w:rPr>
          <w:rtl w:val="0"/>
        </w:rPr>
        <w:t xml:space="preserve">3 días de actividades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Fechas: </w:t>
      </w:r>
    </w:p>
    <w:p w:rsidR="00000000" w:rsidDel="00000000" w:rsidP="00000000" w:rsidRDefault="00000000" w:rsidRPr="00000000" w14:paraId="00000017">
      <w:pPr>
        <w:ind w:firstLine="720"/>
        <w:rPr/>
      </w:pPr>
      <w:r w:rsidDel="00000000" w:rsidR="00000000" w:rsidRPr="00000000">
        <w:rPr>
          <w:rtl w:val="0"/>
        </w:rPr>
        <w:t xml:space="preserve">del 13 al 15 de mayo del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Lugar: </w:t>
      </w:r>
    </w:p>
    <w:p w:rsidR="00000000" w:rsidDel="00000000" w:rsidP="00000000" w:rsidRDefault="00000000" w:rsidRPr="00000000" w14:paraId="0000001A">
      <w:pPr>
        <w:ind w:firstLine="720"/>
        <w:rPr/>
      </w:pPr>
      <w:r w:rsidDel="00000000" w:rsidR="00000000" w:rsidRPr="00000000">
        <w:rPr>
          <w:rtl w:val="0"/>
        </w:rPr>
        <w:t xml:space="preserve">Tijuana, Baja California, México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Lenguaje Oficial: </w:t>
      </w:r>
    </w:p>
    <w:p w:rsidR="00000000" w:rsidDel="00000000" w:rsidP="00000000" w:rsidRDefault="00000000" w:rsidRPr="00000000" w14:paraId="0000001D">
      <w:pPr>
        <w:ind w:left="720" w:firstLine="720"/>
        <w:rPr/>
      </w:pPr>
      <w:r w:rsidDel="00000000" w:rsidR="00000000" w:rsidRPr="00000000">
        <w:rPr>
          <w:rtl w:val="0"/>
        </w:rPr>
        <w:t xml:space="preserve">Español</w:t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Nuestro Legado:</w:t>
      </w:r>
    </w:p>
    <w:p w:rsidR="00000000" w:rsidDel="00000000" w:rsidP="00000000" w:rsidRDefault="00000000" w:rsidRPr="00000000" w14:paraId="00000020">
      <w:pPr>
        <w:ind w:left="0" w:firstLine="0"/>
        <w:jc w:val="center"/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jc w:val="center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Aquí poner lo del Legado (banner sobre linea del tiempo del congreso)</w:t>
      </w:r>
    </w:p>
    <w:p w:rsidR="00000000" w:rsidDel="00000000" w:rsidP="00000000" w:rsidRDefault="00000000" w:rsidRPr="00000000" w14:paraId="00000022">
      <w:pPr>
        <w:ind w:left="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236595" cy="182260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6595" cy="18226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Diseña tu experiencia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Los asistentes pueden participar en: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(Esta parte poner como se pusieron los eventos en la home del congreso)</w:t>
      </w:r>
    </w:p>
    <w:p w:rsidR="00000000" w:rsidDel="00000000" w:rsidP="00000000" w:rsidRDefault="00000000" w:rsidRPr="00000000" w14:paraId="00000028">
      <w:pPr>
        <w:rPr>
          <w:highlight w:val="yellow"/>
        </w:rPr>
      </w:pPr>
      <w:r w:rsidDel="00000000" w:rsidR="00000000" w:rsidRPr="00000000">
        <w:rPr>
          <w:highlight w:val="yellow"/>
        </w:rPr>
        <w:drawing>
          <wp:inline distB="114300" distT="114300" distL="114300" distR="114300">
            <wp:extent cx="5731200" cy="5753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5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Conferencias Magistrales: 14 y 15 de mayo</w:t>
      </w:r>
    </w:p>
    <w:p w:rsidR="00000000" w:rsidDel="00000000" w:rsidP="00000000" w:rsidRDefault="00000000" w:rsidRPr="00000000" w14:paraId="0000002B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  <w:t xml:space="preserve">Líderes en parques y espacios públicos ofrecerán charlas inspiradoras basadas en su trayectoria y en los desafíos urbanos actuales.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(Ver más)</w:t>
      </w:r>
      <w:r w:rsidDel="00000000" w:rsidR="00000000" w:rsidRPr="00000000">
        <w:rPr>
          <w:highlight w:val="yellow"/>
          <w:rtl w:val="0"/>
        </w:rPr>
        <w:t xml:space="preserve"> (boton de ver más te debera de redirigir al programa, pero hasta que esté listo mientras lo podemos ocultar el botón)</w:t>
      </w:r>
    </w:p>
    <w:p w:rsidR="00000000" w:rsidDel="00000000" w:rsidP="00000000" w:rsidRDefault="00000000" w:rsidRPr="00000000" w14:paraId="0000002F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Sesiones Educativas: 14 y 15 de mayo</w:t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rPr>
          <w:rtl w:val="0"/>
        </w:rPr>
        <w:t xml:space="preserve">Más de 30 sesiones educativas impartidas por conferencistas nacionales e internacionales ofrecerán un espacio dedicado al aprendizaje y la capacitación.</w:t>
      </w:r>
    </w:p>
    <w:p w:rsidR="00000000" w:rsidDel="00000000" w:rsidP="00000000" w:rsidRDefault="00000000" w:rsidRPr="00000000" w14:paraId="00000036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(Ver más) </w:t>
      </w:r>
      <w:r w:rsidDel="00000000" w:rsidR="00000000" w:rsidRPr="00000000">
        <w:rPr>
          <w:highlight w:val="yellow"/>
          <w:rtl w:val="0"/>
        </w:rPr>
        <w:t xml:space="preserve">(boton de ver más te debera de redirigir al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Programa</w:t>
      </w:r>
      <w:r w:rsidDel="00000000" w:rsidR="00000000" w:rsidRPr="00000000">
        <w:rPr>
          <w:highlight w:val="yellow"/>
          <w:rtl w:val="0"/>
        </w:rPr>
        <w:t xml:space="preserve">, pero hasta que esté listo mientras lo podemos ocultar el botón)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Talleres Vivenciales: 13 de mayo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Explora parques urbanos, proyectos ciudadanos, centros recreativos y técnicas especializadas en temas clave del espacio público. Una oportunidad ideal para ampliar tus conocimientos.</w:t>
      </w:r>
    </w:p>
    <w:p w:rsidR="00000000" w:rsidDel="00000000" w:rsidP="00000000" w:rsidRDefault="00000000" w:rsidRPr="00000000" w14:paraId="0000003C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(Ver más)</w:t>
      </w:r>
      <w:r w:rsidDel="00000000" w:rsidR="00000000" w:rsidRPr="00000000">
        <w:rPr>
          <w:highlight w:val="yellow"/>
          <w:rtl w:val="0"/>
        </w:rPr>
        <w:t xml:space="preserve"> (boton de ver más te debera de redirigir al la sección de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Talleres</w:t>
      </w:r>
      <w:r w:rsidDel="00000000" w:rsidR="00000000" w:rsidRPr="00000000">
        <w:rPr>
          <w:highlight w:val="yellow"/>
          <w:rtl w:val="0"/>
        </w:rPr>
        <w:t xml:space="preserve">, pero hasta que esté listo mientras lo podemos ocultar el botón) </w:t>
      </w:r>
    </w:p>
    <w:p w:rsidR="00000000" w:rsidDel="00000000" w:rsidP="00000000" w:rsidRDefault="00000000" w:rsidRPr="00000000" w14:paraId="0000003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Master Classes: 13 de mayo</w:t>
      </w:r>
    </w:p>
    <w:p w:rsidR="00000000" w:rsidDel="00000000" w:rsidP="00000000" w:rsidRDefault="00000000" w:rsidRPr="00000000" w14:paraId="0000004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rPr/>
      </w:pPr>
      <w:r w:rsidDel="00000000" w:rsidR="00000000" w:rsidRPr="00000000">
        <w:rPr>
          <w:rtl w:val="0"/>
        </w:rPr>
        <w:t xml:space="preserve">Aprende de especialistas que te brindarán herramientas y técnicas avanzadas para profundizar en temas esenciales del espacio público.</w:t>
      </w:r>
    </w:p>
    <w:p w:rsidR="00000000" w:rsidDel="00000000" w:rsidP="00000000" w:rsidRDefault="00000000" w:rsidRPr="00000000" w14:paraId="00000043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(Ver más)</w:t>
      </w:r>
      <w:r w:rsidDel="00000000" w:rsidR="00000000" w:rsidRPr="00000000">
        <w:rPr>
          <w:highlight w:val="yellow"/>
          <w:rtl w:val="0"/>
        </w:rPr>
        <w:t xml:space="preserve"> (boton de ver más te debera de redirigir al la sección de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Talleres</w:t>
      </w:r>
      <w:r w:rsidDel="00000000" w:rsidR="00000000" w:rsidRPr="00000000">
        <w:rPr>
          <w:highlight w:val="yellow"/>
          <w:rtl w:val="0"/>
        </w:rPr>
        <w:t xml:space="preserve">, pero hasta que esté listo mientras lo podemos ocultar el botón)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Expo Espacio Público: 14 y 15 de mayo</w:t>
      </w:r>
    </w:p>
    <w:p w:rsidR="00000000" w:rsidDel="00000000" w:rsidP="00000000" w:rsidRDefault="00000000" w:rsidRPr="00000000" w14:paraId="0000004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rPr/>
      </w:pPr>
      <w:r w:rsidDel="00000000" w:rsidR="00000000" w:rsidRPr="00000000">
        <w:rPr>
          <w:rtl w:val="0"/>
        </w:rPr>
        <w:t xml:space="preserve">El punto de encuentro de las compañías líderes que impulsan el sector, exhibiendo productos y servicios clave para transformar y equipar los espacios públicos.</w:t>
      </w:r>
    </w:p>
    <w:p w:rsidR="00000000" w:rsidDel="00000000" w:rsidP="00000000" w:rsidRDefault="00000000" w:rsidRPr="00000000" w14:paraId="0000004A">
      <w:pPr>
        <w:ind w:firstLine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(Ver más)</w:t>
      </w:r>
      <w:r w:rsidDel="00000000" w:rsidR="00000000" w:rsidRPr="00000000">
        <w:rPr>
          <w:highlight w:val="yellow"/>
          <w:rtl w:val="0"/>
        </w:rPr>
        <w:t xml:space="preserve"> (boton de ver más te debera de redirigir al la sección de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Expo Espacio Público</w:t>
      </w:r>
      <w:r w:rsidDel="00000000" w:rsidR="00000000" w:rsidRPr="00000000">
        <w:rPr>
          <w:highlight w:val="yellow"/>
          <w:rtl w:val="0"/>
        </w:rPr>
        <w:t xml:space="preserve">, pero hasta que esté listo mientras lo podemos ocultar el botón)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Eventos Sociales: 13 al 15 de octubre</w:t>
      </w:r>
    </w:p>
    <w:p w:rsidR="00000000" w:rsidDel="00000000" w:rsidP="00000000" w:rsidRDefault="00000000" w:rsidRPr="00000000" w14:paraId="0000004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firstLine="0"/>
        <w:rPr/>
      </w:pPr>
      <w:r w:rsidDel="00000000" w:rsidR="00000000" w:rsidRPr="00000000">
        <w:rPr>
          <w:rtl w:val="0"/>
        </w:rPr>
        <w:t xml:space="preserve">Disfruta tres experiencias pensadas para conectar y celebrar: la cena de consejo, la fiesta de la cerveza y la clausura del Congreso. Un ambiente ideal para convivir y crear nuevas relaciones profesionales.</w:t>
      </w:r>
    </w:p>
    <w:p w:rsidR="00000000" w:rsidDel="00000000" w:rsidP="00000000" w:rsidRDefault="00000000" w:rsidRPr="00000000" w14:paraId="00000051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(Ver más)</w:t>
      </w:r>
      <w:r w:rsidDel="00000000" w:rsidR="00000000" w:rsidRPr="00000000">
        <w:rPr>
          <w:highlight w:val="yellow"/>
          <w:rtl w:val="0"/>
        </w:rPr>
        <w:t xml:space="preserve"> (boton de ver más te debera de redirigir al la sección de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Eventos Sociales</w:t>
      </w:r>
      <w:r w:rsidDel="00000000" w:rsidR="00000000" w:rsidRPr="00000000">
        <w:rPr>
          <w:highlight w:val="yellow"/>
          <w:rtl w:val="0"/>
        </w:rPr>
        <w:t xml:space="preserve">, pero hasta que esté listo mientras lo podemos ocultar el botón)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0" w:firstLine="0"/>
        <w:rPr>
          <w:b w:val="1"/>
          <w:bCs w:val="1"/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0" w:firstLine="0"/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Sección de Sede (Ocultar)</w:t>
      </w:r>
    </w:p>
    <w:p w:rsidR="00000000" w:rsidDel="00000000" w:rsidP="00000000" w:rsidRDefault="00000000" w:rsidRPr="00000000" w14:paraId="00000058">
      <w:pPr>
        <w:ind w:left="0" w:firstLine="0"/>
        <w:rPr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0" w:firstLine="0"/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Encuentra tu alojamiento</w:t>
      </w:r>
    </w:p>
    <w:p w:rsidR="00000000" w:rsidDel="00000000" w:rsidP="00000000" w:rsidRDefault="00000000" w:rsidRPr="00000000" w14:paraId="0000005A">
      <w:pPr>
        <w:ind w:left="1440" w:firstLine="0"/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Tijuana cuenta con una amplia oferta hotelera, en esta sección encontrarás información sobre hoteles seleccionados.</w:t>
      </w:r>
    </w:p>
    <w:p w:rsidR="00000000" w:rsidDel="00000000" w:rsidP="00000000" w:rsidRDefault="00000000" w:rsidRPr="00000000" w14:paraId="0000005B">
      <w:pPr>
        <w:rPr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ab/>
        <w:t xml:space="preserve">Conectividad</w:t>
      </w:r>
    </w:p>
    <w:p w:rsidR="00000000" w:rsidDel="00000000" w:rsidP="00000000" w:rsidRDefault="00000000" w:rsidRPr="00000000" w14:paraId="0000005D">
      <w:pPr>
        <w:ind w:left="1440" w:firstLine="0"/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Tijuana cuenta con diversas opciones para que puedas moverte dentro de la ciudad. En esta sección podrás encontrar la mejor forma de transportarte que se adapte a ti.</w:t>
      </w:r>
    </w:p>
    <w:p w:rsidR="00000000" w:rsidDel="00000000" w:rsidP="00000000" w:rsidRDefault="00000000" w:rsidRPr="00000000" w14:paraId="0000005E">
      <w:pPr>
        <w:rPr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ab/>
        <w:t xml:space="preserve">Turismo:</w:t>
      </w:r>
    </w:p>
    <w:p w:rsidR="00000000" w:rsidDel="00000000" w:rsidP="00000000" w:rsidRDefault="00000000" w:rsidRPr="00000000" w14:paraId="00000060">
      <w:pPr>
        <w:ind w:left="1440" w:firstLine="0"/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Conoce los increíbles espacios públicos de Tijuana y no dejes de sorprenderte con su gastronomía, tradiciones y atractivos. </w:t>
      </w:r>
    </w:p>
    <w:p w:rsidR="00000000" w:rsidDel="00000000" w:rsidP="00000000" w:rsidRDefault="00000000" w:rsidRPr="00000000" w14:paraId="00000061">
      <w:pPr>
        <w:ind w:left="0" w:firstLine="0"/>
        <w:rPr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0" w:firstLine="0"/>
        <w:rPr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Patrocinadores y expositores: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