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D104" w14:textId="77777777" w:rsidR="0036476C" w:rsidRDefault="006C38A2" w:rsidP="002F471D">
      <w:pPr>
        <w:pStyle w:val="CAPA"/>
      </w:pPr>
      <w:r>
        <w:t>CENTRO FEDERAL DE EDUCAÇÃO TECNOLÓGICA DE MINAS GERAIS</w:t>
      </w:r>
    </w:p>
    <w:p w14:paraId="04A441BA" w14:textId="77777777" w:rsidR="0036476C" w:rsidRDefault="0036476C" w:rsidP="002C0B28">
      <w:pPr>
        <w:pStyle w:val="CAPA"/>
      </w:pPr>
    </w:p>
    <w:p w14:paraId="2C7A23AF" w14:textId="77777777" w:rsidR="0036476C" w:rsidRDefault="006C38A2" w:rsidP="002C0B28">
      <w:pPr>
        <w:pStyle w:val="CAPA"/>
      </w:pPr>
      <w:r>
        <w:t>ENGENHARIA DE AUTOMAÇÃO INDUSTRIAL</w:t>
      </w:r>
    </w:p>
    <w:p w14:paraId="64B7C35E" w14:textId="77777777" w:rsidR="0036476C" w:rsidRDefault="0036476C" w:rsidP="002C0B28">
      <w:pPr>
        <w:pStyle w:val="CAPA"/>
      </w:pPr>
    </w:p>
    <w:p w14:paraId="78CEE255" w14:textId="77777777" w:rsidR="0036476C" w:rsidRDefault="0036476C" w:rsidP="002C0B28">
      <w:pPr>
        <w:pStyle w:val="CAPA"/>
      </w:pPr>
    </w:p>
    <w:p w14:paraId="33CDDA61" w14:textId="77777777" w:rsidR="0036476C" w:rsidRDefault="0036476C" w:rsidP="002C0B28">
      <w:pPr>
        <w:pStyle w:val="CAPA"/>
      </w:pPr>
    </w:p>
    <w:p w14:paraId="7B3F8CAF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42A5BC60" wp14:editId="6B388557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5006C" w14:textId="77777777" w:rsidR="0036476C" w:rsidRDefault="0036476C" w:rsidP="002C0B28">
      <w:pPr>
        <w:pStyle w:val="CAPA"/>
      </w:pPr>
    </w:p>
    <w:p w14:paraId="6AEE09F8" w14:textId="77777777" w:rsidR="0036476C" w:rsidRDefault="0036476C" w:rsidP="002C0B28">
      <w:pPr>
        <w:pStyle w:val="CAPA"/>
      </w:pPr>
    </w:p>
    <w:p w14:paraId="49016E06" w14:textId="77777777" w:rsidR="0036476C" w:rsidRDefault="0036476C" w:rsidP="002C0B28">
      <w:pPr>
        <w:pStyle w:val="CAPA"/>
      </w:pPr>
    </w:p>
    <w:p w14:paraId="56E6AAA1" w14:textId="77777777" w:rsidR="0036476C" w:rsidRDefault="0036476C" w:rsidP="002C0B28">
      <w:pPr>
        <w:pStyle w:val="CAPA"/>
      </w:pPr>
    </w:p>
    <w:p w14:paraId="6A2CC325" w14:textId="77777777" w:rsidR="0036476C" w:rsidRDefault="006C38A2" w:rsidP="002C0B28">
      <w:pPr>
        <w:pStyle w:val="CAPA"/>
      </w:pPr>
      <w:r>
        <w:t>ANTÔNIO VÍCTOR GONÇALVES DIAS</w:t>
      </w:r>
    </w:p>
    <w:p w14:paraId="5247486B" w14:textId="77777777" w:rsidR="0036476C" w:rsidRDefault="0036476C" w:rsidP="002C0B28">
      <w:pPr>
        <w:pStyle w:val="CAPA"/>
      </w:pPr>
    </w:p>
    <w:p w14:paraId="13B212E1" w14:textId="77777777" w:rsidR="0036476C" w:rsidRDefault="0036476C" w:rsidP="002C0B28">
      <w:pPr>
        <w:pStyle w:val="CAPA"/>
      </w:pPr>
    </w:p>
    <w:p w14:paraId="318B0BB2" w14:textId="77777777" w:rsidR="0036476C" w:rsidRDefault="0036476C" w:rsidP="002C0B28">
      <w:pPr>
        <w:pStyle w:val="CAPA"/>
      </w:pPr>
    </w:p>
    <w:p w14:paraId="3E4C69DB" w14:textId="77777777" w:rsidR="0036476C" w:rsidRDefault="0036476C" w:rsidP="002C0B28">
      <w:pPr>
        <w:pStyle w:val="CAPA"/>
      </w:pPr>
    </w:p>
    <w:p w14:paraId="1485C742" w14:textId="1830C184" w:rsidR="0036476C" w:rsidRDefault="006C38A2" w:rsidP="002C0B28">
      <w:pPr>
        <w:pStyle w:val="CAPA"/>
      </w:pPr>
      <w:r>
        <w:t xml:space="preserve">RELATÓRIO </w:t>
      </w:r>
      <w:r w:rsidR="00FC1B92">
        <w:t>2</w:t>
      </w:r>
    </w:p>
    <w:p w14:paraId="6B39FA81" w14:textId="77777777" w:rsidR="0036476C" w:rsidRDefault="006C38A2" w:rsidP="002C0B28">
      <w:pPr>
        <w:pStyle w:val="CAPA"/>
      </w:pPr>
      <w:r>
        <w:t>LABORATÓRIO DE SISTEMAS DE CONTROLE DE PROCESSOS CONTÍNUOS</w:t>
      </w:r>
    </w:p>
    <w:p w14:paraId="2A4C044D" w14:textId="77777777" w:rsidR="0036476C" w:rsidRDefault="0036476C" w:rsidP="002C0B28">
      <w:pPr>
        <w:pStyle w:val="CAPA"/>
      </w:pPr>
    </w:p>
    <w:p w14:paraId="414DC4EE" w14:textId="77777777" w:rsidR="0036476C" w:rsidRDefault="0036476C" w:rsidP="002C0B28">
      <w:pPr>
        <w:pStyle w:val="CAPA"/>
      </w:pPr>
    </w:p>
    <w:p w14:paraId="5F88B8D3" w14:textId="77777777" w:rsidR="0036476C" w:rsidRDefault="0036476C" w:rsidP="002C0B28">
      <w:pPr>
        <w:pStyle w:val="CAPA"/>
      </w:pPr>
    </w:p>
    <w:p w14:paraId="1B2752BE" w14:textId="77777777" w:rsidR="0036476C" w:rsidRDefault="0036476C" w:rsidP="002C0B28">
      <w:pPr>
        <w:pStyle w:val="CAPA"/>
      </w:pPr>
    </w:p>
    <w:p w14:paraId="4E9DFF91" w14:textId="77777777" w:rsidR="002C0B28" w:rsidRDefault="002C0B28" w:rsidP="002C0B28">
      <w:pPr>
        <w:pStyle w:val="CAPA"/>
      </w:pPr>
    </w:p>
    <w:p w14:paraId="1E622E87" w14:textId="77777777" w:rsidR="0036476C" w:rsidRDefault="0036476C" w:rsidP="002C0B28">
      <w:pPr>
        <w:pStyle w:val="CAPA"/>
      </w:pPr>
    </w:p>
    <w:p w14:paraId="379FA425" w14:textId="77777777" w:rsidR="0036476C" w:rsidRDefault="006C38A2" w:rsidP="002C0B28">
      <w:pPr>
        <w:pStyle w:val="CAPA"/>
      </w:pPr>
      <w:r>
        <w:t>ARAXÁ</w:t>
      </w:r>
    </w:p>
    <w:p w14:paraId="0268F4A4" w14:textId="553B988F" w:rsidR="005D2A79" w:rsidRDefault="006C38A2" w:rsidP="002C0B28">
      <w:pPr>
        <w:pStyle w:val="CAPA"/>
      </w:pPr>
      <w:r>
        <w:t>202</w:t>
      </w:r>
      <w:r w:rsidR="002F471D">
        <w:t>3</w:t>
      </w:r>
    </w:p>
    <w:p w14:paraId="0F7DD8D9" w14:textId="77777777" w:rsidR="00450119" w:rsidRDefault="00450119" w:rsidP="002C0B28">
      <w:pPr>
        <w:pStyle w:val="CAPA"/>
      </w:pPr>
    </w:p>
    <w:sdt>
      <w:sdtPr>
        <w:rPr>
          <w:sz w:val="36"/>
          <w:szCs w:val="36"/>
        </w:rPr>
        <w:id w:val="-540752095"/>
        <w:docPartObj>
          <w:docPartGallery w:val="Table of Contents"/>
          <w:docPartUnique/>
        </w:docPartObj>
      </w:sdtPr>
      <w:sdtEndPr>
        <w:rPr>
          <w:rFonts w:ascii="Times New Roman" w:eastAsia="Arial" w:hAnsi="Times New Roman" w:cs="Arial"/>
          <w:b/>
          <w:bCs/>
          <w:color w:val="auto"/>
          <w:sz w:val="24"/>
          <w:szCs w:val="22"/>
        </w:rPr>
      </w:sdtEndPr>
      <w:sdtContent>
        <w:p w14:paraId="4E131A47" w14:textId="65BFE162" w:rsidR="00F15088" w:rsidRPr="00153258" w:rsidRDefault="00F15088" w:rsidP="00F15088">
          <w:pPr>
            <w:pStyle w:val="CabealhodoSumrio"/>
            <w:jc w:val="center"/>
            <w:rPr>
              <w:rStyle w:val="CAPAChar"/>
              <w:rFonts w:eastAsiaTheme="majorEastAsia"/>
              <w:color w:val="auto"/>
              <w:sz w:val="36"/>
              <w:szCs w:val="36"/>
            </w:rPr>
          </w:pPr>
          <w:r w:rsidRPr="00153258">
            <w:rPr>
              <w:rStyle w:val="CAPAChar"/>
              <w:rFonts w:eastAsiaTheme="majorEastAsia"/>
              <w:color w:val="auto"/>
              <w:sz w:val="36"/>
              <w:szCs w:val="36"/>
            </w:rPr>
            <w:t>Sumário</w:t>
          </w:r>
        </w:p>
        <w:p w14:paraId="7BE39391" w14:textId="77777777" w:rsidR="00F15088" w:rsidRPr="00F15088" w:rsidRDefault="00F15088" w:rsidP="00F15088"/>
        <w:p w14:paraId="46B9764A" w14:textId="60783797" w:rsidR="00153258" w:rsidRPr="00153258" w:rsidRDefault="00F15088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r w:rsidRPr="00153258">
            <w:rPr>
              <w:sz w:val="18"/>
              <w:szCs w:val="18"/>
            </w:rPr>
            <w:fldChar w:fldCharType="begin"/>
          </w:r>
          <w:r w:rsidRPr="00153258">
            <w:rPr>
              <w:sz w:val="18"/>
              <w:szCs w:val="18"/>
            </w:rPr>
            <w:instrText xml:space="preserve"> TOC \o "1-3" \h \z \u </w:instrText>
          </w:r>
          <w:r w:rsidRPr="00153258">
            <w:rPr>
              <w:sz w:val="18"/>
              <w:szCs w:val="18"/>
            </w:rPr>
            <w:fldChar w:fldCharType="separate"/>
          </w:r>
          <w:hyperlink w:anchor="_Toc131954332" w:history="1">
            <w:r w:rsidR="00153258" w:rsidRPr="00153258">
              <w:rPr>
                <w:rStyle w:val="Hyperlink"/>
                <w:noProof/>
                <w:sz w:val="18"/>
                <w:szCs w:val="18"/>
              </w:rPr>
              <w:t>1.</w:t>
            </w:r>
            <w:r w:rsidR="00153258"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="00153258" w:rsidRPr="00153258">
              <w:rPr>
                <w:rStyle w:val="Hyperlink"/>
                <w:noProof/>
                <w:sz w:val="18"/>
                <w:szCs w:val="18"/>
              </w:rPr>
              <w:t>INTRODUÇÃO</w:t>
            </w:r>
            <w:r w:rsidR="00153258" w:rsidRPr="00153258">
              <w:rPr>
                <w:noProof/>
                <w:webHidden/>
                <w:sz w:val="18"/>
                <w:szCs w:val="18"/>
              </w:rPr>
              <w:tab/>
            </w:r>
            <w:r w:rsidR="00153258"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="00153258" w:rsidRPr="00153258">
              <w:rPr>
                <w:noProof/>
                <w:webHidden/>
                <w:sz w:val="18"/>
                <w:szCs w:val="18"/>
              </w:rPr>
              <w:instrText xml:space="preserve"> PAGEREF _Toc131954332 \h </w:instrText>
            </w:r>
            <w:r w:rsidR="00153258" w:rsidRPr="00153258">
              <w:rPr>
                <w:noProof/>
                <w:webHidden/>
                <w:sz w:val="18"/>
                <w:szCs w:val="18"/>
              </w:rPr>
            </w:r>
            <w:r w:rsidR="00153258"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153258" w:rsidRPr="00153258">
              <w:rPr>
                <w:noProof/>
                <w:webHidden/>
                <w:sz w:val="18"/>
                <w:szCs w:val="18"/>
              </w:rPr>
              <w:t>3</w:t>
            </w:r>
            <w:r w:rsidR="00153258"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FBCF05" w14:textId="3826B10C" w:rsidR="00153258" w:rsidRPr="00153258" w:rsidRDefault="00153258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33" w:history="1">
            <w:r w:rsidRPr="00153258">
              <w:rPr>
                <w:rStyle w:val="Hyperlink"/>
                <w:noProof/>
                <w:sz w:val="18"/>
                <w:szCs w:val="18"/>
              </w:rPr>
              <w:t>2.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OBJETIVOS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_Toc131954333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4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41E05C" w14:textId="61A110E3" w:rsidR="00153258" w:rsidRPr="00153258" w:rsidRDefault="00153258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34" w:history="1">
            <w:r w:rsidRPr="00153258">
              <w:rPr>
                <w:rStyle w:val="Hyperlink"/>
                <w:noProof/>
                <w:sz w:val="18"/>
                <w:szCs w:val="18"/>
              </w:rPr>
              <w:t>2.1.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COMPARAR O DESENPENHO DE CONTROLE COM A CONSTANTE INTEGRADORA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_Toc131954334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4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4918B1" w14:textId="6ACE9326" w:rsidR="00153258" w:rsidRPr="00153258" w:rsidRDefault="00153258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35" w:history="1">
            <w:r w:rsidRPr="00153258">
              <w:rPr>
                <w:rStyle w:val="Hyperlink"/>
                <w:noProof/>
                <w:sz w:val="18"/>
                <w:szCs w:val="18"/>
              </w:rPr>
              <w:t>2.2.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OBTER TEMPO DE AMORTECIMENTO DO SISTEMA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_Toc131954335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4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F450E19" w14:textId="27B2562E" w:rsidR="00153258" w:rsidRPr="00153258" w:rsidRDefault="00153258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36" w:history="1">
            <w:r w:rsidRPr="00153258">
              <w:rPr>
                <w:rStyle w:val="Hyperlink"/>
                <w:noProof/>
                <w:sz w:val="18"/>
                <w:szCs w:val="18"/>
              </w:rPr>
              <w:t>3.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PROCEDIMENTO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_Toc131954336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4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3AC015" w14:textId="29886BED" w:rsidR="00153258" w:rsidRPr="00153258" w:rsidRDefault="00153258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37" w:history="1">
            <w:r w:rsidRPr="00153258">
              <w:rPr>
                <w:rStyle w:val="Hyperlink"/>
                <w:noProof/>
                <w:sz w:val="18"/>
                <w:szCs w:val="18"/>
              </w:rPr>
              <w:t>3.1.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PROCEDIMENTO NO OCTAVE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_Toc131954337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4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E7A7CB" w14:textId="6618E10D" w:rsidR="00153258" w:rsidRPr="00153258" w:rsidRDefault="00153258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38" w:history="1">
            <w:r w:rsidRPr="00153258">
              <w:rPr>
                <w:rStyle w:val="Hyperlink"/>
                <w:noProof/>
                <w:sz w:val="18"/>
                <w:szCs w:val="18"/>
              </w:rPr>
              <w:t>4.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RESULTADOS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_Toc131954338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6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1CD922" w14:textId="7CDF4416" w:rsidR="00153258" w:rsidRPr="00153258" w:rsidRDefault="00153258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39" w:history="1">
            <w:r w:rsidRPr="00153258">
              <w:rPr>
                <w:rStyle w:val="Hyperlink"/>
                <w:noProof/>
                <w:sz w:val="18"/>
                <w:szCs w:val="18"/>
              </w:rPr>
              <w:t>4.1.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GRÁFICO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_Toc131954339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6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2C2C4A5" w14:textId="450802A9" w:rsidR="00153258" w:rsidRPr="00153258" w:rsidRDefault="00153258">
          <w:pPr>
            <w:pStyle w:val="Sumrio3"/>
            <w:tabs>
              <w:tab w:val="left" w:pos="17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40" w:history="1">
            <w:r w:rsidRPr="00153258">
              <w:rPr>
                <w:rStyle w:val="Hyperlink"/>
                <w:noProof/>
                <w:sz w:val="18"/>
                <w:szCs w:val="18"/>
              </w:rPr>
              <w:t>4.2.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ANÁLISE GRÁFICA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_Toc131954340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6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4FEB8DF" w14:textId="20AC213A" w:rsidR="00153258" w:rsidRPr="00153258" w:rsidRDefault="00153258">
          <w:pPr>
            <w:pStyle w:val="Sumrio3"/>
            <w:tabs>
              <w:tab w:val="left" w:pos="17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131954341" w:history="1">
            <w:r w:rsidRPr="00153258">
              <w:rPr>
                <w:rStyle w:val="Hyperlink"/>
                <w:noProof/>
                <w:sz w:val="18"/>
                <w:szCs w:val="18"/>
              </w:rPr>
              <w:t>5.</w:t>
            </w:r>
            <w:r w:rsidRPr="00153258">
              <w:rPr>
                <w:rFonts w:asciiTheme="minorHAnsi" w:eastAsiaTheme="minorEastAsia" w:hAnsiTheme="minorHAnsi" w:cstheme="minorBidi"/>
                <w:noProof/>
                <w:sz w:val="18"/>
                <w:szCs w:val="18"/>
              </w:rPr>
              <w:tab/>
            </w:r>
            <w:r w:rsidRPr="00153258">
              <w:rPr>
                <w:rStyle w:val="Hyperlink"/>
                <w:noProof/>
                <w:sz w:val="18"/>
                <w:szCs w:val="18"/>
              </w:rPr>
              <w:t>CONCLUSÃO</w:t>
            </w:r>
            <w:r w:rsidRPr="00153258">
              <w:rPr>
                <w:noProof/>
                <w:webHidden/>
                <w:sz w:val="18"/>
                <w:szCs w:val="18"/>
              </w:rPr>
              <w:tab/>
            </w:r>
            <w:r w:rsidRPr="00153258">
              <w:rPr>
                <w:noProof/>
                <w:webHidden/>
                <w:sz w:val="18"/>
                <w:szCs w:val="18"/>
              </w:rPr>
              <w:fldChar w:fldCharType="begin"/>
            </w:r>
            <w:r w:rsidRPr="00153258">
              <w:rPr>
                <w:noProof/>
                <w:webHidden/>
                <w:sz w:val="18"/>
                <w:szCs w:val="18"/>
              </w:rPr>
              <w:instrText xml:space="preserve"> PAGEREF _Toc131954341 \h </w:instrText>
            </w:r>
            <w:r w:rsidRPr="00153258">
              <w:rPr>
                <w:noProof/>
                <w:webHidden/>
                <w:sz w:val="18"/>
                <w:szCs w:val="18"/>
              </w:rPr>
            </w:r>
            <w:r w:rsidRPr="00153258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153258">
              <w:rPr>
                <w:noProof/>
                <w:webHidden/>
                <w:sz w:val="18"/>
                <w:szCs w:val="18"/>
              </w:rPr>
              <w:t>6</w:t>
            </w:r>
            <w:r w:rsidRPr="0015325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E3ED62" w14:textId="5B070F10" w:rsidR="00F15088" w:rsidRDefault="00F15088">
          <w:r w:rsidRPr="00153258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69F4C92F" w14:textId="77777777" w:rsidR="00535839" w:rsidRDefault="00535839" w:rsidP="002C0B28">
      <w:pPr>
        <w:pStyle w:val="CAPA"/>
      </w:pPr>
    </w:p>
    <w:p w14:paraId="0A56FD7F" w14:textId="77777777" w:rsidR="00F15088" w:rsidRDefault="00F15088" w:rsidP="002C0B28">
      <w:pPr>
        <w:pStyle w:val="CAPA"/>
      </w:pPr>
    </w:p>
    <w:p w14:paraId="48460CE5" w14:textId="77777777" w:rsidR="00F15088" w:rsidRDefault="00F15088" w:rsidP="002C0B28">
      <w:pPr>
        <w:pStyle w:val="CAPA"/>
      </w:pPr>
    </w:p>
    <w:p w14:paraId="5C8CF156" w14:textId="77777777" w:rsidR="00F15088" w:rsidRDefault="00F15088" w:rsidP="002C0B28">
      <w:pPr>
        <w:pStyle w:val="CAPA"/>
      </w:pPr>
    </w:p>
    <w:p w14:paraId="7B8C6A49" w14:textId="77777777" w:rsidR="00F15088" w:rsidRDefault="00F15088" w:rsidP="002C0B28">
      <w:pPr>
        <w:pStyle w:val="CAPA"/>
      </w:pPr>
    </w:p>
    <w:p w14:paraId="1547B255" w14:textId="77777777" w:rsidR="00F15088" w:rsidRDefault="00F15088" w:rsidP="002C0B28">
      <w:pPr>
        <w:pStyle w:val="CAPA"/>
      </w:pPr>
    </w:p>
    <w:p w14:paraId="5C612B23" w14:textId="77777777" w:rsidR="00F15088" w:rsidRDefault="00F15088" w:rsidP="002C0B28">
      <w:pPr>
        <w:pStyle w:val="CAPA"/>
      </w:pPr>
    </w:p>
    <w:p w14:paraId="1DB63E3E" w14:textId="77777777" w:rsidR="00F15088" w:rsidRDefault="00F15088" w:rsidP="002C0B28">
      <w:pPr>
        <w:pStyle w:val="CAPA"/>
      </w:pPr>
    </w:p>
    <w:p w14:paraId="5EB9B060" w14:textId="77777777" w:rsidR="00F15088" w:rsidRDefault="00F15088" w:rsidP="002C0B28">
      <w:pPr>
        <w:pStyle w:val="CAPA"/>
      </w:pPr>
    </w:p>
    <w:p w14:paraId="23E1C8A2" w14:textId="77777777" w:rsidR="00F15088" w:rsidRDefault="00F15088" w:rsidP="002C0B28">
      <w:pPr>
        <w:pStyle w:val="CAPA"/>
      </w:pPr>
    </w:p>
    <w:p w14:paraId="5581316A" w14:textId="77777777" w:rsidR="00F15088" w:rsidRDefault="00F15088" w:rsidP="002C0B28">
      <w:pPr>
        <w:pStyle w:val="CAPA"/>
      </w:pPr>
    </w:p>
    <w:p w14:paraId="31B3EA4E" w14:textId="77777777" w:rsidR="00F15088" w:rsidRDefault="00F15088" w:rsidP="002C0B28">
      <w:pPr>
        <w:pStyle w:val="CAPA"/>
      </w:pPr>
    </w:p>
    <w:p w14:paraId="1C69577C" w14:textId="77777777" w:rsidR="00F15088" w:rsidRDefault="00F15088" w:rsidP="002C0B28">
      <w:pPr>
        <w:pStyle w:val="CAPA"/>
      </w:pPr>
    </w:p>
    <w:p w14:paraId="4CA263C8" w14:textId="77777777" w:rsidR="00F15088" w:rsidRDefault="00F15088" w:rsidP="002C0B28">
      <w:pPr>
        <w:pStyle w:val="CAPA"/>
      </w:pPr>
    </w:p>
    <w:p w14:paraId="7BD942A2" w14:textId="77777777" w:rsidR="00F15088" w:rsidRDefault="00F15088" w:rsidP="002C0B28">
      <w:pPr>
        <w:pStyle w:val="CAPA"/>
      </w:pPr>
    </w:p>
    <w:p w14:paraId="070B3C06" w14:textId="77777777" w:rsidR="00F15088" w:rsidRDefault="00F15088" w:rsidP="002C0B28">
      <w:pPr>
        <w:pStyle w:val="CAPA"/>
      </w:pPr>
    </w:p>
    <w:p w14:paraId="105E5D1A" w14:textId="77777777" w:rsidR="00F15088" w:rsidRDefault="00F15088" w:rsidP="002C0B28">
      <w:pPr>
        <w:pStyle w:val="CAPA"/>
      </w:pPr>
    </w:p>
    <w:p w14:paraId="673DD569" w14:textId="77777777" w:rsidR="00F15088" w:rsidRDefault="00F15088" w:rsidP="002C0B28">
      <w:pPr>
        <w:pStyle w:val="CAPA"/>
      </w:pPr>
    </w:p>
    <w:p w14:paraId="7D5DB6AF" w14:textId="77777777" w:rsidR="00F15088" w:rsidRDefault="00F15088" w:rsidP="002C0B28">
      <w:pPr>
        <w:pStyle w:val="CAPA"/>
      </w:pPr>
    </w:p>
    <w:p w14:paraId="1E224FC8" w14:textId="77777777" w:rsidR="00F15088" w:rsidRDefault="00F15088" w:rsidP="002C0B28">
      <w:pPr>
        <w:pStyle w:val="CAPA"/>
      </w:pPr>
    </w:p>
    <w:p w14:paraId="09A234D7" w14:textId="77777777" w:rsidR="00F15088" w:rsidRDefault="00F15088" w:rsidP="002C0B28">
      <w:pPr>
        <w:pStyle w:val="CAPA"/>
      </w:pPr>
    </w:p>
    <w:p w14:paraId="1E130AB5" w14:textId="77777777" w:rsidR="00F15088" w:rsidRPr="00450119" w:rsidRDefault="00F15088" w:rsidP="002C0B28">
      <w:pPr>
        <w:pStyle w:val="CAPA"/>
      </w:pPr>
    </w:p>
    <w:p w14:paraId="6ED7046F" w14:textId="77777777" w:rsidR="007F1203" w:rsidRDefault="005163A2" w:rsidP="00BB3053">
      <w:pPr>
        <w:pStyle w:val="Ttulo3"/>
      </w:pPr>
      <w:bookmarkStart w:id="0" w:name="_Toc131954332"/>
      <w:r>
        <w:lastRenderedPageBreak/>
        <w:t>INTRODUÇÃO</w:t>
      </w:r>
      <w:bookmarkEnd w:id="0"/>
      <w:r>
        <w:tab/>
      </w:r>
      <w:r w:rsidR="00F54A5D" w:rsidRPr="005163A2">
        <w:tab/>
      </w:r>
    </w:p>
    <w:p w14:paraId="00C6FDCC" w14:textId="77777777" w:rsidR="009E4FF2" w:rsidRPr="009E4FF2" w:rsidRDefault="009E4FF2" w:rsidP="009E4FF2">
      <w:r w:rsidRPr="009E4FF2">
        <w:t>Sistemas de controle são usados em diversas aplicações para monitorar e ajustar o comportamento de sistemas físicos ou processos. Uma das principais estratégias de controle é a chamada malha fechada, que consiste em medir a saída do sistema e compará-la com um valor desejado, chamado de referência. A diferença entre a saída e a referência é chamada de erro, que é então utilizado para ajustar o sinal de controle enviado para o sistema. Esse processo é contínuo e realizado em tempo real, de forma a garantir que a saída do sistema esteja sempre próxima da referência.</w:t>
      </w:r>
    </w:p>
    <w:p w14:paraId="6D032657" w14:textId="77777777" w:rsidR="009E4FF2" w:rsidRPr="009E4FF2" w:rsidRDefault="009E4FF2" w:rsidP="009E4FF2">
      <w:r w:rsidRPr="009E4FF2">
        <w:t>O controle de malha fechada é amplamente utilizado em diversas aplicações, incluindo o controle de processos industriais, sistemas de navegação, robótica e automação em geral. Ele oferece diversas vantagens, como a capacidade de compensar distúrbios externos e garantir uma resposta rápida e precisa do sistema. Além disso, a estratégia de controle de malha fechada é capaz de garantir que a saída do sistema se estabilize em um valor constante, desde que a referência seja mantida constante.</w:t>
      </w:r>
    </w:p>
    <w:p w14:paraId="2CE2D064" w14:textId="77777777" w:rsidR="009E4FF2" w:rsidRPr="009E4FF2" w:rsidRDefault="009E4FF2" w:rsidP="009E4FF2">
      <w:r w:rsidRPr="009E4FF2">
        <w:t>O controle utilizando apenas a constante integradora Ki é uma estratégia de controle bastante simples e eficaz para sistemas de primeira ordem. Ele consiste em ajustar o sinal de controle de forma proporcional ao erro acumulado ao longo do tempo, através da constante Ki. Esse tipo de controle é amplamente utilizado em aplicações de controle de temperatura e velocidade de motores elétricos, por exemplo. No entanto, é importante destacar que essa estratégia pode ser limitada em sistemas mais complexos, que podem exigir outras estratégias de controle para garantir um desempenho adequado.</w:t>
      </w:r>
    </w:p>
    <w:p w14:paraId="631FB36A" w14:textId="1C00C95E" w:rsidR="002F471D" w:rsidRDefault="002F471D" w:rsidP="002F471D">
      <w:r>
        <w:t xml:space="preserve">Na aula do dia 23/03, foi realizada uma prática de controle utilizando apenas o </w:t>
      </w:r>
      <w:r w:rsidR="009E4FF2">
        <w:t>ki</w:t>
      </w:r>
      <w:r>
        <w:t xml:space="preserve"> em malha fechada, a partir de uma função de transferência da planta conhecida com s seguinte configuração:</w:t>
      </w:r>
    </w:p>
    <w:p w14:paraId="0B734760" w14:textId="77777777" w:rsidR="002F471D" w:rsidRDefault="002F471D" w:rsidP="002F471D"/>
    <w:p w14:paraId="7B06A2DA" w14:textId="6DAAC6A6" w:rsidR="002F471D" w:rsidRPr="002F471D" w:rsidRDefault="002F471D" w:rsidP="002F471D">
      <w:pPr>
        <w:pStyle w:val="CAPA"/>
      </w:pPr>
      <w:r w:rsidRPr="002F471D">
        <w:rPr>
          <w:noProof/>
        </w:rPr>
        <w:drawing>
          <wp:inline distT="0" distB="0" distL="0" distR="0" wp14:anchorId="4B93BC26" wp14:editId="14E67D44">
            <wp:extent cx="3975320" cy="1995805"/>
            <wp:effectExtent l="0" t="0" r="6350" b="444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252" cy="20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2EAC" w14:textId="77777777" w:rsidR="002F471D" w:rsidRPr="002F471D" w:rsidRDefault="002F471D" w:rsidP="002F471D"/>
    <w:p w14:paraId="6C51B256" w14:textId="77777777" w:rsidR="008B73B8" w:rsidRDefault="00FE66ED" w:rsidP="00884431">
      <w:pPr>
        <w:pStyle w:val="Ttulo3"/>
      </w:pPr>
      <w:bookmarkStart w:id="1" w:name="_Toc129616324"/>
      <w:bookmarkStart w:id="2" w:name="_Toc131954333"/>
      <w:r w:rsidRPr="005163A2">
        <w:lastRenderedPageBreak/>
        <w:t>OBJETIVOS</w:t>
      </w:r>
      <w:bookmarkEnd w:id="1"/>
      <w:bookmarkEnd w:id="2"/>
    </w:p>
    <w:p w14:paraId="6A7CEB29" w14:textId="77777777" w:rsidR="00F15088" w:rsidRDefault="009E4FF2" w:rsidP="00F15088">
      <w:pPr>
        <w:pStyle w:val="Ttulo3"/>
        <w:numPr>
          <w:ilvl w:val="1"/>
          <w:numId w:val="8"/>
        </w:numPr>
      </w:pPr>
      <w:bookmarkStart w:id="3" w:name="_Toc131954334"/>
      <w:r>
        <w:t>COMPARAR O DESENPENHO DE CONTROLE COM A CONSTANTE INTEGRADORA</w:t>
      </w:r>
      <w:bookmarkEnd w:id="3"/>
    </w:p>
    <w:p w14:paraId="21DE23A8" w14:textId="63C75E44" w:rsidR="00F15088" w:rsidRPr="00F15088" w:rsidRDefault="00F15088" w:rsidP="00F15088">
      <w:pPr>
        <w:pStyle w:val="Ttulo3"/>
        <w:numPr>
          <w:ilvl w:val="1"/>
          <w:numId w:val="8"/>
        </w:numPr>
      </w:pPr>
      <w:bookmarkStart w:id="4" w:name="_Toc131954335"/>
      <w:r>
        <w:t>OBTER TEMPO DE AMORTECIMENTO DO SISTEMA</w:t>
      </w:r>
      <w:bookmarkEnd w:id="4"/>
    </w:p>
    <w:p w14:paraId="1C3864E6" w14:textId="77777777" w:rsidR="00171838" w:rsidRDefault="00EA430D" w:rsidP="005163A2">
      <w:pPr>
        <w:pStyle w:val="Ttulo3"/>
      </w:pPr>
      <w:bookmarkStart w:id="5" w:name="_Toc129616325"/>
      <w:bookmarkStart w:id="6" w:name="_Toc131954336"/>
      <w:r>
        <w:t>PROCEDIMENTO</w:t>
      </w:r>
      <w:bookmarkEnd w:id="5"/>
      <w:bookmarkEnd w:id="6"/>
    </w:p>
    <w:p w14:paraId="62903D5C" w14:textId="492F6BEC" w:rsidR="009006E6" w:rsidRDefault="002D23C2" w:rsidP="00D74F18">
      <w:pPr>
        <w:pStyle w:val="Ttulo3"/>
        <w:numPr>
          <w:ilvl w:val="1"/>
          <w:numId w:val="8"/>
        </w:numPr>
      </w:pPr>
      <w:bookmarkStart w:id="7" w:name="_Toc131954337"/>
      <w:r w:rsidRPr="005163A2">
        <w:t>PROCEDIMENTO</w:t>
      </w:r>
      <w:r w:rsidRPr="00881CFF">
        <w:t xml:space="preserve"> </w:t>
      </w:r>
      <w:bookmarkStart w:id="8" w:name="_Toc129616326"/>
      <w:r w:rsidR="009E4FF2">
        <w:t xml:space="preserve">NO </w:t>
      </w:r>
      <w:r w:rsidR="009E4FF2" w:rsidRPr="009006E6">
        <w:t>OCTAVE</w:t>
      </w:r>
      <w:bookmarkEnd w:id="7"/>
    </w:p>
    <w:p w14:paraId="0D496955" w14:textId="2C8AF613" w:rsidR="00E9524B" w:rsidRDefault="009E4FF2" w:rsidP="00E9524B">
      <w:r>
        <w:t>No dia do laboratório foi dado a</w:t>
      </w:r>
      <w:r w:rsidR="0098102B">
        <w:t xml:space="preserve">os alunos </w:t>
      </w:r>
      <w:r>
        <w:t xml:space="preserve">uma função de transferência </w:t>
      </w:r>
      <w:proofErr w:type="spellStart"/>
      <w:r>
        <w:t>Gp</w:t>
      </w:r>
      <w:proofErr w:type="spellEnd"/>
      <w:r>
        <w:t xml:space="preserve"> que de forma hipotética, caracteriza</w:t>
      </w:r>
      <w:r w:rsidR="0098102B">
        <w:t>va</w:t>
      </w:r>
      <w:r>
        <w:t xml:space="preserve"> uma planta qualquer.</w:t>
      </w:r>
      <w:r w:rsidR="0098102B">
        <w:t xml:space="preserve">  </w:t>
      </w:r>
      <w:r w:rsidR="00E9524B" w:rsidRPr="009D3F55">
        <w:t xml:space="preserve">Ao abrir o </w:t>
      </w:r>
      <w:proofErr w:type="spellStart"/>
      <w:r w:rsidR="00E9524B" w:rsidRPr="009D3F55">
        <w:t>Octave</w:t>
      </w:r>
      <w:proofErr w:type="spellEnd"/>
      <w:r w:rsidR="00E9524B" w:rsidRPr="009D3F55">
        <w:t xml:space="preserve"> e escolher o diretório de arquivos, a seguinte sequência de comandos foi executada</w:t>
      </w:r>
      <w:r w:rsidR="00E9524B">
        <w:t>:</w:t>
      </w:r>
      <w:r w:rsidR="00E9524B">
        <w:t xml:space="preserve"> </w:t>
      </w:r>
    </w:p>
    <w:p w14:paraId="596FBAC3" w14:textId="77777777" w:rsidR="00E9524B" w:rsidRDefault="00E9524B" w:rsidP="00E9524B"/>
    <w:p w14:paraId="5F66B62B" w14:textId="74EA3516" w:rsidR="00E9524B" w:rsidRDefault="00E9524B" w:rsidP="00E9524B">
      <w:pPr>
        <w:pStyle w:val="CAPA"/>
      </w:pPr>
      <w:r>
        <w:rPr>
          <w:noProof/>
        </w:rPr>
        <w:drawing>
          <wp:inline distT="0" distB="0" distL="0" distR="0" wp14:anchorId="58038C5F" wp14:editId="4FD47C6E">
            <wp:extent cx="3192780" cy="2952673"/>
            <wp:effectExtent l="0" t="0" r="7620" b="63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192" cy="29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6838" w14:textId="77777777" w:rsidR="00E9524B" w:rsidRDefault="00E9524B" w:rsidP="00E9524B">
      <w:pPr>
        <w:pStyle w:val="CAPA"/>
      </w:pPr>
    </w:p>
    <w:p w14:paraId="1EF8625E" w14:textId="6D8231CD" w:rsidR="006544AD" w:rsidRDefault="006544AD" w:rsidP="006544AD">
      <w:r w:rsidRPr="006544AD">
        <w:t>Primeiramente, a biblioteca "</w:t>
      </w:r>
      <w:proofErr w:type="spellStart"/>
      <w:r w:rsidRPr="006544AD">
        <w:t>control</w:t>
      </w:r>
      <w:proofErr w:type="spellEnd"/>
      <w:r w:rsidRPr="006544AD">
        <w:t xml:space="preserve">" do </w:t>
      </w:r>
      <w:proofErr w:type="spellStart"/>
      <w:r w:rsidRPr="006544AD">
        <w:t>Octave</w:t>
      </w:r>
      <w:proofErr w:type="spellEnd"/>
      <w:r w:rsidRPr="006544AD">
        <w:t xml:space="preserve"> foi inicializada para fornecer funções relevantes para a análise. Em seguida, o histórico de instâncias e declarações de variáveis foi limpo. A função de transferência do controlador foi definida, utilizando o recurso integrador, bem como a função de transferência do sistema da planta, que havia sido previamente fornecida. Com essas informações, a função de malha fechada foi construída na linha 7 do código. Depois dessas definições, um gráfico foi plotado para descrever o regime transitório da planta, tanto sem o controlador quanto com o amortecimento de malha fechada causado pelo controlador, com correções derivadas da constante ti, que é o inverso da constante integradora. Nesse exemplo, a constante </w:t>
      </w:r>
      <w:proofErr w:type="gramStart"/>
      <w:r w:rsidRPr="006544AD">
        <w:t>ti</w:t>
      </w:r>
      <w:proofErr w:type="gramEnd"/>
      <w:r w:rsidRPr="006544AD">
        <w:t xml:space="preserve"> foi definida como 140, e foi observado que a frequência das oscilações mudava ao alterar esse parâmetro.</w:t>
      </w:r>
      <w:r>
        <w:t xml:space="preserve"> No final desse bloco de código plotou-se também um range que circunda 5% do valor do SP, que para o caso, é um valor satisfatório de obtenção.</w:t>
      </w:r>
    </w:p>
    <w:p w14:paraId="1BE6FBD4" w14:textId="2492C5E4" w:rsidR="006544AD" w:rsidRPr="006544AD" w:rsidRDefault="006544AD" w:rsidP="006544AD">
      <w:r>
        <w:t>O gráfico resultante desse primeiro bloco pode ser visto a seguir em:</w:t>
      </w:r>
      <w:r>
        <w:br/>
      </w:r>
      <w:r>
        <w:tab/>
      </w:r>
      <w:r>
        <w:tab/>
      </w:r>
    </w:p>
    <w:p w14:paraId="62CDE248" w14:textId="0434F5E0" w:rsidR="00E9524B" w:rsidRDefault="006544AD" w:rsidP="00E9524B">
      <w:r>
        <w:t xml:space="preserve"> </w:t>
      </w:r>
    </w:p>
    <w:p w14:paraId="30386346" w14:textId="3DE37424" w:rsidR="009E4FF2" w:rsidRDefault="006544AD" w:rsidP="006544AD">
      <w:pPr>
        <w:pStyle w:val="CAPA"/>
      </w:pPr>
      <w:r w:rsidRPr="006544AD">
        <w:lastRenderedPageBreak/>
        <w:drawing>
          <wp:inline distT="0" distB="0" distL="0" distR="0" wp14:anchorId="59EB4DF0" wp14:editId="6D47096A">
            <wp:extent cx="3724795" cy="2915057"/>
            <wp:effectExtent l="0" t="0" r="9525" b="0"/>
            <wp:docPr id="4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linh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7422" w14:textId="77777777" w:rsidR="006544AD" w:rsidRDefault="006544AD" w:rsidP="006544AD"/>
    <w:p w14:paraId="7F8D3E3B" w14:textId="7A1D8158" w:rsidR="006544AD" w:rsidRDefault="006544AD" w:rsidP="006544AD">
      <w:r w:rsidRPr="006544AD">
        <w:t>Por fim executou-se o seguinte bloco de código:</w:t>
      </w:r>
    </w:p>
    <w:p w14:paraId="673566D0" w14:textId="2A14EB22" w:rsidR="006544AD" w:rsidRDefault="006544AD" w:rsidP="006544AD">
      <w:pPr>
        <w:pStyle w:val="CAPA"/>
      </w:pPr>
      <w:r>
        <w:br/>
      </w:r>
      <w:r w:rsidRPr="006544AD">
        <w:drawing>
          <wp:inline distT="0" distB="0" distL="0" distR="0" wp14:anchorId="0ADDC44A" wp14:editId="78BFF8E3">
            <wp:extent cx="2667372" cy="1810003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192" w14:textId="77777777" w:rsidR="006544AD" w:rsidRDefault="006544AD" w:rsidP="006544AD">
      <w:pPr>
        <w:pStyle w:val="CAPA"/>
      </w:pPr>
    </w:p>
    <w:p w14:paraId="4E52F9D4" w14:textId="72ECC0E9" w:rsidR="006544AD" w:rsidRDefault="006544AD" w:rsidP="006544AD">
      <w:r>
        <w:t xml:space="preserve">Com isso foi possível calcular o tempo de amortecimento tanto do gráfico da planta, </w:t>
      </w:r>
      <w:r w:rsidR="00F15088">
        <w:t xml:space="preserve">o </w:t>
      </w:r>
      <w:r>
        <w:t>quanto do gráfico da planta com o controlador</w:t>
      </w:r>
      <w:r w:rsidR="00F15088">
        <w:t xml:space="preserve"> e calcular o tau.</w:t>
      </w:r>
    </w:p>
    <w:p w14:paraId="5E3635AD" w14:textId="77777777" w:rsidR="00F15088" w:rsidRPr="009E4FF2" w:rsidRDefault="00F15088" w:rsidP="006544AD"/>
    <w:p w14:paraId="528EDF84" w14:textId="77777777" w:rsidR="002974CD" w:rsidRDefault="002974CD" w:rsidP="005163A2">
      <w:pPr>
        <w:pStyle w:val="Ttulo3"/>
      </w:pPr>
      <w:bookmarkStart w:id="9" w:name="_Toc131954338"/>
      <w:r w:rsidRPr="00527391">
        <w:lastRenderedPageBreak/>
        <w:t>RESULTADOS</w:t>
      </w:r>
      <w:bookmarkEnd w:id="8"/>
      <w:bookmarkEnd w:id="9"/>
    </w:p>
    <w:p w14:paraId="4E21B6C6" w14:textId="77777777" w:rsidR="00D84199" w:rsidRDefault="00D84199" w:rsidP="00D84199">
      <w:pPr>
        <w:pStyle w:val="Ttulo3"/>
        <w:numPr>
          <w:ilvl w:val="1"/>
          <w:numId w:val="8"/>
        </w:numPr>
      </w:pPr>
      <w:bookmarkStart w:id="10" w:name="_Toc131954339"/>
      <w:r>
        <w:t>GRÁFICO</w:t>
      </w:r>
      <w:bookmarkEnd w:id="10"/>
    </w:p>
    <w:p w14:paraId="22646586" w14:textId="24F47565" w:rsidR="00F15088" w:rsidRPr="00F15088" w:rsidRDefault="00F15088" w:rsidP="00F15088">
      <w:pPr>
        <w:pStyle w:val="CAPA"/>
      </w:pPr>
      <w:r w:rsidRPr="00F15088">
        <w:drawing>
          <wp:inline distT="0" distB="0" distL="0" distR="0" wp14:anchorId="51486FD1" wp14:editId="0A349A27">
            <wp:extent cx="3696216" cy="2848373"/>
            <wp:effectExtent l="0" t="0" r="0" b="9525"/>
            <wp:docPr id="6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0227" w14:textId="77777777" w:rsidR="00F15088" w:rsidRPr="00F15088" w:rsidRDefault="00F15088" w:rsidP="00F15088"/>
    <w:p w14:paraId="7E6DB260" w14:textId="77777777" w:rsidR="00223E02" w:rsidRDefault="00223E02" w:rsidP="00055DE8">
      <w:pPr>
        <w:pStyle w:val="Ttulo3"/>
        <w:numPr>
          <w:ilvl w:val="1"/>
          <w:numId w:val="8"/>
        </w:numPr>
      </w:pPr>
      <w:bookmarkStart w:id="11" w:name="_Toc131954340"/>
      <w:r>
        <w:t>ANÁLISE GRÁFICA</w:t>
      </w:r>
      <w:bookmarkEnd w:id="11"/>
    </w:p>
    <w:p w14:paraId="393EE4D6" w14:textId="129C4937" w:rsidR="00F15088" w:rsidRPr="00F15088" w:rsidRDefault="00F15088" w:rsidP="00F15088">
      <w:r>
        <w:t xml:space="preserve">observou-se que para a </w:t>
      </w:r>
      <w:r>
        <w:t>constante ti</w:t>
      </w:r>
      <w:r>
        <w:t xml:space="preserve"> setada em 140, o tempo de amortecimento foi mais demorado, visto que as oscilações foram demasiadas</w:t>
      </w:r>
      <w:r>
        <w:t>. Pode-se observar na prática que</w:t>
      </w:r>
      <w:r>
        <w:t xml:space="preserve">, um tempo de amortecimento demorado </w:t>
      </w:r>
      <w:r>
        <w:t xml:space="preserve">levou </w:t>
      </w:r>
      <w:r>
        <w:t xml:space="preserve">a uma resposta instável do sistema de controle, o que </w:t>
      </w:r>
      <w:r>
        <w:t>afetou negativamente</w:t>
      </w:r>
      <w:r>
        <w:t xml:space="preserve"> o desempenho e a eficiência do processo controlado. </w:t>
      </w:r>
    </w:p>
    <w:p w14:paraId="51611505" w14:textId="77777777" w:rsidR="002974CD" w:rsidRDefault="002974CD" w:rsidP="005163A2">
      <w:pPr>
        <w:pStyle w:val="Ttulo3"/>
      </w:pPr>
      <w:bookmarkStart w:id="12" w:name="_Toc129616327"/>
      <w:bookmarkStart w:id="13" w:name="_Toc131954341"/>
      <w:r w:rsidRPr="00527391">
        <w:t>CONCLUSÃO</w:t>
      </w:r>
      <w:bookmarkEnd w:id="12"/>
      <w:bookmarkEnd w:id="13"/>
    </w:p>
    <w:p w14:paraId="0373509A" w14:textId="10EE8553" w:rsidR="00F15088" w:rsidRPr="00F15088" w:rsidRDefault="00F15088" w:rsidP="00F15088">
      <w:r w:rsidRPr="00F15088">
        <w:t>O tempo de amortecimento é um importante parâmetro em sistemas de controle, que está relacionado com a rapidez com que o sistema atinge seu estado estacionário após uma perturbação. Em um sistema de controle, um tempo de amortecimento demorado pode resultar em oscilações excessivas na resposta do sistema, o que pode levar a instabilidade e prejudicar o desempenho do processo controlado.</w:t>
      </w:r>
      <w:r>
        <w:t xml:space="preserve"> </w:t>
      </w:r>
      <w:r w:rsidRPr="00F15088">
        <w:t>Por exemplo, em um sistema de controle de temperatura, um tempo de amortecimento demorado pode fazer com que a temperatura oscile em torno do ponto de ajuste, levando a uma temperatura média mais alta ou mais baixa do que a desejada. Isso pode resultar em produtos mal produzidos, desperdício de energia ou danos ao equipamento.</w:t>
      </w:r>
      <w:r>
        <w:t xml:space="preserve"> </w:t>
      </w:r>
      <w:r w:rsidRPr="00F15088">
        <w:t xml:space="preserve">Por outro lado, um tempo de amortecimento muito curto pode resultar em uma resposta muito rápida do sistema, mas também pode levar a uma resposta instável e a um </w:t>
      </w:r>
      <w:proofErr w:type="spellStart"/>
      <w:r w:rsidRPr="00F15088">
        <w:rPr>
          <w:i/>
          <w:iCs/>
        </w:rPr>
        <w:t>overshoot</w:t>
      </w:r>
      <w:proofErr w:type="spellEnd"/>
      <w:r w:rsidRPr="00F15088">
        <w:t xml:space="preserve"> na resposta do sistema. Isso pode causar oscilações excessivas, prejudicando o desempenho do processo e a eficiência do sistema de controle.</w:t>
      </w:r>
    </w:p>
    <w:p w14:paraId="79E7C74F" w14:textId="77777777" w:rsidR="00F15088" w:rsidRPr="00F15088" w:rsidRDefault="00F15088" w:rsidP="00F15088">
      <w:r w:rsidRPr="00F15088">
        <w:t>Portanto, é importante ajustar adequadamente o tempo de amortecimento do sistema de controle para garantir uma resposta estável e precisa, que atenda aos requisitos do processo controlado. Isso geralmente é feito por meio de ajustes nos parâmetros do controlador, como a constante de tempo do controlador ou a taxa de amortecimento do sistema, com base em dados históricos ou por meio de simulação computacional.</w:t>
      </w:r>
    </w:p>
    <w:p w14:paraId="08FE4ABC" w14:textId="77777777" w:rsidR="00F15088" w:rsidRPr="00F15088" w:rsidRDefault="00F15088" w:rsidP="00F15088"/>
    <w:p w14:paraId="14703C4F" w14:textId="77777777" w:rsidR="007F1203" w:rsidRDefault="007F1203" w:rsidP="00D84199">
      <w:pPr>
        <w:pStyle w:val="Ttulo3"/>
        <w:numPr>
          <w:ilvl w:val="0"/>
          <w:numId w:val="0"/>
        </w:numPr>
        <w:rPr>
          <w:rFonts w:eastAsia="Times New Roman" w:cs="Times New Roman"/>
          <w:szCs w:val="24"/>
        </w:rPr>
      </w:pPr>
    </w:p>
    <w:p w14:paraId="30C64DDC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71D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53258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471D"/>
    <w:rsid w:val="002F5A5C"/>
    <w:rsid w:val="002F7A59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544AD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81CFF"/>
    <w:rsid w:val="008907C6"/>
    <w:rsid w:val="008B2B0A"/>
    <w:rsid w:val="008B73B8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102B"/>
    <w:rsid w:val="0098394D"/>
    <w:rsid w:val="009B2319"/>
    <w:rsid w:val="009D48D4"/>
    <w:rsid w:val="009E4FF2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9524B"/>
    <w:rsid w:val="00EA430D"/>
    <w:rsid w:val="00EB5430"/>
    <w:rsid w:val="00ED38F2"/>
    <w:rsid w:val="00EE4565"/>
    <w:rsid w:val="00F15088"/>
    <w:rsid w:val="00F40B66"/>
    <w:rsid w:val="00F54A5D"/>
    <w:rsid w:val="00F65E76"/>
    <w:rsid w:val="00F71675"/>
    <w:rsid w:val="00F92181"/>
    <w:rsid w:val="00FA51C5"/>
    <w:rsid w:val="00FA74EE"/>
    <w:rsid w:val="00FB0094"/>
    <w:rsid w:val="00FC1B92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628D"/>
  <w15:docId w15:val="{71238656-23B0-4DFC-9A55-D7393337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508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F1508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295</TotalTime>
  <Pages>7</Pages>
  <Words>1025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 Dias</cp:lastModifiedBy>
  <cp:revision>3</cp:revision>
  <dcterms:created xsi:type="dcterms:W3CDTF">2023-04-08T19:52:00Z</dcterms:created>
  <dcterms:modified xsi:type="dcterms:W3CDTF">2023-04-09T20:38:00Z</dcterms:modified>
</cp:coreProperties>
</file>