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8CF" w:rsidP="00816109" w:rsidRDefault="00816109" w14:paraId="15437DE5" w14:textId="4D54985A">
      <w:pPr>
        <w:pStyle w:val="Titolo2"/>
        <w:jc w:val="center"/>
        <w:rPr>
          <w:b w:val="1"/>
          <w:bCs w:val="1"/>
          <w:sz w:val="44"/>
          <w:szCs w:val="44"/>
        </w:rPr>
      </w:pPr>
      <w:r w:rsidRPr="607ED075" w:rsidR="00816109">
        <w:rPr>
          <w:b w:val="1"/>
          <w:bCs w:val="1"/>
          <w:sz w:val="44"/>
          <w:szCs w:val="44"/>
        </w:rPr>
        <w:t>REGOLE DI DOMINIO</w:t>
      </w:r>
    </w:p>
    <w:p w:rsidR="19146D80" w:rsidP="607ED075" w:rsidRDefault="19146D80" w14:paraId="66078BB0" w14:textId="6B8CFE88">
      <w:pPr>
        <w:pStyle w:val="Titolo2"/>
        <w:bidi w:val="0"/>
      </w:pPr>
      <w:r w:rsidR="19146D80">
        <w:rPr/>
        <w:t xml:space="preserve">Cronologia </w:t>
      </w:r>
      <w:r w:rsidR="19146D80">
        <w:rPr/>
        <w:t>Revisioni</w:t>
      </w:r>
    </w:p>
    <w:tbl>
      <w:tblPr>
        <w:tblStyle w:val="Grigliatabella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  <w:gridCol w:w="2400"/>
      </w:tblGrid>
      <w:tr w:rsidR="76669C78" w:rsidTr="37418619" w14:paraId="2A738411">
        <w:trPr>
          <w:trHeight w:val="300"/>
        </w:trPr>
        <w:tc>
          <w:tcPr>
            <w:tcW w:w="2400" w:type="dxa"/>
            <w:shd w:val="clear" w:color="auto" w:fill="A8D08D" w:themeFill="accent6" w:themeFillTint="99"/>
            <w:tcMar/>
            <w:vAlign w:val="top"/>
          </w:tcPr>
          <w:p w:rsidR="76669C78" w:rsidP="76669C78" w:rsidRDefault="76669C78" w14:paraId="64BCF28B" w14:textId="50F777C8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6669C78" w:rsidR="76669C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Versione</w:t>
            </w:r>
          </w:p>
        </w:tc>
        <w:tc>
          <w:tcPr>
            <w:tcW w:w="2400" w:type="dxa"/>
            <w:shd w:val="clear" w:color="auto" w:fill="A8D08D" w:themeFill="accent6" w:themeFillTint="99"/>
            <w:tcMar/>
            <w:vAlign w:val="top"/>
          </w:tcPr>
          <w:p w:rsidR="76669C78" w:rsidP="76669C78" w:rsidRDefault="76669C78" w14:paraId="37AB29D1" w14:textId="1912204B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6669C78" w:rsidR="76669C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Data</w:t>
            </w:r>
          </w:p>
        </w:tc>
        <w:tc>
          <w:tcPr>
            <w:tcW w:w="2400" w:type="dxa"/>
            <w:shd w:val="clear" w:color="auto" w:fill="A8D08D" w:themeFill="accent6" w:themeFillTint="99"/>
            <w:tcMar/>
            <w:vAlign w:val="top"/>
          </w:tcPr>
          <w:p w:rsidR="76669C78" w:rsidP="76669C78" w:rsidRDefault="76669C78" w14:paraId="54DFF7CA" w14:textId="765900AB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6669C78" w:rsidR="76669C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Descrizione</w:t>
            </w:r>
          </w:p>
        </w:tc>
        <w:tc>
          <w:tcPr>
            <w:tcW w:w="2400" w:type="dxa"/>
            <w:shd w:val="clear" w:color="auto" w:fill="A8D08D" w:themeFill="accent6" w:themeFillTint="99"/>
            <w:tcMar/>
            <w:vAlign w:val="top"/>
          </w:tcPr>
          <w:p w:rsidR="76669C78" w:rsidP="76669C78" w:rsidRDefault="76669C78" w14:paraId="317766DD" w14:textId="4045710B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6669C78" w:rsidR="76669C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Autore</w:t>
            </w:r>
          </w:p>
        </w:tc>
      </w:tr>
      <w:tr w:rsidR="76669C78" w:rsidTr="37418619" w14:paraId="3B48D4AC">
        <w:trPr>
          <w:trHeight w:val="300"/>
        </w:trPr>
        <w:tc>
          <w:tcPr>
            <w:tcW w:w="2400" w:type="dxa"/>
            <w:tcMar/>
            <w:vAlign w:val="top"/>
          </w:tcPr>
          <w:p w:rsidR="76669C78" w:rsidP="76669C78" w:rsidRDefault="76669C78" w14:paraId="467AACC4" w14:textId="26E77BF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6669C78" w:rsidR="76669C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Bozza ideazione</w:t>
            </w:r>
          </w:p>
        </w:tc>
        <w:tc>
          <w:tcPr>
            <w:tcW w:w="2400" w:type="dxa"/>
            <w:tcMar/>
            <w:vAlign w:val="top"/>
          </w:tcPr>
          <w:p w:rsidR="76669C78" w:rsidP="76669C78" w:rsidRDefault="76669C78" w14:paraId="461E19B1" w14:textId="2266493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6669C78" w:rsidR="76669C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08/02/2023</w:t>
            </w:r>
          </w:p>
        </w:tc>
        <w:tc>
          <w:tcPr>
            <w:tcW w:w="2400" w:type="dxa"/>
            <w:tcMar/>
            <w:vAlign w:val="top"/>
          </w:tcPr>
          <w:p w:rsidR="76669C78" w:rsidP="76669C78" w:rsidRDefault="76669C78" w14:paraId="507919C7" w14:textId="56E6BFD0">
            <w:pPr>
              <w:bidi w:val="0"/>
              <w:spacing w:afterAutospacing="on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6669C78" w:rsidR="76669C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Priva bozza del documento, da raffinare nelle fasi successive.</w:t>
            </w:r>
          </w:p>
        </w:tc>
        <w:tc>
          <w:tcPr>
            <w:tcW w:w="2400" w:type="dxa"/>
            <w:tcMar/>
            <w:vAlign w:val="top"/>
          </w:tcPr>
          <w:p w:rsidR="76669C78" w:rsidP="3C44FB82" w:rsidRDefault="76669C78" w14:paraId="52C59BDD" w14:textId="752DD68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C44FB82" w:rsidR="451C1A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Binanti, Tringale</w:t>
            </w:r>
          </w:p>
        </w:tc>
      </w:tr>
      <w:tr w:rsidR="3C44FB82" w:rsidTr="37418619" w14:paraId="64395780">
        <w:trPr>
          <w:trHeight w:val="300"/>
        </w:trPr>
        <w:tc>
          <w:tcPr>
            <w:tcW w:w="2400" w:type="dxa"/>
            <w:tcMar/>
            <w:vAlign w:val="top"/>
          </w:tcPr>
          <w:p w:rsidR="3C44FB82" w:rsidP="3C44FB82" w:rsidRDefault="3C44FB82" w14:paraId="5E765A95" w14:textId="6AC02E7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C44FB82" w:rsidR="3C44F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2° Bozza ideazione</w:t>
            </w:r>
          </w:p>
        </w:tc>
        <w:tc>
          <w:tcPr>
            <w:tcW w:w="2400" w:type="dxa"/>
            <w:tcMar/>
            <w:vAlign w:val="top"/>
          </w:tcPr>
          <w:p w:rsidR="3C44FB82" w:rsidP="3C44FB82" w:rsidRDefault="3C44FB82" w14:paraId="4129E35D" w14:textId="4A48A0B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C44FB82" w:rsidR="3C44F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10/02/2023</w:t>
            </w:r>
          </w:p>
        </w:tc>
        <w:tc>
          <w:tcPr>
            <w:tcW w:w="2400" w:type="dxa"/>
            <w:tcMar/>
            <w:vAlign w:val="top"/>
          </w:tcPr>
          <w:p w:rsidR="3C44FB82" w:rsidP="3C44FB82" w:rsidRDefault="3C44FB82" w14:paraId="56E10317" w14:textId="5D4BEA5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C44FB82" w:rsidR="3C44F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Aggiunta di nuove specifiche:  </w:t>
            </w:r>
          </w:p>
          <w:p w:rsidR="3C44FB82" w:rsidP="3C44FB82" w:rsidRDefault="3C44FB82" w14:paraId="004D0BA3" w14:textId="4896451A">
            <w:pPr>
              <w:pStyle w:val="ListParagraph"/>
              <w:numPr>
                <w:ilvl w:val="0"/>
                <w:numId w:val="3"/>
              </w:num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C44FB82" w:rsidR="3C44F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frequenza delle lezioni.</w:t>
            </w:r>
          </w:p>
          <w:p w:rsidR="3C44FB82" w:rsidP="3C44FB82" w:rsidRDefault="3C44FB82" w14:paraId="67AD6AFE" w14:textId="1DC1967E">
            <w:pPr>
              <w:pStyle w:val="ListParagraph"/>
              <w:numPr>
                <w:ilvl w:val="0"/>
                <w:numId w:val="3"/>
              </w:num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C44FB82" w:rsidR="3C44F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Aggiorna esiti degli esami sostenuti.</w:t>
            </w:r>
          </w:p>
        </w:tc>
        <w:tc>
          <w:tcPr>
            <w:tcW w:w="2400" w:type="dxa"/>
            <w:tcMar/>
            <w:vAlign w:val="top"/>
          </w:tcPr>
          <w:p w:rsidR="3C44FB82" w:rsidP="3C44FB82" w:rsidRDefault="3C44FB82" w14:paraId="656ECDC8" w14:textId="7DDEB077">
            <w:pPr>
              <w:bidi w:val="0"/>
              <w:spacing w:afterAutospacing="on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C44FB82" w:rsidR="3C44F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Binanti, Tringale</w:t>
            </w:r>
          </w:p>
          <w:p w:rsidR="3C44FB82" w:rsidP="3C44FB82" w:rsidRDefault="3C44FB82" w14:paraId="0CF6FAA2" w14:textId="4F2DFC4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418619" w:rsidTr="37418619" w14:paraId="524A6E1D">
        <w:trPr>
          <w:trHeight w:val="300"/>
        </w:trPr>
        <w:tc>
          <w:tcPr>
            <w:tcW w:w="2400" w:type="dxa"/>
            <w:tcMar/>
            <w:vAlign w:val="top"/>
          </w:tcPr>
          <w:p w:rsidR="50F4602C" w:rsidP="37418619" w:rsidRDefault="50F4602C" w14:paraId="4E4B3243" w14:textId="57F241A2">
            <w:pPr>
              <w:pStyle w:val="Normale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7418619" w:rsidR="50F460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Revisione finale</w:t>
            </w:r>
          </w:p>
        </w:tc>
        <w:tc>
          <w:tcPr>
            <w:tcW w:w="2400" w:type="dxa"/>
            <w:tcMar/>
            <w:vAlign w:val="top"/>
          </w:tcPr>
          <w:p w:rsidR="50F4602C" w:rsidP="37418619" w:rsidRDefault="50F4602C" w14:paraId="737E78BC" w14:textId="567830D8">
            <w:pPr>
              <w:pStyle w:val="Normale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7418619" w:rsidR="50F460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16/08/2023</w:t>
            </w:r>
          </w:p>
        </w:tc>
        <w:tc>
          <w:tcPr>
            <w:tcW w:w="2400" w:type="dxa"/>
            <w:tcMar/>
            <w:vAlign w:val="top"/>
          </w:tcPr>
          <w:p w:rsidR="50F4602C" w:rsidP="37418619" w:rsidRDefault="50F4602C" w14:paraId="590CC6F8" w14:textId="3C9EF073">
            <w:pPr>
              <w:pStyle w:val="Normale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7418619" w:rsidR="50F460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Aggiunta regola di dominio R5</w:t>
            </w:r>
          </w:p>
        </w:tc>
        <w:tc>
          <w:tcPr>
            <w:tcW w:w="2400" w:type="dxa"/>
            <w:tcMar/>
            <w:vAlign w:val="top"/>
          </w:tcPr>
          <w:p w:rsidR="50F4602C" w:rsidP="37418619" w:rsidRDefault="50F4602C" w14:paraId="37DA48B5" w14:textId="7DDEB077">
            <w:pPr>
              <w:bidi w:val="0"/>
              <w:spacing w:afterAutospacing="on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418619" w:rsidR="50F460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Binanti, Tringale</w:t>
            </w:r>
          </w:p>
          <w:p w:rsidR="37418619" w:rsidP="37418619" w:rsidRDefault="37418619" w14:paraId="02527CD3" w14:textId="6D695410">
            <w:pPr>
              <w:pStyle w:val="Normale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</w:p>
        </w:tc>
      </w:tr>
    </w:tbl>
    <w:p w:rsidR="76669C78" w:rsidP="76669C78" w:rsidRDefault="76669C78" w14:paraId="7B1CCAC5" w14:textId="7122FD29">
      <w:pPr>
        <w:pStyle w:val="Normale"/>
        <w:bidi w:val="0"/>
      </w:pPr>
    </w:p>
    <w:p w:rsidR="00816109" w:rsidP="607ED075" w:rsidRDefault="00575FE4" w14:paraId="41658578" w14:textId="38F0E7BE">
      <w:pPr>
        <w:pStyle w:val="Titolo2"/>
      </w:pPr>
      <w:r w:rsidR="00575FE4">
        <w:rPr/>
        <w:t>Elenco regole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4248" w:rsidTr="37418619" w14:paraId="7AB5D1B5" w14:textId="77777777">
        <w:tc>
          <w:tcPr>
            <w:tcW w:w="2407" w:type="dxa"/>
            <w:shd w:val="clear" w:color="auto" w:fill="C5E0B3" w:themeFill="accent6" w:themeFillTint="66"/>
            <w:tcMar/>
          </w:tcPr>
          <w:p w:rsidRPr="00394DAD" w:rsidR="00724248" w:rsidP="00575FE4" w:rsidRDefault="00724248" w14:paraId="49AE09E3" w14:textId="2A875CE0">
            <w:pPr>
              <w:rPr>
                <w:b/>
                <w:bCs/>
              </w:rPr>
            </w:pPr>
            <w:r w:rsidRPr="00394DAD">
              <w:rPr>
                <w:b/>
                <w:bCs/>
              </w:rPr>
              <w:t>ID</w:t>
            </w:r>
          </w:p>
        </w:tc>
        <w:tc>
          <w:tcPr>
            <w:tcW w:w="2407" w:type="dxa"/>
            <w:shd w:val="clear" w:color="auto" w:fill="C5E0B3" w:themeFill="accent6" w:themeFillTint="66"/>
            <w:tcMar/>
          </w:tcPr>
          <w:p w:rsidRPr="00394DAD" w:rsidR="00724248" w:rsidP="00575FE4" w:rsidRDefault="00724248" w14:paraId="34BE197D" w14:textId="23B1C8E4">
            <w:pPr>
              <w:rPr>
                <w:b/>
                <w:bCs/>
              </w:rPr>
            </w:pPr>
            <w:r w:rsidRPr="00394DAD">
              <w:rPr>
                <w:b/>
                <w:bCs/>
              </w:rPr>
              <w:t>Regola</w:t>
            </w:r>
          </w:p>
        </w:tc>
        <w:tc>
          <w:tcPr>
            <w:tcW w:w="2407" w:type="dxa"/>
            <w:shd w:val="clear" w:color="auto" w:fill="C5E0B3" w:themeFill="accent6" w:themeFillTint="66"/>
            <w:tcMar/>
          </w:tcPr>
          <w:p w:rsidRPr="00394DAD" w:rsidR="00724248" w:rsidP="00575FE4" w:rsidRDefault="00724248" w14:paraId="7BE4A9F2" w14:textId="7D40DC51">
            <w:pPr>
              <w:rPr>
                <w:b/>
                <w:bCs/>
              </w:rPr>
            </w:pPr>
            <w:r w:rsidRPr="00394DAD">
              <w:rPr>
                <w:b/>
                <w:bCs/>
              </w:rPr>
              <w:t>Modificabilità</w:t>
            </w:r>
          </w:p>
        </w:tc>
        <w:tc>
          <w:tcPr>
            <w:tcW w:w="2407" w:type="dxa"/>
            <w:shd w:val="clear" w:color="auto" w:fill="C5E0B3" w:themeFill="accent6" w:themeFillTint="66"/>
            <w:tcMar/>
          </w:tcPr>
          <w:p w:rsidRPr="00394DAD" w:rsidR="00724248" w:rsidP="00575FE4" w:rsidRDefault="00724248" w14:paraId="0E58AB71" w14:textId="574C7314">
            <w:pPr>
              <w:rPr>
                <w:b/>
                <w:bCs/>
              </w:rPr>
            </w:pPr>
            <w:r w:rsidRPr="00394DAD">
              <w:rPr>
                <w:b/>
                <w:bCs/>
              </w:rPr>
              <w:t>Sorgente</w:t>
            </w:r>
          </w:p>
        </w:tc>
      </w:tr>
      <w:tr w:rsidR="00394DAD" w:rsidTr="37418619" w14:paraId="3277A438" w14:textId="77777777">
        <w:tc>
          <w:tcPr>
            <w:tcW w:w="2407" w:type="dxa"/>
            <w:tcMar/>
          </w:tcPr>
          <w:p w:rsidRPr="00394DAD" w:rsidR="00394DAD" w:rsidP="00575FE4" w:rsidRDefault="00394DAD" w14:paraId="33738B8C" w14:textId="647F9ABC">
            <w:r w:rsidRPr="00394DAD">
              <w:t>R1</w:t>
            </w:r>
          </w:p>
        </w:tc>
        <w:tc>
          <w:tcPr>
            <w:tcW w:w="2407" w:type="dxa"/>
            <w:tcMar/>
          </w:tcPr>
          <w:p w:rsidRPr="00394DAD" w:rsidR="00394DAD" w:rsidP="00575FE4" w:rsidRDefault="00694B0D" w14:paraId="72BD4143" w14:textId="5764EE48">
            <w:r w:rsidR="6B1ECA81">
              <w:rPr/>
              <w:t xml:space="preserve">Se l’esame </w:t>
            </w:r>
            <w:r w:rsidR="62C98CC1">
              <w:rPr/>
              <w:t xml:space="preserve">teorico </w:t>
            </w:r>
            <w:r w:rsidR="6B1ECA81">
              <w:rPr/>
              <w:t>non viene superato per due volte consecutive il cliente dovrà ripagare per intero la quota di iscrizione</w:t>
            </w:r>
          </w:p>
        </w:tc>
        <w:tc>
          <w:tcPr>
            <w:tcW w:w="2407" w:type="dxa"/>
            <w:tcMar/>
          </w:tcPr>
          <w:p w:rsidRPr="00394DAD" w:rsidR="00394DAD" w:rsidP="00575FE4" w:rsidRDefault="00694B0D" w14:paraId="617DAB83" w14:textId="687C1A10">
            <w:r>
              <w:t>Bassa</w:t>
            </w:r>
          </w:p>
        </w:tc>
        <w:tc>
          <w:tcPr>
            <w:tcW w:w="2407" w:type="dxa"/>
            <w:tcMar/>
          </w:tcPr>
          <w:p w:rsidRPr="00394DAD" w:rsidR="00394DAD" w:rsidP="00575FE4" w:rsidRDefault="00EE5570" w14:paraId="2D29AA51" w14:textId="13CFE265">
            <w:r w:rsidR="00EE5570">
              <w:rPr/>
              <w:t>Politica interna della scuola guida</w:t>
            </w:r>
          </w:p>
        </w:tc>
      </w:tr>
      <w:tr w:rsidR="00EE5570" w:rsidTr="37418619" w14:paraId="2E995971" w14:textId="77777777">
        <w:tc>
          <w:tcPr>
            <w:tcW w:w="2407" w:type="dxa"/>
            <w:tcMar/>
          </w:tcPr>
          <w:p w:rsidR="00EE5570" w:rsidP="00575FE4" w:rsidRDefault="00EE5570" w14:paraId="56C3ED57" w14:textId="714CB3A9">
            <w:r w:rsidR="00EE5570">
              <w:rPr/>
              <w:t>R</w:t>
            </w:r>
            <w:r w:rsidR="5968DAAD">
              <w:rPr/>
              <w:t>2</w:t>
            </w:r>
          </w:p>
        </w:tc>
        <w:tc>
          <w:tcPr>
            <w:tcW w:w="2407" w:type="dxa"/>
            <w:tcMar/>
          </w:tcPr>
          <w:p w:rsidR="00EE5570" w:rsidP="00575FE4" w:rsidRDefault="00EE5570" w14:paraId="35750237" w14:textId="51673A60">
            <w:r w:rsidR="00EE5570">
              <w:rPr/>
              <w:t xml:space="preserve">Se un iscritto non supera l’esame teorico non può effettuare le prenotazioni per le </w:t>
            </w:r>
            <w:r w:rsidR="638027EF">
              <w:rPr/>
              <w:t>guide</w:t>
            </w:r>
          </w:p>
        </w:tc>
        <w:tc>
          <w:tcPr>
            <w:tcW w:w="2407" w:type="dxa"/>
            <w:tcMar/>
          </w:tcPr>
          <w:p w:rsidR="00EE5570" w:rsidP="00575FE4" w:rsidRDefault="00EE5570" w14:paraId="64E2C920" w14:textId="4EF69304">
            <w:r>
              <w:t xml:space="preserve">Bassa </w:t>
            </w:r>
          </w:p>
        </w:tc>
        <w:tc>
          <w:tcPr>
            <w:tcW w:w="2407" w:type="dxa"/>
            <w:tcMar/>
          </w:tcPr>
          <w:p w:rsidR="00EE5570" w:rsidP="00575FE4" w:rsidRDefault="00EE5570" w14:paraId="25AD111D" w14:textId="2CEDF8C6">
            <w:r w:rsidR="00EE5570">
              <w:rPr/>
              <w:t>Politica interna della scuola guida</w:t>
            </w:r>
          </w:p>
          <w:p w:rsidR="00EE5570" w:rsidP="53197A0A" w:rsidRDefault="00EE5570" w14:paraId="6B4AC5F6" w14:textId="6A41F8A1">
            <w:pPr>
              <w:pStyle w:val="Normale"/>
            </w:pPr>
          </w:p>
        </w:tc>
      </w:tr>
      <w:tr w:rsidR="53197A0A" w:rsidTr="37418619" w14:paraId="2EE90D26">
        <w:trPr>
          <w:trHeight w:val="300"/>
        </w:trPr>
        <w:tc>
          <w:tcPr>
            <w:tcW w:w="2407" w:type="dxa"/>
            <w:tcMar/>
          </w:tcPr>
          <w:p w:rsidR="30E35A22" w:rsidP="53197A0A" w:rsidRDefault="30E35A22" w14:paraId="0044262E" w14:textId="7D6E517B">
            <w:pPr>
              <w:pStyle w:val="Normale"/>
            </w:pPr>
            <w:r w:rsidR="30E35A22">
              <w:rPr/>
              <w:t>R</w:t>
            </w:r>
            <w:r w:rsidR="6C109EE2">
              <w:rPr/>
              <w:t>3</w:t>
            </w:r>
          </w:p>
        </w:tc>
        <w:tc>
          <w:tcPr>
            <w:tcW w:w="2407" w:type="dxa"/>
            <w:tcMar/>
          </w:tcPr>
          <w:p w:rsidR="30E35A22" w:rsidP="53197A0A" w:rsidRDefault="30E35A22" w14:paraId="0DD023C2" w14:textId="1EC9C83F">
            <w:pPr>
              <w:pStyle w:val="Normale"/>
            </w:pPr>
            <w:r w:rsidR="30E35A22">
              <w:rPr/>
              <w:t>Se un iscritto non ha frequentato almeno il 70% delle lezioni teoriche non può prenotarsi per l’esame teorico</w:t>
            </w:r>
          </w:p>
        </w:tc>
        <w:tc>
          <w:tcPr>
            <w:tcW w:w="2407" w:type="dxa"/>
            <w:tcMar/>
          </w:tcPr>
          <w:p w:rsidR="30E35A22" w:rsidP="53197A0A" w:rsidRDefault="30E35A22" w14:paraId="65FC2219" w14:textId="1AA49BDF">
            <w:pPr>
              <w:pStyle w:val="Normale"/>
            </w:pPr>
            <w:r w:rsidR="30E35A22">
              <w:rPr/>
              <w:t>Bassa</w:t>
            </w:r>
          </w:p>
        </w:tc>
        <w:tc>
          <w:tcPr>
            <w:tcW w:w="2407" w:type="dxa"/>
            <w:tcMar/>
          </w:tcPr>
          <w:p w:rsidR="30E35A22" w:rsidRDefault="30E35A22" w14:paraId="41A70068" w14:textId="2CEDF8C6">
            <w:r w:rsidR="30E35A22">
              <w:rPr/>
              <w:t>Politica interna della scuola guida</w:t>
            </w:r>
          </w:p>
          <w:p w:rsidR="53197A0A" w:rsidP="53197A0A" w:rsidRDefault="53197A0A" w14:paraId="7E5EA441" w14:textId="220DC67E">
            <w:pPr>
              <w:pStyle w:val="Normale"/>
            </w:pPr>
          </w:p>
        </w:tc>
      </w:tr>
      <w:tr w:rsidR="53197A0A" w:rsidTr="37418619" w14:paraId="27D980D4">
        <w:trPr>
          <w:trHeight w:val="300"/>
        </w:trPr>
        <w:tc>
          <w:tcPr>
            <w:tcW w:w="2407" w:type="dxa"/>
            <w:tcMar/>
          </w:tcPr>
          <w:p w:rsidR="53197A0A" w:rsidP="53197A0A" w:rsidRDefault="53197A0A" w14:paraId="462DDBEE" w14:textId="20B96CF6">
            <w:pPr>
              <w:pStyle w:val="Normale"/>
            </w:pPr>
            <w:r w:rsidR="53197A0A">
              <w:rPr/>
              <w:t>R</w:t>
            </w:r>
            <w:r w:rsidR="180C3F04">
              <w:rPr/>
              <w:t>4</w:t>
            </w:r>
          </w:p>
        </w:tc>
        <w:tc>
          <w:tcPr>
            <w:tcW w:w="2407" w:type="dxa"/>
            <w:tcMar/>
          </w:tcPr>
          <w:p w:rsidR="53197A0A" w:rsidP="53197A0A" w:rsidRDefault="53197A0A" w14:paraId="6ED3E8B6" w14:textId="6EA11996">
            <w:pPr>
              <w:pStyle w:val="Normale"/>
            </w:pPr>
            <w:r w:rsidR="53197A0A">
              <w:rPr/>
              <w:t>Se un iscritto non effettua almeno 15 guide con l’istruttore non può prenotarsi all’esame finale</w:t>
            </w:r>
          </w:p>
        </w:tc>
        <w:tc>
          <w:tcPr>
            <w:tcW w:w="2407" w:type="dxa"/>
            <w:tcMar/>
          </w:tcPr>
          <w:p w:rsidR="53197A0A" w:rsidP="53197A0A" w:rsidRDefault="53197A0A" w14:paraId="343766B8" w14:textId="6C246599">
            <w:pPr>
              <w:pStyle w:val="Normale"/>
            </w:pPr>
            <w:r w:rsidR="53197A0A">
              <w:rPr/>
              <w:t>Bassa</w:t>
            </w:r>
          </w:p>
        </w:tc>
        <w:tc>
          <w:tcPr>
            <w:tcW w:w="2407" w:type="dxa"/>
            <w:tcMar/>
          </w:tcPr>
          <w:p w:rsidR="53197A0A" w:rsidRDefault="53197A0A" w14:paraId="40A1BE9B" w14:textId="2CEDF8C6">
            <w:r w:rsidR="53197A0A">
              <w:rPr/>
              <w:t>Politica interna della scuola guida</w:t>
            </w:r>
          </w:p>
          <w:p w:rsidR="53197A0A" w:rsidP="53197A0A" w:rsidRDefault="53197A0A" w14:paraId="49332DCC" w14:textId="632F19E3">
            <w:pPr>
              <w:pStyle w:val="Normale"/>
            </w:pPr>
          </w:p>
        </w:tc>
      </w:tr>
      <w:tr w:rsidR="37418619" w:rsidTr="37418619" w14:paraId="4D26853D">
        <w:trPr>
          <w:trHeight w:val="300"/>
        </w:trPr>
        <w:tc>
          <w:tcPr>
            <w:tcW w:w="2407" w:type="dxa"/>
            <w:tcMar/>
          </w:tcPr>
          <w:p w:rsidR="175E77FD" w:rsidP="37418619" w:rsidRDefault="175E77FD" w14:paraId="02B085BE" w14:textId="738B03C6">
            <w:pPr>
              <w:pStyle w:val="Normale"/>
            </w:pPr>
            <w:r w:rsidR="175E77FD">
              <w:rPr/>
              <w:t>R5</w:t>
            </w:r>
          </w:p>
        </w:tc>
        <w:tc>
          <w:tcPr>
            <w:tcW w:w="2407" w:type="dxa"/>
            <w:tcMar/>
          </w:tcPr>
          <w:p w:rsidR="74E34B42" w:rsidP="37418619" w:rsidRDefault="74E34B42" w14:paraId="2E527D93" w14:textId="0E08A442">
            <w:pPr>
              <w:pStyle w:val="Normale"/>
            </w:pPr>
            <w:r w:rsidR="74E34B42">
              <w:rPr/>
              <w:t>Se l’esame finale non viene superato per due volte consecutive il cliente dovrà sostenere nuovamente l’esame teorico</w:t>
            </w:r>
          </w:p>
        </w:tc>
        <w:tc>
          <w:tcPr>
            <w:tcW w:w="2407" w:type="dxa"/>
            <w:tcMar/>
          </w:tcPr>
          <w:p w:rsidR="1D7AB50D" w:rsidP="37418619" w:rsidRDefault="1D7AB50D" w14:paraId="28095F9E" w14:textId="59E7A9EE">
            <w:pPr>
              <w:pStyle w:val="Normale"/>
            </w:pPr>
            <w:r w:rsidR="1D7AB50D">
              <w:rPr/>
              <w:t>Bassa</w:t>
            </w:r>
          </w:p>
        </w:tc>
        <w:tc>
          <w:tcPr>
            <w:tcW w:w="2407" w:type="dxa"/>
            <w:tcMar/>
          </w:tcPr>
          <w:p w:rsidR="1D7AB50D" w:rsidRDefault="1D7AB50D" w14:paraId="65409113" w14:textId="2CEDF8C6">
            <w:r w:rsidR="1D7AB50D">
              <w:rPr/>
              <w:t>Politica interna della scuola guida</w:t>
            </w:r>
          </w:p>
          <w:p w:rsidR="37418619" w:rsidP="37418619" w:rsidRDefault="37418619" w14:paraId="28A705E4" w14:textId="5820E780">
            <w:pPr>
              <w:pStyle w:val="Normale"/>
            </w:pPr>
          </w:p>
        </w:tc>
      </w:tr>
    </w:tbl>
    <w:p w:rsidR="08605183" w:rsidRDefault="08605183" w14:paraId="41D8B33F" w14:textId="1575D5A7"/>
    <w:sectPr w:rsidRPr="00575FE4" w:rsidR="00575FE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3f822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b55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81D5DCF"/>
    <w:multiLevelType w:val="multilevel"/>
    <w:tmpl w:val="5AB6929A"/>
    <w:lvl w:ilvl="0">
      <w:start w:val="1"/>
      <w:numFmt w:val="decimal"/>
      <w:lvlText w:val="%1."/>
      <w:lvlJc w:val="left"/>
      <w:pPr>
        <w:ind w:left="5464" w:hanging="360"/>
      </w:pPr>
      <w:rPr>
        <w:sz w:val="56"/>
        <w:szCs w:val="56"/>
      </w:rPr>
    </w:lvl>
    <w:lvl w:ilvl="1">
      <w:start w:val="1"/>
      <w:numFmt w:val="decimal"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  <w:rPr>
        <w:rFonts w:hint="default"/>
      </w:rPr>
    </w:lvl>
  </w:abstractNum>
  <w:abstractNum w:abstractNumId="1" w15:restartNumberingAfterBreak="0">
    <w:nsid w:val="4E8161C5"/>
    <w:multiLevelType w:val="multilevel"/>
    <w:tmpl w:val="17A8CE54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4">
    <w:abstractNumId w:val="3"/>
  </w:num>
  <w:num w:numId="3">
    <w:abstractNumId w:val="2"/>
  </w:num>
  <w:num w:numId="1" w16cid:durableId="1695424377">
    <w:abstractNumId w:val="0"/>
  </w:num>
  <w:num w:numId="2" w16cid:durableId="207126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09"/>
    <w:rsid w:val="00043ED4"/>
    <w:rsid w:val="002621B0"/>
    <w:rsid w:val="00394DAD"/>
    <w:rsid w:val="00575FE4"/>
    <w:rsid w:val="00694B0D"/>
    <w:rsid w:val="00724248"/>
    <w:rsid w:val="00816109"/>
    <w:rsid w:val="008C6888"/>
    <w:rsid w:val="009F688C"/>
    <w:rsid w:val="00A410FD"/>
    <w:rsid w:val="00AA5EED"/>
    <w:rsid w:val="00B515A6"/>
    <w:rsid w:val="00C3552A"/>
    <w:rsid w:val="00EE5570"/>
    <w:rsid w:val="03754A34"/>
    <w:rsid w:val="08605183"/>
    <w:rsid w:val="175E77FD"/>
    <w:rsid w:val="180C3F04"/>
    <w:rsid w:val="19146D80"/>
    <w:rsid w:val="1CCC1F4A"/>
    <w:rsid w:val="1D7AB50D"/>
    <w:rsid w:val="1FA6CFB0"/>
    <w:rsid w:val="23A6B0B1"/>
    <w:rsid w:val="2676D61E"/>
    <w:rsid w:val="30E35A22"/>
    <w:rsid w:val="316ADD94"/>
    <w:rsid w:val="34124621"/>
    <w:rsid w:val="37418619"/>
    <w:rsid w:val="39548674"/>
    <w:rsid w:val="3AF056D5"/>
    <w:rsid w:val="3C44FB82"/>
    <w:rsid w:val="451C1ADC"/>
    <w:rsid w:val="4B51318C"/>
    <w:rsid w:val="4D05B59C"/>
    <w:rsid w:val="4EA185FD"/>
    <w:rsid w:val="50F4602C"/>
    <w:rsid w:val="53197A0A"/>
    <w:rsid w:val="536CC9A7"/>
    <w:rsid w:val="560458F2"/>
    <w:rsid w:val="57D3C2D0"/>
    <w:rsid w:val="58EEB5B3"/>
    <w:rsid w:val="5968DAAD"/>
    <w:rsid w:val="59D4C435"/>
    <w:rsid w:val="5A0A4709"/>
    <w:rsid w:val="5BF823F5"/>
    <w:rsid w:val="5E9E0925"/>
    <w:rsid w:val="607ED075"/>
    <w:rsid w:val="62C98CC1"/>
    <w:rsid w:val="638027EF"/>
    <w:rsid w:val="6B1ECA81"/>
    <w:rsid w:val="6C109EE2"/>
    <w:rsid w:val="6C4DD794"/>
    <w:rsid w:val="74E34B42"/>
    <w:rsid w:val="76669C78"/>
    <w:rsid w:val="7F95E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183E"/>
  <w15:chartTrackingRefBased/>
  <w15:docId w15:val="{E8676AD6-6297-4E62-80BC-7E736D9E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6888"/>
    <w:pPr>
      <w:keepNext/>
      <w:keepLines/>
      <w:pageBreakBefore/>
      <w:numPr>
        <w:numId w:val="2"/>
      </w:numPr>
      <w:spacing w:before="1080" w:after="600" w:line="360" w:lineRule="auto"/>
      <w:ind w:left="714" w:hanging="357"/>
      <w:jc w:val="center"/>
      <w:outlineLvl w:val="0"/>
    </w:pPr>
    <w:rPr>
      <w:rFonts w:asciiTheme="majorHAnsi" w:hAnsiTheme="majorHAnsi" w:eastAsiaTheme="majorEastAsia" w:cstheme="majorBidi"/>
      <w:b/>
      <w:bCs/>
      <w:sz w:val="34"/>
      <w:szCs w:val="34"/>
      <w:lang w:val="en-US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1610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75FE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8C6888"/>
    <w:rPr>
      <w:rFonts w:asciiTheme="majorHAnsi" w:hAnsiTheme="majorHAnsi" w:eastAsiaTheme="majorEastAsia" w:cstheme="majorBidi"/>
      <w:b/>
      <w:bCs/>
      <w:sz w:val="34"/>
      <w:szCs w:val="34"/>
      <w:lang w:val="en-US" w:eastAsia="it-IT"/>
    </w:rPr>
  </w:style>
  <w:style w:type="character" w:styleId="Titolo2Carattere" w:customStyle="1">
    <w:name w:val="Titolo 2 Carattere"/>
    <w:basedOn w:val="Carpredefinitoparagrafo"/>
    <w:link w:val="Titolo2"/>
    <w:uiPriority w:val="9"/>
    <w:rsid w:val="0081610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olo3Carattere" w:customStyle="1">
    <w:name w:val="Titolo 3 Carattere"/>
    <w:basedOn w:val="Carpredefinitoparagrafo"/>
    <w:link w:val="Titolo3"/>
    <w:uiPriority w:val="9"/>
    <w:rsid w:val="00575FE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242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BCCE386D2D546A053263294947C7B" ma:contentTypeVersion="9" ma:contentTypeDescription="Create a new document." ma:contentTypeScope="" ma:versionID="dc84304681cc23a0c9bd7045feed1bff">
  <xsd:schema xmlns:xsd="http://www.w3.org/2001/XMLSchema" xmlns:xs="http://www.w3.org/2001/XMLSchema" xmlns:p="http://schemas.microsoft.com/office/2006/metadata/properties" xmlns:ns2="c181447d-8474-4f34-a947-aa8f8b531881" xmlns:ns3="de21a3f4-0c26-4195-ae29-a97428730c50" targetNamespace="http://schemas.microsoft.com/office/2006/metadata/properties" ma:root="true" ma:fieldsID="069cb33a0e8f6660de2e55abaeaa124b" ns2:_="" ns3:_="">
    <xsd:import namespace="c181447d-8474-4f34-a947-aa8f8b531881"/>
    <xsd:import namespace="de21a3f4-0c26-4195-ae29-a97428730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1447d-8474-4f34-a947-aa8f8b531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1a3f4-0c26-4195-ae29-a97428730c5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7070673-a73a-438a-b8fe-0b94b84f1edd}" ma:internalName="TaxCatchAll" ma:showField="CatchAllData" ma:web="de21a3f4-0c26-4195-ae29-a97428730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81447d-8474-4f34-a947-aa8f8b531881">
      <Terms xmlns="http://schemas.microsoft.com/office/infopath/2007/PartnerControls"/>
    </lcf76f155ced4ddcb4097134ff3c332f>
    <TaxCatchAll xmlns="de21a3f4-0c26-4195-ae29-a97428730c50" xsi:nil="true"/>
  </documentManagement>
</p:properties>
</file>

<file path=customXml/itemProps1.xml><?xml version="1.0" encoding="utf-8"?>
<ds:datastoreItem xmlns:ds="http://schemas.openxmlformats.org/officeDocument/2006/customXml" ds:itemID="{0FC9BCF7-67A4-4F1F-BE11-0190C295F642}"/>
</file>

<file path=customXml/itemProps2.xml><?xml version="1.0" encoding="utf-8"?>
<ds:datastoreItem xmlns:ds="http://schemas.openxmlformats.org/officeDocument/2006/customXml" ds:itemID="{A45693B2-83B8-40F0-BE9A-AB4D2E6ACCEC}"/>
</file>

<file path=customXml/itemProps3.xml><?xml version="1.0" encoding="utf-8"?>
<ds:datastoreItem xmlns:ds="http://schemas.openxmlformats.org/officeDocument/2006/customXml" ds:itemID="{8748F41B-65AA-4F4A-A21C-9462356294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TRINGALE</dc:creator>
  <cp:keywords/>
  <dc:description/>
  <cp:lastModifiedBy>ANTONIO BINANTI</cp:lastModifiedBy>
  <cp:revision>14</cp:revision>
  <dcterms:created xsi:type="dcterms:W3CDTF">2023-02-06T17:44:00Z</dcterms:created>
  <dcterms:modified xsi:type="dcterms:W3CDTF">2023-08-16T16:40:26Z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0x01010076CBCCE386D2D546A053263294947C7B</vt:lpwstr>
  </property>
  <property fmtid="{D5CDD505-2E9C-101B-9397-08002B2CF9AE}" pid="3" name="MediaServiceImageTags">
    <vt:lpwstr/>
  </property>
</Properties>
</file>