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Intentional bugs </w:t>
      </w:r>
    </w:p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>Acme Rookies v</w:t>
      </w:r>
      <w:r w:rsidR="00145AB7">
        <w:rPr>
          <w:rFonts w:ascii="Cambria" w:eastAsia="Cambria" w:hAnsi="Cambria" w:cs="Cambria"/>
          <w:color w:val="17365D"/>
          <w:sz w:val="52"/>
          <w:lang w:val="en-GB"/>
        </w:rPr>
        <w:t>2</w:t>
      </w: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.0 </w:t>
      </w:r>
    </w:p>
    <w:p w:rsidR="00C6351D" w:rsidRPr="00985C53" w:rsidRDefault="00957933" w:rsidP="00985C53">
      <w:pPr>
        <w:spacing w:after="368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7" style="width:454.27pt;height:0.960022pt;mso-position-horizontal-relative:char;mso-position-vertical-relative:line" coordsize="57692,121">
                <v:shape id="Shape 473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tbl>
      <w:tblPr>
        <w:tblStyle w:val="TableGrid"/>
        <w:tblW w:w="8505" w:type="dxa"/>
        <w:tblInd w:w="108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6647"/>
      </w:tblGrid>
      <w:tr w:rsidR="00E2028B">
        <w:trPr>
          <w:trHeight w:val="274"/>
        </w:trPr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Pr="00B178E8" w:rsidRDefault="00957933">
            <w:pPr>
              <w:rPr>
                <w:b/>
              </w:rPr>
            </w:pPr>
            <w:proofErr w:type="spellStart"/>
            <w:r w:rsidRPr="00B178E8">
              <w:rPr>
                <w:b/>
                <w:color w:val="FFFFFF"/>
              </w:rPr>
              <w:t>Development</w:t>
            </w:r>
            <w:proofErr w:type="spellEnd"/>
            <w:r w:rsidRPr="00B178E8">
              <w:rPr>
                <w:b/>
                <w:color w:val="FFFFFF"/>
              </w:rPr>
              <w:t xml:space="preserve"> </w:t>
            </w:r>
            <w:proofErr w:type="spellStart"/>
            <w:r w:rsidRPr="00B178E8">
              <w:rPr>
                <w:b/>
                <w:color w:val="FFFFFF"/>
              </w:rPr>
              <w:t>team</w:t>
            </w:r>
            <w:proofErr w:type="spellEnd"/>
            <w:r w:rsidRPr="00B178E8">
              <w:rPr>
                <w:b/>
                <w:color w:val="FFFFFF"/>
              </w:rPr>
              <w:t xml:space="preserve"> </w:t>
            </w:r>
          </w:p>
        </w:tc>
      </w:tr>
      <w:tr w:rsidR="00E2028B" w:rsidTr="009B573D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G20 </w:t>
            </w:r>
          </w:p>
        </w:tc>
      </w:tr>
      <w:tr w:rsidR="00E2028B">
        <w:trPr>
          <w:trHeight w:val="622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Antonio; Gil, Luis; Márquez, Francisco; Morales, Sergio; Moreno, Juan Manuel </w:t>
            </w:r>
          </w:p>
        </w:tc>
      </w:tr>
      <w:tr w:rsidR="00E2028B">
        <w:trPr>
          <w:trHeight w:val="280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Testing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6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G</w:t>
            </w:r>
            <w:r w:rsidR="00C10206" w:rsidRPr="00C10206">
              <w:rPr>
                <w:rFonts w:asciiTheme="minorHAnsi" w:eastAsia="Comic Sans MS" w:hAnsiTheme="minorHAnsi" w:cstheme="minorHAnsi"/>
                <w:color w:val="403152"/>
              </w:rPr>
              <w:t>24</w:t>
            </w: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 </w:t>
            </w:r>
          </w:p>
        </w:tc>
      </w:tr>
      <w:tr w:rsidR="00E2028B" w:rsidTr="009B573D">
        <w:trPr>
          <w:trHeight w:val="624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Aguilar, Gonzalo; Bermudo, Miguel; Giráldez, Rafael; Macias, </w:t>
            </w:r>
          </w:p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Antonio; Parra, Juan </w:t>
            </w:r>
          </w:p>
        </w:tc>
      </w:tr>
      <w:tr w:rsidR="00E2028B">
        <w:trPr>
          <w:trHeight w:val="278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Indexing</w:t>
            </w:r>
            <w:proofErr w:type="spellEnd"/>
            <w:r>
              <w:rPr>
                <w:b/>
                <w:color w:val="FFFFFF"/>
              </w:rPr>
              <w:t xml:space="preserve"> data </w:t>
            </w:r>
          </w:p>
        </w:tc>
      </w:tr>
      <w:tr w:rsidR="00E2028B" w:rsidTr="009B573D">
        <w:trPr>
          <w:trHeight w:val="317"/>
        </w:trPr>
        <w:tc>
          <w:tcPr>
            <w:tcW w:w="1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B178E8">
            <w:proofErr w:type="spellStart"/>
            <w:r>
              <w:rPr>
                <w:b/>
                <w:color w:val="FFFFFF"/>
              </w:rPr>
              <w:t>D</w:t>
            </w:r>
            <w:r w:rsidR="00957933">
              <w:rPr>
                <w:b/>
                <w:color w:val="FFFFFF"/>
              </w:rPr>
              <w:t>esigners</w:t>
            </w:r>
            <w:proofErr w:type="spellEnd"/>
            <w:r w:rsidR="00957933"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Bermudo, Miguel; Parra, Juan </w:t>
            </w:r>
          </w:p>
        </w:tc>
      </w:tr>
      <w:tr w:rsidR="00E2028B" w:rsidTr="009B573D">
        <w:trPr>
          <w:trHeight w:val="312"/>
        </w:trPr>
        <w:tc>
          <w:tcPr>
            <w:tcW w:w="185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r>
              <w:rPr>
                <w:b/>
                <w:color w:val="FFFFFF"/>
              </w:rPr>
              <w:t xml:space="preserve">Notes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:rsidR="00E2028B" w:rsidRDefault="00957933">
            <w:pPr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</w:p>
        </w:tc>
      </w:tr>
    </w:tbl>
    <w:p w:rsidR="00E2028B" w:rsidRDefault="00957933">
      <w:pPr>
        <w:spacing w:after="0"/>
      </w:pPr>
      <w:r>
        <w:rPr>
          <w:rFonts w:ascii="Comic Sans MS" w:eastAsia="Comic Sans MS" w:hAnsi="Comic Sans MS" w:cs="Comic Sans MS"/>
          <w:i/>
          <w:color w:val="403152"/>
        </w:rPr>
        <w:t xml:space="preserve"> </w:t>
      </w:r>
    </w:p>
    <w:tbl>
      <w:tblPr>
        <w:tblStyle w:val="TableGrid"/>
        <w:tblW w:w="9028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8"/>
      </w:tblGrid>
      <w:tr w:rsidR="00E2028B">
        <w:trPr>
          <w:trHeight w:val="274"/>
        </w:trPr>
        <w:tc>
          <w:tcPr>
            <w:tcW w:w="902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Effectiveness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:rsidRPr="00145AB7">
        <w:trPr>
          <w:trHeight w:val="928"/>
        </w:trPr>
        <w:tc>
          <w:tcPr>
            <w:tcW w:w="90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rPr>
                <w:rFonts w:asciiTheme="minorHAnsi" w:hAnsiTheme="minorHAnsi" w:cstheme="minorHAnsi"/>
                <w:lang w:val="en-GB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  <w:lang w:val="en-GB"/>
              </w:rPr>
              <w:t xml:space="preserve">Document the effectiveness of your testers.  Compute it as the ratio of intentional bugs that they've found to the total number of intentional bugs that you injected, e.g., “X%”. </w:t>
            </w:r>
          </w:p>
        </w:tc>
      </w:tr>
    </w:tbl>
    <w:p w:rsidR="00E2028B" w:rsidRPr="00C10206" w:rsidRDefault="00957933">
      <w:pPr>
        <w:spacing w:after="232"/>
        <w:rPr>
          <w:lang w:val="en-GB"/>
        </w:rPr>
      </w:pPr>
      <w:r w:rsidRPr="00C10206">
        <w:rPr>
          <w:lang w:val="en-GB"/>
        </w:rPr>
        <w:t xml:space="preserve"> </w:t>
      </w: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Default="00C6351D">
      <w:pPr>
        <w:spacing w:after="232"/>
        <w:rPr>
          <w:lang w:val="en-GB"/>
        </w:rPr>
      </w:pPr>
    </w:p>
    <w:p w:rsidR="009467DD" w:rsidRDefault="009467DD" w:rsidP="009467DD">
      <w:pPr>
        <w:rPr>
          <w:lang w:val="en-GB"/>
        </w:rPr>
      </w:pPr>
    </w:p>
    <w:p w:rsidR="009467DD" w:rsidRDefault="009467DD" w:rsidP="009467DD">
      <w:pPr>
        <w:rPr>
          <w:lang w:val="en-GB"/>
        </w:rPr>
      </w:pPr>
    </w:p>
    <w:p w:rsidR="009467DD" w:rsidRDefault="009467DD" w:rsidP="009467DD">
      <w:pPr>
        <w:rPr>
          <w:lang w:val="en-GB"/>
        </w:rPr>
      </w:pPr>
    </w:p>
    <w:p w:rsidR="00E2028B" w:rsidRPr="00C10206" w:rsidRDefault="00957933" w:rsidP="009467DD">
      <w:pPr>
        <w:rPr>
          <w:lang w:val="en-GB"/>
        </w:rPr>
      </w:pPr>
      <w:r w:rsidRPr="00C10206">
        <w:rPr>
          <w:lang w:val="en-GB"/>
        </w:rPr>
        <w:t xml:space="preserve"> </w:t>
      </w:r>
    </w:p>
    <w:sdt>
      <w:sdtPr>
        <w:id w:val="700672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351D" w:rsidRPr="00663E88" w:rsidRDefault="00663E88" w:rsidP="00663E88">
          <w:pPr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</w:pPr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 xml:space="preserve">Table </w:t>
          </w:r>
          <w:proofErr w:type="spellStart"/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>of</w:t>
          </w:r>
          <w:proofErr w:type="spellEnd"/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 xml:space="preserve"> </w:t>
          </w:r>
          <w:proofErr w:type="spellStart"/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>contents</w:t>
          </w:r>
          <w:proofErr w:type="spellEnd"/>
        </w:p>
        <w:p w:rsidR="009467DD" w:rsidRDefault="00C6351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3211" w:history="1">
            <w:r w:rsidR="009467DD" w:rsidRPr="00F75EEC">
              <w:rPr>
                <w:rStyle w:val="Hipervnculo"/>
                <w:noProof/>
                <w:lang w:val="en-GB"/>
              </w:rPr>
              <w:t>Bug in use case UC7.1 Register as a hacker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_Toc8573211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3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2" w:history="1">
            <w:r w:rsidRPr="00F75EEC">
              <w:rPr>
                <w:rStyle w:val="Hipervnculo"/>
                <w:noProof/>
                <w:lang w:val="en-GB"/>
              </w:rPr>
              <w:t>Bug in use case UC7.4 Search for a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3" w:history="1">
            <w:r w:rsidRPr="00F75EEC">
              <w:rPr>
                <w:rStyle w:val="Hipervnculo"/>
                <w:noProof/>
                <w:lang w:val="en-GB"/>
              </w:rPr>
              <w:t>Bug in use case UC9.1 Manage their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4" w:history="1">
            <w:r w:rsidRPr="00F75EEC">
              <w:rPr>
                <w:rStyle w:val="Hipervnculo"/>
                <w:noProof/>
                <w:lang w:val="en-GB"/>
              </w:rPr>
              <w:t>Bug in use case UC9.3 Manage their applications to their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5" w:history="1">
            <w:r w:rsidRPr="00F75EEC">
              <w:rPr>
                <w:rStyle w:val="Hipervnculo"/>
                <w:noProof/>
                <w:lang w:val="en-GB"/>
              </w:rPr>
              <w:t>Bug in use case UC10.1 Manage their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6" w:history="1">
            <w:r w:rsidRPr="00F75EEC">
              <w:rPr>
                <w:rStyle w:val="Hipervnculo"/>
                <w:noProof/>
                <w:lang w:val="en-GB"/>
              </w:rPr>
              <w:t>Bug in use case UC17.1 Manage his or her curricula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7" w:history="1">
            <w:r w:rsidRPr="00F75EEC">
              <w:rPr>
                <w:rStyle w:val="Hipervnculo"/>
                <w:noProof/>
                <w:lang w:val="en-GB"/>
              </w:rPr>
              <w:t>Bug in use case UC17.2 Manage his or her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8" w:history="1">
            <w:r w:rsidRPr="00F75EEC">
              <w:rPr>
                <w:rStyle w:val="Hipervnculo"/>
                <w:noProof/>
                <w:lang w:val="en-GB"/>
              </w:rPr>
              <w:t>Bug in use case UC17.2 Manage his or her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left" w:pos="1760"/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9" w:history="1">
            <w:r w:rsidRPr="00F75EEC">
              <w:rPr>
                <w:rStyle w:val="Hipervnculo"/>
                <w:noProof/>
                <w:lang w:val="en-GB"/>
              </w:rPr>
              <w:t xml:space="preserve">Bug in use case </w:t>
            </w:r>
            <w:bookmarkStart w:id="0" w:name="_GoBack"/>
            <w:bookmarkEnd w:id="0"/>
            <w:r w:rsidRPr="00F75EEC">
              <w:rPr>
                <w:rStyle w:val="Hipervnculo"/>
                <w:noProof/>
                <w:lang w:val="en-GB"/>
              </w:rPr>
              <w:t>UC23.1</w:t>
            </w:r>
            <w:r w:rsidRPr="00F75EEC">
              <w:rPr>
                <w:rStyle w:val="Hipervnculo"/>
                <w:rFonts w:eastAsia="Comic Sans MS" w:cstheme="minorHAnsi"/>
                <w:noProof/>
                <w:lang w:val="en-GB"/>
              </w:rPr>
              <w:t xml:space="preserve"> </w:t>
            </w:r>
            <w:r w:rsidRPr="00F75EEC">
              <w:rPr>
                <w:rStyle w:val="Hipervnculo"/>
                <w:noProof/>
                <w:lang w:val="en-GB"/>
              </w:rPr>
              <w:t>Manage his or her social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20" w:history="1">
            <w:r w:rsidRPr="00F75EEC">
              <w:rPr>
                <w:rStyle w:val="Hipervnculo"/>
                <w:noProof/>
                <w:lang w:val="en-GB"/>
              </w:rPr>
              <w:t>Bug in use case UC24.1 Broadcast a notification message to the actors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21" w:history="1">
            <w:r w:rsidRPr="00F75EEC">
              <w:rPr>
                <w:rStyle w:val="Hipervnculo"/>
                <w:noProof/>
                <w:lang w:val="en-GB"/>
              </w:rPr>
              <w:t>Bug in use case UC3.2 Manage his or her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22" w:history="1">
            <w:r w:rsidRPr="00F75EEC">
              <w:rPr>
                <w:rStyle w:val="Hipervnculo"/>
                <w:noProof/>
                <w:lang w:val="en-GB"/>
              </w:rPr>
              <w:t>Bug in use case UC10.1 Manage his or her catalogue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7DD" w:rsidRDefault="009467D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23" w:history="1">
            <w:r w:rsidRPr="00F75EEC">
              <w:rPr>
                <w:rStyle w:val="Hipervnculo"/>
                <w:noProof/>
                <w:lang w:val="en-GB"/>
              </w:rPr>
              <w:t>Bug in use case UC13.1 Manage his or her sponsorships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r>
            <w:rPr>
              <w:b/>
              <w:bCs/>
            </w:rPr>
            <w:fldChar w:fldCharType="end"/>
          </w:r>
        </w:p>
      </w:sdtContent>
    </w:sdt>
    <w:p w:rsidR="00E2028B" w:rsidRDefault="00E2028B">
      <w:pPr>
        <w:spacing w:after="133" w:line="364" w:lineRule="auto"/>
        <w:ind w:left="-5" w:hanging="10"/>
      </w:pPr>
    </w:p>
    <w:p w:rsidR="00E2028B" w:rsidRPr="00C10206" w:rsidRDefault="00957933">
      <w:pPr>
        <w:spacing w:after="133" w:line="364" w:lineRule="auto"/>
        <w:ind w:left="-5" w:hanging="10"/>
        <w:rPr>
          <w:lang w:val="en-GB"/>
        </w:rPr>
      </w:pPr>
      <w:r w:rsidRPr="00C10206">
        <w:rPr>
          <w:b/>
          <w:lang w:val="en-GB"/>
        </w:rPr>
        <w:t xml:space="preserve"> </w:t>
      </w:r>
    </w:p>
    <w:p w:rsidR="00E2028B" w:rsidRPr="00C10206" w:rsidRDefault="00957933">
      <w:pPr>
        <w:spacing w:after="200"/>
        <w:rPr>
          <w:lang w:val="en-GB"/>
        </w:rPr>
      </w:pPr>
      <w:r w:rsidRPr="00C10206">
        <w:rPr>
          <w:rFonts w:ascii="Comic Sans MS" w:eastAsia="Comic Sans MS" w:hAnsi="Comic Sans MS" w:cs="Comic Sans MS"/>
          <w:i/>
          <w:color w:val="403152"/>
          <w:lang w:val="en-GB"/>
        </w:rPr>
        <w:t xml:space="preserve"> </w:t>
      </w: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</w:r>
      <w:r w:rsidRPr="00C10206">
        <w:rPr>
          <w:i/>
          <w:color w:val="403152"/>
          <w:lang w:val="en-GB"/>
        </w:rPr>
        <w:t xml:space="preserve"> </w:t>
      </w:r>
      <w:r w:rsidRPr="00C10206">
        <w:rPr>
          <w:lang w:val="en-GB"/>
        </w:rPr>
        <w:br w:type="page"/>
      </w:r>
    </w:p>
    <w:p w:rsidR="00E2028B" w:rsidRPr="00582322" w:rsidRDefault="00957933" w:rsidP="00663E88">
      <w:pPr>
        <w:pStyle w:val="Ttulo1"/>
        <w:tabs>
          <w:tab w:val="center" w:pos="2377"/>
        </w:tabs>
        <w:spacing w:after="120"/>
        <w:ind w:left="-17" w:firstLine="0"/>
        <w:rPr>
          <w:lang w:val="en-GB"/>
        </w:rPr>
      </w:pPr>
      <w:bookmarkStart w:id="1" w:name="_Toc8573211"/>
      <w:r w:rsidRPr="00C10206">
        <w:rPr>
          <w:lang w:val="en-GB"/>
        </w:rPr>
        <w:lastRenderedPageBreak/>
        <w:t>Bug in u</w:t>
      </w:r>
      <w:r w:rsidR="00C6351D" w:rsidRPr="00C10206">
        <w:rPr>
          <w:lang w:val="en-GB"/>
        </w:rPr>
        <w:t xml:space="preserve">se case </w:t>
      </w:r>
      <w:r w:rsidRPr="00C10206">
        <w:rPr>
          <w:lang w:val="en-GB"/>
        </w:rPr>
        <w:t>UC7.1</w:t>
      </w:r>
      <w:r w:rsidR="00582322">
        <w:rPr>
          <w:lang w:val="en-GB"/>
        </w:rPr>
        <w:t xml:space="preserve"> </w:t>
      </w:r>
      <w:r w:rsidR="00663E88" w:rsidRPr="00663E88">
        <w:rPr>
          <w:lang w:val="en-GB"/>
        </w:rPr>
        <w:t>Register as a hacker</w:t>
      </w:r>
      <w:bookmarkEnd w:id="1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No errors are detected when an empty surname is entered.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C10206" w:rsidRDefault="00957933" w:rsidP="00663E88">
      <w:pPr>
        <w:pStyle w:val="Ttulo1"/>
        <w:spacing w:after="120"/>
        <w:ind w:left="11" w:hanging="11"/>
        <w:rPr>
          <w:lang w:val="en-GB"/>
        </w:rPr>
      </w:pPr>
      <w:bookmarkStart w:id="2" w:name="_Toc8573212"/>
      <w:r w:rsidRPr="00C10206">
        <w:rPr>
          <w:lang w:val="en-GB"/>
        </w:rPr>
        <w:t xml:space="preserve">Bug in use case UC7.4 </w:t>
      </w:r>
      <w:r w:rsidR="00663E88">
        <w:rPr>
          <w:lang w:val="en-GB"/>
        </w:rPr>
        <w:t>Search for a position</w:t>
      </w:r>
      <w:bookmarkEnd w:id="2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Search for a position using a single key word that is not contained in its description.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663E88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C10206" w:rsidRDefault="00957933" w:rsidP="00663E88">
      <w:pPr>
        <w:pStyle w:val="Ttulo1"/>
        <w:spacing w:after="120"/>
        <w:ind w:left="-6" w:hanging="11"/>
        <w:rPr>
          <w:lang w:val="en-GB"/>
        </w:rPr>
      </w:pPr>
      <w:bookmarkStart w:id="3" w:name="_Toc8573213"/>
      <w:r w:rsidRPr="00C10206">
        <w:rPr>
          <w:lang w:val="en-GB"/>
        </w:rPr>
        <w:t xml:space="preserve">Bug in use case UC9.1 </w:t>
      </w:r>
      <w:r w:rsidR="00663E88">
        <w:rPr>
          <w:lang w:val="en-GB"/>
        </w:rPr>
        <w:t>Manage their positions</w:t>
      </w:r>
      <w:bookmarkEnd w:id="3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position can be saved in final mode with only one problem associated with it.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663E88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C10206" w:rsidRDefault="00957933" w:rsidP="00663E88">
      <w:pPr>
        <w:pStyle w:val="Ttulo1"/>
        <w:spacing w:after="120"/>
        <w:ind w:left="-6" w:hanging="11"/>
        <w:rPr>
          <w:lang w:val="en-GB"/>
        </w:rPr>
      </w:pPr>
      <w:bookmarkStart w:id="4" w:name="_Toc8573214"/>
      <w:r w:rsidRPr="00C10206">
        <w:rPr>
          <w:lang w:val="en-GB"/>
        </w:rPr>
        <w:t xml:space="preserve">Bug in use case UC9.3 </w:t>
      </w:r>
      <w:r w:rsidR="00663E88" w:rsidRPr="00663E88">
        <w:rPr>
          <w:lang w:val="en-GB"/>
        </w:rPr>
        <w:t>Manage their applications to their positions</w:t>
      </w:r>
      <w:bookmarkEnd w:id="4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Only applications associated with the position id 172 are listed.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663E88" w:rsidRDefault="00663E88" w:rsidP="00663E88">
      <w:pPr>
        <w:rPr>
          <w:lang w:val="en-GB"/>
        </w:rPr>
      </w:pPr>
      <w:r w:rsidRPr="00663E88">
        <w:rPr>
          <w:color w:val="FF0000"/>
          <w:lang w:val="en-GB"/>
        </w:rPr>
        <w:t>Bug not detected</w:t>
      </w:r>
      <w:r>
        <w:rPr>
          <w:lang w:val="en-GB"/>
        </w:rPr>
        <w:t>. The tester didn´t report on this error.</w:t>
      </w:r>
    </w:p>
    <w:p w:rsidR="00E2028B" w:rsidRPr="00663E88" w:rsidRDefault="00957933" w:rsidP="00663E88">
      <w:pPr>
        <w:pStyle w:val="Ttulo1"/>
        <w:spacing w:after="120"/>
        <w:ind w:left="0" w:firstLine="0"/>
        <w:rPr>
          <w:lang w:val="en-GB"/>
        </w:rPr>
      </w:pPr>
      <w:bookmarkStart w:id="5" w:name="_Toc8573215"/>
      <w:r w:rsidRPr="00C10206">
        <w:rPr>
          <w:lang w:val="en-GB"/>
        </w:rPr>
        <w:t>Bug in u</w:t>
      </w:r>
      <w:r w:rsidR="00C6351D" w:rsidRPr="00C10206">
        <w:rPr>
          <w:lang w:val="en-GB"/>
        </w:rPr>
        <w:t>se case</w:t>
      </w:r>
      <w:r w:rsidR="00663E88">
        <w:rPr>
          <w:lang w:val="en-GB"/>
        </w:rPr>
        <w:t xml:space="preserve"> </w:t>
      </w:r>
      <w:r w:rsidRPr="00C10206">
        <w:rPr>
          <w:lang w:val="en-GB"/>
        </w:rPr>
        <w:t xml:space="preserve">UC10.1 </w:t>
      </w:r>
      <w:r w:rsidRPr="00663E88">
        <w:rPr>
          <w:lang w:val="en-GB"/>
        </w:rPr>
        <w:t>Manage their applications</w:t>
      </w:r>
      <w:bookmarkEnd w:id="5"/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Applications are not ordered by their status. </w:t>
      </w:r>
    </w:p>
    <w:p w:rsidR="00870807" w:rsidRDefault="00870807" w:rsidP="00663E88">
      <w:pPr>
        <w:spacing w:after="199"/>
        <w:ind w:left="-5" w:hanging="10"/>
        <w:rPr>
          <w:rFonts w:ascii="Cambria" w:eastAsia="Cambria" w:hAnsi="Cambria" w:cs="Cambria"/>
          <w:i/>
          <w:color w:val="4F81BD"/>
          <w:sz w:val="24"/>
          <w:lang w:val="en-GB"/>
        </w:rPr>
      </w:pPr>
    </w:p>
    <w:p w:rsidR="00663E88" w:rsidRDefault="00957933" w:rsidP="00663E88">
      <w:pPr>
        <w:spacing w:after="199"/>
        <w:ind w:left="-5" w:hanging="10"/>
        <w:rPr>
          <w:rFonts w:ascii="Cambria" w:eastAsia="Cambria" w:hAnsi="Cambria" w:cs="Cambria"/>
          <w:i/>
          <w:color w:val="4F81BD"/>
          <w:sz w:val="24"/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lastRenderedPageBreak/>
        <w:t xml:space="preserve">Results </w:t>
      </w:r>
    </w:p>
    <w:p w:rsidR="00663E88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870807" w:rsidRDefault="00957933" w:rsidP="00870807">
      <w:pPr>
        <w:pStyle w:val="Ttulo1"/>
        <w:spacing w:after="120"/>
        <w:ind w:left="11" w:hanging="11"/>
        <w:rPr>
          <w:lang w:val="en-GB"/>
        </w:rPr>
      </w:pPr>
      <w:bookmarkStart w:id="6" w:name="_Toc8573216"/>
      <w:r w:rsidRPr="00C10206">
        <w:rPr>
          <w:lang w:val="en-GB"/>
        </w:rPr>
        <w:t xml:space="preserve">Bug in use case UC17.1 </w:t>
      </w:r>
      <w:r w:rsidRPr="00870807">
        <w:rPr>
          <w:lang w:val="en-GB"/>
        </w:rPr>
        <w:t>Manage his or her curricula</w:t>
      </w:r>
      <w:bookmarkEnd w:id="6"/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Education data can be saved with end date before start date.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Pr="00C10206" w:rsidRDefault="00870807" w:rsidP="00870807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870807" w:rsidRDefault="00957933" w:rsidP="00870807">
      <w:pPr>
        <w:pStyle w:val="Ttulo1"/>
        <w:spacing w:after="120"/>
        <w:ind w:left="-6" w:hanging="11"/>
        <w:rPr>
          <w:lang w:val="en-GB"/>
        </w:rPr>
      </w:pPr>
      <w:bookmarkStart w:id="7" w:name="_Toc8573217"/>
      <w:r w:rsidRPr="00C10206">
        <w:rPr>
          <w:lang w:val="en-GB"/>
        </w:rPr>
        <w:t xml:space="preserve">Bug in use case UC17.2 </w:t>
      </w:r>
      <w:r w:rsidRPr="00870807">
        <w:rPr>
          <w:lang w:val="en-GB"/>
        </w:rPr>
        <w:t>Manage his or her finder</w:t>
      </w:r>
      <w:bookmarkEnd w:id="7"/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The results of the finder are not limited.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rPr>
          <w:lang w:val="en-GB"/>
        </w:rPr>
      </w:pPr>
      <w:r w:rsidRPr="00663E88">
        <w:rPr>
          <w:color w:val="FF0000"/>
          <w:lang w:val="en-GB"/>
        </w:rPr>
        <w:t>Bug not detected</w:t>
      </w:r>
      <w:r>
        <w:rPr>
          <w:lang w:val="en-GB"/>
        </w:rPr>
        <w:t>. The tester didn´t report on this error.</w:t>
      </w:r>
    </w:p>
    <w:p w:rsidR="00E2028B" w:rsidRPr="00870807" w:rsidRDefault="00957933" w:rsidP="00870807">
      <w:pPr>
        <w:pStyle w:val="Ttulo1"/>
        <w:spacing w:after="120"/>
        <w:ind w:left="-6" w:hanging="11"/>
        <w:rPr>
          <w:lang w:val="en-GB"/>
        </w:rPr>
      </w:pPr>
      <w:bookmarkStart w:id="8" w:name="_Toc8573218"/>
      <w:r w:rsidRPr="00C10206">
        <w:rPr>
          <w:lang w:val="en-GB"/>
        </w:rPr>
        <w:t xml:space="preserve">Bug in use case UC17.2 </w:t>
      </w:r>
      <w:r w:rsidRPr="00145AB7">
        <w:rPr>
          <w:lang w:val="en-GB"/>
        </w:rPr>
        <w:t>Manage his or her finder</w:t>
      </w:r>
      <w:bookmarkEnd w:id="8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finder does not clear deadline param.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Pr="00C10206" w:rsidRDefault="00870807" w:rsidP="00870807">
      <w:pPr>
        <w:rPr>
          <w:lang w:val="en-GB"/>
        </w:rPr>
      </w:pPr>
      <w:bookmarkStart w:id="9" w:name="_Hlk8572209"/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</w:t>
      </w:r>
      <w:bookmarkEnd w:id="9"/>
      <w:r>
        <w:rPr>
          <w:lang w:val="en-GB"/>
        </w:rPr>
        <w:t>.</w:t>
      </w:r>
    </w:p>
    <w:p w:rsidR="00E2028B" w:rsidRPr="00870807" w:rsidRDefault="00957933" w:rsidP="00870807">
      <w:pPr>
        <w:pStyle w:val="Ttulo1"/>
        <w:tabs>
          <w:tab w:val="center" w:pos="2459"/>
        </w:tabs>
        <w:spacing w:after="120"/>
        <w:ind w:left="-17" w:firstLine="0"/>
        <w:rPr>
          <w:lang w:val="en-GB"/>
        </w:rPr>
      </w:pPr>
      <w:bookmarkStart w:id="10" w:name="_Toc8573219"/>
      <w:r w:rsidRPr="00C10206">
        <w:rPr>
          <w:lang w:val="en-GB"/>
        </w:rPr>
        <w:t>Bug in u</w:t>
      </w:r>
      <w:r w:rsidR="00C6351D" w:rsidRPr="00C10206">
        <w:rPr>
          <w:lang w:val="en-GB"/>
        </w:rPr>
        <w:t>se case</w:t>
      </w:r>
      <w:r w:rsidR="00582322">
        <w:rPr>
          <w:lang w:val="en-GB"/>
        </w:rPr>
        <w:t xml:space="preserve"> </w:t>
      </w:r>
      <w:r w:rsidRPr="00C10206">
        <w:rPr>
          <w:lang w:val="en-GB"/>
        </w:rPr>
        <w:tab/>
        <w:t>UC23.1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  <w:r w:rsidRPr="00145AB7">
        <w:rPr>
          <w:lang w:val="en-GB"/>
        </w:rPr>
        <w:t>Manage his or her social profiles</w:t>
      </w:r>
      <w:bookmarkEnd w:id="10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social profile can be saved with invalid link.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>
      <w:pPr>
        <w:spacing w:after="551" w:line="265" w:lineRule="auto"/>
        <w:ind w:left="-5" w:hanging="10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870807" w:rsidRDefault="00870807">
      <w:pPr>
        <w:rPr>
          <w:lang w:val="en-GB"/>
        </w:rPr>
      </w:pPr>
      <w:r>
        <w:rPr>
          <w:lang w:val="en-GB"/>
        </w:rPr>
        <w:br w:type="page"/>
      </w:r>
    </w:p>
    <w:p w:rsidR="00E2028B" w:rsidRPr="00870807" w:rsidRDefault="00957933" w:rsidP="00870807">
      <w:pPr>
        <w:pStyle w:val="Ttulo1"/>
        <w:spacing w:after="120"/>
        <w:ind w:left="0" w:firstLine="0"/>
        <w:jc w:val="both"/>
        <w:rPr>
          <w:rFonts w:asciiTheme="minorHAnsi" w:eastAsia="Comic Sans MS" w:hAnsiTheme="minorHAnsi" w:cstheme="minorHAnsi"/>
          <w:color w:val="403152"/>
          <w:lang w:val="en-GB"/>
        </w:rPr>
      </w:pPr>
      <w:bookmarkStart w:id="11" w:name="_Toc8573220"/>
      <w:r w:rsidRPr="00C10206">
        <w:rPr>
          <w:lang w:val="en-GB"/>
        </w:rPr>
        <w:lastRenderedPageBreak/>
        <w:t xml:space="preserve">Bug in use case UC24.1 </w:t>
      </w:r>
      <w:r w:rsidRPr="00870807">
        <w:rPr>
          <w:lang w:val="en-GB"/>
        </w:rPr>
        <w:t>Broadcast a notification message to the actors of the system</w:t>
      </w:r>
      <w:bookmarkEnd w:id="11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broadcast message does not add a default tag “SYSTEM”.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C10206" w:rsidRPr="00870807" w:rsidRDefault="00C10206" w:rsidP="00870807">
      <w:pPr>
        <w:pStyle w:val="Ttulo1"/>
        <w:spacing w:after="120"/>
        <w:ind w:left="0" w:firstLine="0"/>
        <w:rPr>
          <w:lang w:val="en-GB"/>
        </w:rPr>
      </w:pPr>
      <w:bookmarkStart w:id="12" w:name="_Toc8573221"/>
      <w:r w:rsidRPr="00C10206">
        <w:rPr>
          <w:lang w:val="en-GB"/>
        </w:rPr>
        <w:t>Bug in use case UC</w:t>
      </w:r>
      <w:r>
        <w:rPr>
          <w:lang w:val="en-GB"/>
        </w:rPr>
        <w:t>3.2</w:t>
      </w:r>
      <w:r w:rsidRPr="00C10206">
        <w:rPr>
          <w:lang w:val="en-GB"/>
        </w:rPr>
        <w:t xml:space="preserve"> </w:t>
      </w:r>
      <w:r w:rsidR="003D0173" w:rsidRPr="00145AB7">
        <w:rPr>
          <w:lang w:val="en-GB"/>
        </w:rPr>
        <w:t>Manage his or her audits</w:t>
      </w:r>
      <w:bookmarkEnd w:id="12"/>
    </w:p>
    <w:p w:rsidR="00C10206" w:rsidRPr="00C10206" w:rsidRDefault="00C10206" w:rsidP="00C10206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C10206" w:rsidRPr="00C10206" w:rsidRDefault="003D0173" w:rsidP="00C10206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 xml:space="preserve">The display link of the list only displays the audit with id </w:t>
      </w:r>
      <w:r w:rsidRPr="003D0173">
        <w:rPr>
          <w:rFonts w:asciiTheme="minorHAnsi" w:eastAsia="Comic Sans MS" w:hAnsiTheme="minorHAnsi" w:cstheme="minorHAnsi"/>
          <w:color w:val="403152"/>
          <w:lang w:val="en-GB"/>
        </w:rPr>
        <w:t>518</w:t>
      </w:r>
      <w:r w:rsidR="00C10206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C10206" w:rsidRPr="003D0173" w:rsidRDefault="00C10206" w:rsidP="00C10206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3D0173" w:rsidRDefault="003D0173" w:rsidP="00870807">
      <w:pPr>
        <w:pStyle w:val="Ttulo1"/>
        <w:ind w:left="-5"/>
        <w:jc w:val="both"/>
        <w:rPr>
          <w:lang w:val="en-GB"/>
        </w:rPr>
      </w:pPr>
      <w:bookmarkStart w:id="13" w:name="_Toc8573222"/>
      <w:r w:rsidRPr="00C10206">
        <w:rPr>
          <w:lang w:val="en-GB"/>
        </w:rPr>
        <w:t>Bug in use case UC</w:t>
      </w:r>
      <w:r>
        <w:rPr>
          <w:lang w:val="en-GB"/>
        </w:rPr>
        <w:t>10.1</w:t>
      </w:r>
      <w:r w:rsidRPr="00C10206">
        <w:rPr>
          <w:lang w:val="en-GB"/>
        </w:rPr>
        <w:t xml:space="preserve"> </w:t>
      </w:r>
      <w:r w:rsidRPr="003D0173">
        <w:rPr>
          <w:lang w:val="en-GB"/>
        </w:rPr>
        <w:t>Manage his or her catalogue of items</w:t>
      </w:r>
      <w:bookmarkEnd w:id="13"/>
    </w:p>
    <w:p w:rsidR="003D0173" w:rsidRPr="00C10206" w:rsidRDefault="00957933" w:rsidP="003D0173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="003D0173"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3D0173" w:rsidRPr="00C10206" w:rsidRDefault="0023571A" w:rsidP="0023571A">
      <w:pPr>
        <w:spacing w:after="206"/>
        <w:ind w:left="-5" w:right="-922" w:hanging="1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>The ‘Must not be blank’ message does not appear in Description and Link item attributes</w:t>
      </w:r>
      <w:r w:rsidR="003D0173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3D0173" w:rsidRPr="003D0173" w:rsidRDefault="003D0173" w:rsidP="003D0173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23571A" w:rsidRPr="003D0173" w:rsidRDefault="0023571A" w:rsidP="00870807">
      <w:pPr>
        <w:pStyle w:val="Ttulo1"/>
        <w:spacing w:after="120"/>
        <w:ind w:left="-6" w:hanging="11"/>
        <w:rPr>
          <w:lang w:val="en-GB"/>
        </w:rPr>
      </w:pPr>
      <w:bookmarkStart w:id="14" w:name="_Toc8573223"/>
      <w:r w:rsidRPr="00C10206">
        <w:rPr>
          <w:lang w:val="en-GB"/>
        </w:rPr>
        <w:t>Bug in use case UC</w:t>
      </w:r>
      <w:r>
        <w:rPr>
          <w:lang w:val="en-GB"/>
        </w:rPr>
        <w:t>13.1</w:t>
      </w:r>
      <w:r w:rsidRPr="00C10206">
        <w:rPr>
          <w:lang w:val="en-GB"/>
        </w:rPr>
        <w:t xml:space="preserve"> </w:t>
      </w:r>
      <w:r w:rsidRPr="003D0173">
        <w:rPr>
          <w:lang w:val="en-GB"/>
        </w:rPr>
        <w:t xml:space="preserve">Manage his or her </w:t>
      </w:r>
      <w:r>
        <w:rPr>
          <w:lang w:val="en-GB"/>
        </w:rPr>
        <w:t>sponsorships</w:t>
      </w:r>
      <w:bookmarkEnd w:id="14"/>
    </w:p>
    <w:p w:rsidR="0023571A" w:rsidRPr="00C10206" w:rsidRDefault="0023571A" w:rsidP="0023571A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23571A" w:rsidRPr="00C10206" w:rsidRDefault="0023571A" w:rsidP="0023571A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>The delete link of the list does not delete the sponsorship and returns the same view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23571A" w:rsidRPr="003D0173" w:rsidRDefault="0023571A" w:rsidP="0023571A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3D0173" w:rsidRDefault="00E2028B" w:rsidP="0023571A">
      <w:pPr>
        <w:spacing w:after="218"/>
        <w:rPr>
          <w:lang w:val="en-GB"/>
        </w:rPr>
      </w:pPr>
    </w:p>
    <w:sectPr w:rsidR="00E2028B" w:rsidRPr="003D0173">
      <w:headerReference w:type="default" r:id="rId7"/>
      <w:footerReference w:type="default" r:id="rId8"/>
      <w:headerReference w:type="first" r:id="rId9"/>
      <w:pgSz w:w="11906" w:h="16838"/>
      <w:pgMar w:top="1484" w:right="3308" w:bottom="264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035" w:rsidRDefault="00CC7035">
      <w:pPr>
        <w:spacing w:after="0" w:line="240" w:lineRule="auto"/>
      </w:pPr>
      <w:r>
        <w:separator/>
      </w:r>
    </w:p>
  </w:endnote>
  <w:endnote w:type="continuationSeparator" w:id="0">
    <w:p w:rsidR="00CC7035" w:rsidRDefault="00CC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8815320"/>
      <w:docPartObj>
        <w:docPartGallery w:val="Page Numbers (Bottom of Page)"/>
        <w:docPartUnique/>
      </w:docPartObj>
    </w:sdtPr>
    <w:sdtEndPr/>
    <w:sdtContent>
      <w:p w:rsidR="00870807" w:rsidRDefault="008708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0807" w:rsidRDefault="008708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035" w:rsidRDefault="00CC7035">
      <w:pPr>
        <w:spacing w:after="0" w:line="240" w:lineRule="auto"/>
      </w:pPr>
      <w:r>
        <w:separator/>
      </w:r>
    </w:p>
  </w:footnote>
  <w:footnote w:type="continuationSeparator" w:id="0">
    <w:p w:rsidR="00CC7035" w:rsidRDefault="00CC7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8B"/>
    <w:rsid w:val="00145AB7"/>
    <w:rsid w:val="0023571A"/>
    <w:rsid w:val="00304425"/>
    <w:rsid w:val="003D0173"/>
    <w:rsid w:val="00582322"/>
    <w:rsid w:val="005A6EA9"/>
    <w:rsid w:val="00663E88"/>
    <w:rsid w:val="00870807"/>
    <w:rsid w:val="008E4448"/>
    <w:rsid w:val="009467DD"/>
    <w:rsid w:val="00957933"/>
    <w:rsid w:val="009677C2"/>
    <w:rsid w:val="00985C53"/>
    <w:rsid w:val="009B573D"/>
    <w:rsid w:val="00B178E8"/>
    <w:rsid w:val="00C10206"/>
    <w:rsid w:val="00C6351D"/>
    <w:rsid w:val="00CC7035"/>
    <w:rsid w:val="00E2028B"/>
    <w:rsid w:val="00F739D9"/>
    <w:rsid w:val="00F81B24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0D68"/>
  <w15:docId w15:val="{F2AE3CF6-BC83-40AC-9C13-8846497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6351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3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351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51D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51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C1EC-4449-455A-8ED0-8E13F1BE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Luis Candelario Luna</cp:lastModifiedBy>
  <cp:revision>17</cp:revision>
  <dcterms:created xsi:type="dcterms:W3CDTF">2019-05-03T16:46:00Z</dcterms:created>
  <dcterms:modified xsi:type="dcterms:W3CDTF">2019-05-12T15:06:00Z</dcterms:modified>
</cp:coreProperties>
</file>