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A45" w:rsidRPr="00895A45" w:rsidRDefault="00447C30" w:rsidP="00895A45">
      <w:pPr>
        <w:jc w:val="center"/>
        <w:rPr>
          <w:rFonts w:asciiTheme="majorBidi" w:hAnsiTheme="majorBidi" w:cstheme="majorBidi"/>
          <w:sz w:val="32"/>
          <w:szCs w:val="32"/>
        </w:rPr>
      </w:pPr>
      <w:r>
        <w:rPr>
          <w:rFonts w:asciiTheme="majorBidi" w:hAnsiTheme="majorBidi" w:cstheme="majorBidi"/>
          <w:sz w:val="32"/>
          <w:szCs w:val="32"/>
        </w:rPr>
        <w:t xml:space="preserve">Documento </w:t>
      </w:r>
      <w:r w:rsidR="00895A45" w:rsidRPr="00895A45">
        <w:rPr>
          <w:rFonts w:asciiTheme="majorBidi" w:hAnsiTheme="majorBidi" w:cstheme="majorBidi"/>
          <w:sz w:val="32"/>
          <w:szCs w:val="32"/>
        </w:rPr>
        <w:t>Arquitectura de solución.</w:t>
      </w:r>
    </w:p>
    <w:p w:rsidR="00895A45" w:rsidRDefault="00895A45" w:rsidP="00895A45">
      <w:pPr>
        <w:rPr>
          <w:rFonts w:asciiTheme="majorBidi" w:hAnsiTheme="majorBidi" w:cstheme="majorBidi"/>
          <w:sz w:val="28"/>
          <w:szCs w:val="28"/>
        </w:rPr>
      </w:pPr>
      <w:r>
        <w:rPr>
          <w:rFonts w:asciiTheme="majorBidi" w:hAnsiTheme="majorBidi" w:cstheme="majorBidi"/>
          <w:sz w:val="28"/>
          <w:szCs w:val="28"/>
        </w:rPr>
        <w:t>Recursos hardware.</w:t>
      </w:r>
    </w:p>
    <w:p w:rsidR="00447C30" w:rsidRDefault="00447C30" w:rsidP="00895A45">
      <w:pPr>
        <w:rPr>
          <w:rFonts w:asciiTheme="majorBidi" w:hAnsiTheme="majorBidi" w:cstheme="majorBidi"/>
          <w:sz w:val="24"/>
          <w:szCs w:val="24"/>
        </w:rPr>
      </w:pPr>
    </w:p>
    <w:p w:rsidR="00810D36" w:rsidRPr="00810D36" w:rsidRDefault="00810D36" w:rsidP="00895A45">
      <w:pPr>
        <w:rPr>
          <w:rFonts w:asciiTheme="majorBidi" w:hAnsiTheme="majorBidi" w:cstheme="majorBidi"/>
          <w:sz w:val="28"/>
          <w:szCs w:val="28"/>
        </w:rPr>
      </w:pPr>
      <w:r w:rsidRPr="00810D36">
        <w:rPr>
          <w:rFonts w:asciiTheme="majorBidi" w:hAnsiTheme="majorBidi" w:cstheme="majorBidi"/>
          <w:sz w:val="28"/>
          <w:szCs w:val="28"/>
        </w:rPr>
        <w:t>Recursos software.</w:t>
      </w:r>
    </w:p>
    <w:p w:rsidR="00810D36" w:rsidRDefault="0064082D" w:rsidP="00895A45">
      <w:pPr>
        <w:rPr>
          <w:rFonts w:asciiTheme="majorBidi" w:hAnsiTheme="majorBidi" w:cstheme="majorBidi"/>
          <w:sz w:val="24"/>
          <w:szCs w:val="24"/>
        </w:rPr>
      </w:pPr>
      <w:r>
        <w:rPr>
          <w:rFonts w:asciiTheme="majorBidi" w:hAnsiTheme="majorBidi" w:cstheme="majorBidi"/>
          <w:sz w:val="24"/>
          <w:szCs w:val="24"/>
        </w:rPr>
        <w:t>Lenguaje de desarrollo: Java</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 xml:space="preserve">Servidor de aplicaciones: </w:t>
      </w:r>
      <w:proofErr w:type="spellStart"/>
      <w:r>
        <w:rPr>
          <w:rFonts w:asciiTheme="majorBidi" w:hAnsiTheme="majorBidi" w:cstheme="majorBidi"/>
          <w:sz w:val="24"/>
          <w:szCs w:val="24"/>
        </w:rPr>
        <w:t>Glassfish</w:t>
      </w:r>
      <w:proofErr w:type="spellEnd"/>
    </w:p>
    <w:p w:rsidR="0064082D" w:rsidRDefault="0064082D" w:rsidP="00895A45">
      <w:pPr>
        <w:rPr>
          <w:rFonts w:asciiTheme="majorBidi" w:hAnsiTheme="majorBidi" w:cstheme="majorBidi"/>
          <w:sz w:val="24"/>
          <w:szCs w:val="24"/>
        </w:rPr>
      </w:pPr>
      <w:r>
        <w:rPr>
          <w:rFonts w:asciiTheme="majorBidi" w:hAnsiTheme="majorBidi" w:cstheme="majorBidi"/>
          <w:sz w:val="24"/>
          <w:szCs w:val="24"/>
        </w:rPr>
        <w:t xml:space="preserve">Navegadores para ejecución de aplicación:  Google Chrome, Mozilla </w:t>
      </w:r>
      <w:r w:rsidR="003A76D2">
        <w:rPr>
          <w:rFonts w:asciiTheme="majorBidi" w:hAnsiTheme="majorBidi" w:cstheme="majorBidi"/>
          <w:sz w:val="24"/>
          <w:szCs w:val="24"/>
        </w:rPr>
        <w:t>Firefox, Microsoft</w:t>
      </w:r>
      <w:r>
        <w:rPr>
          <w:rFonts w:asciiTheme="majorBidi" w:hAnsiTheme="majorBidi" w:cstheme="majorBidi"/>
          <w:sz w:val="24"/>
          <w:szCs w:val="24"/>
        </w:rPr>
        <w:t xml:space="preserve"> Internet Explorer y Edge y Apple Safari.</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Herramienta de BI:  Web Focus</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 xml:space="preserve">Sistema operativo: Linux Red </w:t>
      </w:r>
      <w:proofErr w:type="spellStart"/>
      <w:r>
        <w:rPr>
          <w:rFonts w:asciiTheme="majorBidi" w:hAnsiTheme="majorBidi" w:cstheme="majorBidi"/>
          <w:sz w:val="24"/>
          <w:szCs w:val="24"/>
        </w:rPr>
        <w:t>Hat</w:t>
      </w:r>
      <w:proofErr w:type="spellEnd"/>
      <w:r>
        <w:rPr>
          <w:rFonts w:asciiTheme="majorBidi" w:hAnsiTheme="majorBidi" w:cstheme="majorBidi"/>
          <w:sz w:val="24"/>
          <w:szCs w:val="24"/>
        </w:rPr>
        <w:t>.</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Protocolo de comunicación de para páginas web: HTTPS</w:t>
      </w:r>
    </w:p>
    <w:p w:rsidR="00922596" w:rsidRDefault="00922596" w:rsidP="00922596">
      <w:pPr>
        <w:rPr>
          <w:rFonts w:asciiTheme="majorBidi" w:hAnsiTheme="majorBidi" w:cstheme="majorBidi"/>
          <w:sz w:val="28"/>
          <w:szCs w:val="28"/>
        </w:rPr>
      </w:pPr>
      <w:r>
        <w:rPr>
          <w:rFonts w:asciiTheme="majorBidi" w:hAnsiTheme="majorBidi" w:cstheme="majorBidi"/>
          <w:sz w:val="28"/>
          <w:szCs w:val="28"/>
        </w:rPr>
        <w:t>Almacenamientos de los datos.</w:t>
      </w:r>
    </w:p>
    <w:p w:rsidR="00922596" w:rsidRDefault="00922596" w:rsidP="0092259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59242B8" wp14:editId="37166FD3">
            <wp:extent cx="3356746" cy="2724150"/>
            <wp:effectExtent l="0" t="0" r="0" b="0"/>
            <wp:docPr id="6" name="Imagen 6" descr="C:\Users\Sam\Downloads\WhatsApp Image 2019-02-13 at 11.08.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Downloads\WhatsApp Image 2019-02-13 at 11.08.21 PM.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61804" cy="2728255"/>
                    </a:xfrm>
                    <a:prstGeom prst="rect">
                      <a:avLst/>
                    </a:prstGeom>
                    <a:noFill/>
                    <a:ln>
                      <a:noFill/>
                    </a:ln>
                  </pic:spPr>
                </pic:pic>
              </a:graphicData>
            </a:graphic>
          </wp:inline>
        </w:drawing>
      </w:r>
    </w:p>
    <w:p w:rsidR="00922596" w:rsidRDefault="00922596" w:rsidP="00922596">
      <w:pPr>
        <w:rPr>
          <w:rFonts w:asciiTheme="majorBidi" w:hAnsiTheme="majorBidi" w:cstheme="majorBidi"/>
          <w:sz w:val="24"/>
          <w:szCs w:val="24"/>
        </w:rPr>
      </w:pPr>
      <w:r>
        <w:rPr>
          <w:rFonts w:asciiTheme="majorBidi" w:hAnsiTheme="majorBidi" w:cstheme="majorBidi"/>
          <w:sz w:val="24"/>
          <w:szCs w:val="24"/>
        </w:rPr>
        <w:t xml:space="preserve">Se decidió por bases de datos en vez de sistemas de archivos, ya que no solo tendremos archivos, también se tiene un registro de usuarios con sus respectivas restricciones, gestor de base de datos será PostgreSQL para mayor facilidad con la conexión la plataforma </w:t>
      </w:r>
      <w:proofErr w:type="spellStart"/>
      <w:r>
        <w:rPr>
          <w:rFonts w:asciiTheme="majorBidi" w:hAnsiTheme="majorBidi" w:cstheme="majorBidi"/>
          <w:sz w:val="24"/>
          <w:szCs w:val="24"/>
        </w:rPr>
        <w:t>Webfocus</w:t>
      </w:r>
      <w:proofErr w:type="spellEnd"/>
    </w:p>
    <w:p w:rsidR="00CF5933" w:rsidRDefault="00895A45" w:rsidP="00646A64">
      <w:pPr>
        <w:rPr>
          <w:rFonts w:asciiTheme="majorBidi" w:hAnsiTheme="majorBidi" w:cstheme="majorBidi"/>
          <w:noProof/>
          <w:sz w:val="28"/>
          <w:szCs w:val="28"/>
        </w:rPr>
      </w:pPr>
      <w:r w:rsidRPr="00895A45">
        <w:rPr>
          <w:rFonts w:asciiTheme="majorBidi" w:hAnsiTheme="majorBidi" w:cstheme="majorBidi"/>
          <w:sz w:val="28"/>
          <w:szCs w:val="28"/>
        </w:rPr>
        <w:t>Módulos</w:t>
      </w:r>
    </w:p>
    <w:p w:rsidR="005A269B" w:rsidRDefault="005A269B" w:rsidP="00895A45">
      <w:pPr>
        <w:rPr>
          <w:rFonts w:asciiTheme="majorBidi" w:hAnsiTheme="majorBidi" w:cstheme="majorBidi"/>
          <w:sz w:val="24"/>
          <w:szCs w:val="24"/>
        </w:rPr>
      </w:pPr>
      <w:r>
        <w:rPr>
          <w:rFonts w:asciiTheme="majorBidi" w:hAnsiTheme="majorBidi" w:cstheme="majorBidi"/>
          <w:sz w:val="24"/>
          <w:szCs w:val="24"/>
        </w:rPr>
        <w:t>Módulo de almacenamiento.</w:t>
      </w:r>
    </w:p>
    <w:p w:rsidR="00646A64" w:rsidRDefault="00646A64" w:rsidP="00646A64">
      <w:pPr>
        <w:rPr>
          <w:rFonts w:asciiTheme="majorBidi" w:hAnsiTheme="majorBidi" w:cstheme="majorBidi"/>
          <w:sz w:val="24"/>
          <w:szCs w:val="24"/>
        </w:rPr>
      </w:pPr>
      <w:r>
        <w:rPr>
          <w:rFonts w:asciiTheme="majorBidi" w:hAnsiTheme="majorBidi" w:cstheme="majorBidi"/>
          <w:sz w:val="24"/>
          <w:szCs w:val="24"/>
        </w:rPr>
        <w:t>JDBC</w:t>
      </w:r>
    </w:p>
    <w:p w:rsidR="00646A64" w:rsidRPr="005A269B" w:rsidRDefault="00646A64" w:rsidP="00646A64">
      <w:pPr>
        <w:rPr>
          <w:rFonts w:asciiTheme="majorBidi" w:hAnsiTheme="majorBidi" w:cstheme="majorBidi"/>
          <w:sz w:val="24"/>
          <w:szCs w:val="24"/>
        </w:rPr>
      </w:pPr>
      <w:r>
        <w:lastRenderedPageBreak/>
        <w:t xml:space="preserve">Java </w:t>
      </w:r>
      <w:proofErr w:type="spellStart"/>
      <w:r>
        <w:t>Database</w:t>
      </w:r>
      <w:proofErr w:type="spellEnd"/>
      <w:r>
        <w:t xml:space="preserve"> </w:t>
      </w:r>
      <w:proofErr w:type="spellStart"/>
      <w:r>
        <w:t>Connectivity</w:t>
      </w:r>
      <w:proofErr w:type="spellEnd"/>
      <w:r>
        <w:t xml:space="preserve"> (JDBC) es una interfase de acceso a bases de datos estándar SQL que proporciona un acceso uniforme a una gran variedad de bases de datos relacionales. JDBC también proporciona una base común para la construcción de herramientas y utilidades de alto nivel, compatible con PostgreSQL</w:t>
      </w:r>
    </w:p>
    <w:p w:rsidR="00646A64" w:rsidRPr="008E5BED" w:rsidRDefault="00646A64" w:rsidP="00646A64">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69EF0E3" wp14:editId="2A8C0F34">
            <wp:extent cx="3086100" cy="245338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l="28522" t="16616" r="30900" b="25983"/>
                    <a:stretch/>
                  </pic:blipFill>
                  <pic:spPr bwMode="auto">
                    <a:xfrm>
                      <a:off x="0" y="0"/>
                      <a:ext cx="3098121" cy="2462941"/>
                    </a:xfrm>
                    <a:prstGeom prst="rect">
                      <a:avLst/>
                    </a:prstGeom>
                    <a:noFill/>
                    <a:ln>
                      <a:noFill/>
                    </a:ln>
                    <a:extLst>
                      <a:ext uri="{53640926-AAD7-44D8-BBD7-CCE9431645EC}">
                        <a14:shadowObscured xmlns:a14="http://schemas.microsoft.com/office/drawing/2010/main"/>
                      </a:ext>
                    </a:extLst>
                  </pic:spPr>
                </pic:pic>
              </a:graphicData>
            </a:graphic>
          </wp:inline>
        </w:drawing>
      </w:r>
    </w:p>
    <w:p w:rsidR="00646A64" w:rsidRDefault="00646A64" w:rsidP="00646A64">
      <w:pPr>
        <w:rPr>
          <w:rFonts w:asciiTheme="majorBidi" w:hAnsiTheme="majorBidi" w:cstheme="majorBidi"/>
          <w:sz w:val="28"/>
          <w:szCs w:val="28"/>
        </w:rPr>
      </w:pPr>
      <w:proofErr w:type="spellStart"/>
      <w:r>
        <w:rPr>
          <w:rFonts w:asciiTheme="majorBidi" w:hAnsiTheme="majorBidi" w:cstheme="majorBidi"/>
          <w:sz w:val="28"/>
          <w:szCs w:val="28"/>
        </w:rPr>
        <w:t>Ssl</w:t>
      </w:r>
      <w:proofErr w:type="spellEnd"/>
    </w:p>
    <w:p w:rsidR="00646A64" w:rsidRPr="008E5BED" w:rsidRDefault="00646A64" w:rsidP="00646A64">
      <w:pPr>
        <w:rPr>
          <w:rFonts w:asciiTheme="majorBidi" w:hAnsiTheme="majorBidi" w:cstheme="majorBidi"/>
          <w:sz w:val="24"/>
          <w:szCs w:val="24"/>
        </w:rPr>
      </w:pPr>
      <w:r w:rsidRPr="008E5BED">
        <w:rPr>
          <w:rFonts w:asciiTheme="majorBidi" w:hAnsiTheme="majorBidi" w:cstheme="majorBidi"/>
          <w:color w:val="222222"/>
          <w:sz w:val="24"/>
          <w:szCs w:val="24"/>
          <w:shd w:val="clear" w:color="auto" w:fill="FFFFFF"/>
        </w:rPr>
        <w:t>Encriptación </w:t>
      </w:r>
      <w:r w:rsidRPr="008E5BED">
        <w:rPr>
          <w:rFonts w:asciiTheme="majorBidi" w:hAnsiTheme="majorBidi" w:cstheme="majorBidi"/>
          <w:b/>
          <w:bCs/>
          <w:color w:val="222222"/>
          <w:sz w:val="24"/>
          <w:szCs w:val="24"/>
          <w:shd w:val="clear" w:color="auto" w:fill="FFFFFF"/>
        </w:rPr>
        <w:t>SSL</w:t>
      </w:r>
      <w:r w:rsidRPr="008E5BED">
        <w:rPr>
          <w:rFonts w:asciiTheme="majorBidi" w:hAnsiTheme="majorBidi" w:cstheme="majorBidi"/>
          <w:color w:val="222222"/>
          <w:sz w:val="24"/>
          <w:szCs w:val="24"/>
          <w:shd w:val="clear" w:color="auto" w:fill="FFFFFF"/>
        </w:rPr>
        <w:t>. </w:t>
      </w:r>
      <w:r w:rsidRPr="008E5BED">
        <w:rPr>
          <w:rFonts w:asciiTheme="majorBidi" w:hAnsiTheme="majorBidi" w:cstheme="majorBidi"/>
          <w:b/>
          <w:bCs/>
          <w:color w:val="222222"/>
          <w:sz w:val="24"/>
          <w:szCs w:val="24"/>
          <w:shd w:val="clear" w:color="auto" w:fill="FFFFFF"/>
        </w:rPr>
        <w:t>SSL</w:t>
      </w:r>
      <w:r w:rsidRPr="008E5BED">
        <w:rPr>
          <w:rFonts w:asciiTheme="majorBidi" w:hAnsiTheme="majorBidi" w:cstheme="majorBidi"/>
          <w:color w:val="222222"/>
          <w:sz w:val="24"/>
          <w:szCs w:val="24"/>
          <w:shd w:val="clear" w:color="auto" w:fill="FFFFFF"/>
        </w:rPr>
        <w:t> significa "</w:t>
      </w:r>
      <w:proofErr w:type="spellStart"/>
      <w:r w:rsidRPr="008E5BED">
        <w:rPr>
          <w:rFonts w:asciiTheme="majorBidi" w:hAnsiTheme="majorBidi" w:cstheme="majorBidi"/>
          <w:color w:val="222222"/>
          <w:sz w:val="24"/>
          <w:szCs w:val="24"/>
          <w:shd w:val="clear" w:color="auto" w:fill="FFFFFF"/>
        </w:rPr>
        <w:t>Secure</w:t>
      </w:r>
      <w:proofErr w:type="spellEnd"/>
      <w:r w:rsidRPr="008E5BED">
        <w:rPr>
          <w:rFonts w:asciiTheme="majorBidi" w:hAnsiTheme="majorBidi" w:cstheme="majorBidi"/>
          <w:color w:val="222222"/>
          <w:sz w:val="24"/>
          <w:szCs w:val="24"/>
          <w:shd w:val="clear" w:color="auto" w:fill="FFFFFF"/>
        </w:rPr>
        <w:t xml:space="preserve"> Sockets </w:t>
      </w:r>
      <w:proofErr w:type="spellStart"/>
      <w:r w:rsidRPr="008E5BED">
        <w:rPr>
          <w:rFonts w:asciiTheme="majorBidi" w:hAnsiTheme="majorBidi" w:cstheme="majorBidi"/>
          <w:color w:val="222222"/>
          <w:sz w:val="24"/>
          <w:szCs w:val="24"/>
          <w:shd w:val="clear" w:color="auto" w:fill="FFFFFF"/>
        </w:rPr>
        <w:t>Layer</w:t>
      </w:r>
      <w:proofErr w:type="spellEnd"/>
      <w:r w:rsidRPr="008E5BED">
        <w:rPr>
          <w:rFonts w:asciiTheme="majorBidi" w:hAnsiTheme="majorBidi" w:cstheme="majorBidi"/>
          <w:color w:val="222222"/>
          <w:sz w:val="24"/>
          <w:szCs w:val="24"/>
          <w:shd w:val="clear" w:color="auto" w:fill="FFFFFF"/>
        </w:rPr>
        <w:t>". </w:t>
      </w:r>
      <w:r w:rsidRPr="008E5BED">
        <w:rPr>
          <w:rFonts w:asciiTheme="majorBidi" w:hAnsiTheme="majorBidi" w:cstheme="majorBidi"/>
          <w:b/>
          <w:bCs/>
          <w:color w:val="222222"/>
          <w:sz w:val="24"/>
          <w:szCs w:val="24"/>
          <w:shd w:val="clear" w:color="auto" w:fill="FFFFFF"/>
        </w:rPr>
        <w:t>SSL</w:t>
      </w:r>
      <w:r w:rsidRPr="008E5BED">
        <w:rPr>
          <w:rFonts w:asciiTheme="majorBidi" w:hAnsiTheme="majorBidi" w:cstheme="majorBidi"/>
          <w:color w:val="222222"/>
          <w:sz w:val="24"/>
          <w:szCs w:val="24"/>
          <w:shd w:val="clear" w:color="auto" w:fill="FFFFFF"/>
        </w:rPr>
        <w:t xml:space="preserve"> Definición, </w:t>
      </w:r>
      <w:proofErr w:type="spellStart"/>
      <w:r w:rsidRPr="008E5BED">
        <w:rPr>
          <w:rFonts w:asciiTheme="majorBidi" w:hAnsiTheme="majorBidi" w:cstheme="majorBidi"/>
          <w:color w:val="222222"/>
          <w:sz w:val="24"/>
          <w:szCs w:val="24"/>
          <w:shd w:val="clear" w:color="auto" w:fill="FFFFFF"/>
        </w:rPr>
        <w:t>Secure</w:t>
      </w:r>
      <w:proofErr w:type="spellEnd"/>
      <w:r w:rsidRPr="008E5BED">
        <w:rPr>
          <w:rFonts w:asciiTheme="majorBidi" w:hAnsiTheme="majorBidi" w:cstheme="majorBidi"/>
          <w:color w:val="222222"/>
          <w:sz w:val="24"/>
          <w:szCs w:val="24"/>
          <w:shd w:val="clear" w:color="auto" w:fill="FFFFFF"/>
        </w:rPr>
        <w:t xml:space="preserve"> Sockets </w:t>
      </w:r>
      <w:proofErr w:type="spellStart"/>
      <w:r w:rsidRPr="008E5BED">
        <w:rPr>
          <w:rFonts w:asciiTheme="majorBidi" w:hAnsiTheme="majorBidi" w:cstheme="majorBidi"/>
          <w:color w:val="222222"/>
          <w:sz w:val="24"/>
          <w:szCs w:val="24"/>
          <w:shd w:val="clear" w:color="auto" w:fill="FFFFFF"/>
        </w:rPr>
        <w:t>Layer</w:t>
      </w:r>
      <w:proofErr w:type="spellEnd"/>
      <w:r w:rsidRPr="008E5BED">
        <w:rPr>
          <w:rFonts w:asciiTheme="majorBidi" w:hAnsiTheme="majorBidi" w:cstheme="majorBidi"/>
          <w:color w:val="222222"/>
          <w:sz w:val="24"/>
          <w:szCs w:val="24"/>
          <w:shd w:val="clear" w:color="auto" w:fill="FFFFFF"/>
        </w:rPr>
        <w:t xml:space="preserve"> es </w:t>
      </w:r>
      <w:proofErr w:type="spellStart"/>
      <w:r w:rsidRPr="008E5BED">
        <w:rPr>
          <w:rFonts w:asciiTheme="majorBidi" w:hAnsiTheme="majorBidi" w:cstheme="majorBidi"/>
          <w:color w:val="222222"/>
          <w:sz w:val="24"/>
          <w:szCs w:val="24"/>
          <w:shd w:val="clear" w:color="auto" w:fill="FFFFFF"/>
        </w:rPr>
        <w:t>un</w:t>
      </w:r>
      <w:r w:rsidRPr="008E5BED">
        <w:rPr>
          <w:rFonts w:asciiTheme="majorBidi" w:hAnsiTheme="majorBidi" w:cstheme="majorBidi"/>
          <w:b/>
          <w:bCs/>
          <w:color w:val="222222"/>
          <w:sz w:val="24"/>
          <w:szCs w:val="24"/>
          <w:shd w:val="clear" w:color="auto" w:fill="FFFFFF"/>
        </w:rPr>
        <w:t>protocolo</w:t>
      </w:r>
      <w:proofErr w:type="spellEnd"/>
      <w:r w:rsidRPr="008E5BED">
        <w:rPr>
          <w:rFonts w:asciiTheme="majorBidi" w:hAnsiTheme="majorBidi" w:cstheme="majorBidi"/>
          <w:color w:val="222222"/>
          <w:sz w:val="24"/>
          <w:szCs w:val="24"/>
          <w:shd w:val="clear" w:color="auto" w:fill="FFFFFF"/>
        </w:rPr>
        <w:t> diseñado para permitir que las aplicaciones para transmitir información de ida y de manera segura hacia atrás.</w:t>
      </w:r>
    </w:p>
    <w:p w:rsidR="00646A64" w:rsidRPr="008E5BED" w:rsidRDefault="00646A64" w:rsidP="00646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lang w:val="es-ES" w:eastAsia="es-MX"/>
        </w:rPr>
      </w:pPr>
      <w:r w:rsidRPr="008E5BED">
        <w:rPr>
          <w:rFonts w:asciiTheme="majorBidi" w:eastAsia="Times New Roman" w:hAnsiTheme="majorBidi" w:cstheme="majorBidi"/>
          <w:color w:val="212121"/>
          <w:sz w:val="24"/>
          <w:szCs w:val="24"/>
          <w:lang w:val="es-ES" w:eastAsia="es-MX"/>
        </w:rPr>
        <w:t>PostgreSQL tiene soporte nativo para usar conexiones SSL para cifrar las comunicaciones cliente / servidor para una mayor seguridad. Esto requiere que OpenSSL esté instalado en los sistemas cliente y servidor y que el soporte en PostgreSQL esté habilitado en el momento de la compilación.</w:t>
      </w:r>
    </w:p>
    <w:p w:rsidR="00646A64" w:rsidRPr="008E5BED" w:rsidRDefault="00646A64" w:rsidP="00646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lang w:val="es-ES" w:eastAsia="es-MX"/>
        </w:rPr>
      </w:pPr>
    </w:p>
    <w:p w:rsidR="00646A64" w:rsidRPr="008E5BED" w:rsidRDefault="00646A64" w:rsidP="00646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lang w:eastAsia="es-MX"/>
        </w:rPr>
      </w:pPr>
      <w:r w:rsidRPr="008E5BED">
        <w:rPr>
          <w:rFonts w:asciiTheme="majorBidi" w:eastAsia="Times New Roman" w:hAnsiTheme="majorBidi" w:cstheme="majorBidi"/>
          <w:color w:val="212121"/>
          <w:sz w:val="24"/>
          <w:szCs w:val="24"/>
          <w:lang w:val="es-ES" w:eastAsia="es-MX"/>
        </w:rPr>
        <w:t xml:space="preserve">Con el soporte SSL compilado, el servidor PostgreSQL puede iniciarse con SSL habilitado configurando el parámetro </w:t>
      </w:r>
      <w:proofErr w:type="spellStart"/>
      <w:r w:rsidRPr="008E5BED">
        <w:rPr>
          <w:rFonts w:asciiTheme="majorBidi" w:eastAsia="Times New Roman" w:hAnsiTheme="majorBidi" w:cstheme="majorBidi"/>
          <w:color w:val="212121"/>
          <w:sz w:val="24"/>
          <w:szCs w:val="24"/>
          <w:lang w:val="es-ES" w:eastAsia="es-MX"/>
        </w:rPr>
        <w:t>ssl</w:t>
      </w:r>
      <w:proofErr w:type="spellEnd"/>
      <w:r w:rsidRPr="008E5BED">
        <w:rPr>
          <w:rFonts w:asciiTheme="majorBidi" w:eastAsia="Times New Roman" w:hAnsiTheme="majorBidi" w:cstheme="majorBidi"/>
          <w:color w:val="212121"/>
          <w:sz w:val="24"/>
          <w:szCs w:val="24"/>
          <w:lang w:val="es-ES" w:eastAsia="es-MX"/>
        </w:rPr>
        <w:t xml:space="preserve"> en </w:t>
      </w:r>
      <w:proofErr w:type="spellStart"/>
      <w:r w:rsidRPr="008E5BED">
        <w:rPr>
          <w:rFonts w:asciiTheme="majorBidi" w:eastAsia="Times New Roman" w:hAnsiTheme="majorBidi" w:cstheme="majorBidi"/>
          <w:color w:val="212121"/>
          <w:sz w:val="24"/>
          <w:szCs w:val="24"/>
          <w:lang w:val="es-ES" w:eastAsia="es-MX"/>
        </w:rPr>
        <w:t>ongresql.conf</w:t>
      </w:r>
      <w:proofErr w:type="spellEnd"/>
      <w:r w:rsidRPr="008E5BED">
        <w:rPr>
          <w:rFonts w:asciiTheme="majorBidi" w:eastAsia="Times New Roman" w:hAnsiTheme="majorBidi" w:cstheme="majorBidi"/>
          <w:color w:val="212121"/>
          <w:sz w:val="24"/>
          <w:szCs w:val="24"/>
          <w:lang w:val="es-ES" w:eastAsia="es-MX"/>
        </w:rPr>
        <w:t>. El servidor escuchará las conexiones normales y las conexiones SSL en el mismo puerto TCP, y negociará con cualquier cliente que se conecte sobre si usar o no SSL. Por defecto, esto es a opción del cliente</w:t>
      </w:r>
    </w:p>
    <w:p w:rsidR="00646A64" w:rsidRDefault="00646A64" w:rsidP="00646A64">
      <w:pPr>
        <w:rPr>
          <w:rFonts w:asciiTheme="majorBidi" w:hAnsiTheme="majorBidi" w:cstheme="majorBidi"/>
          <w:sz w:val="28"/>
          <w:szCs w:val="28"/>
        </w:rPr>
      </w:pPr>
    </w:p>
    <w:p w:rsidR="00646A64" w:rsidRPr="00646A64" w:rsidRDefault="00646A64" w:rsidP="00646A64">
      <w:pPr>
        <w:rPr>
          <w:rFonts w:asciiTheme="majorBidi" w:hAnsiTheme="majorBidi" w:cstheme="majorBidi"/>
          <w:sz w:val="28"/>
          <w:szCs w:val="28"/>
        </w:rPr>
      </w:pPr>
      <w:r>
        <w:rPr>
          <w:noProof/>
        </w:rPr>
        <w:lastRenderedPageBreak/>
        <w:drawing>
          <wp:inline distT="0" distB="0" distL="0" distR="0" wp14:anchorId="5A301674" wp14:editId="01DA54CF">
            <wp:extent cx="4924425" cy="2562225"/>
            <wp:effectExtent l="0" t="0" r="9525" b="9525"/>
            <wp:docPr id="8" name="Imagen 8" descr="Resultado de imagen para ssl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ssl postgre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2562225"/>
                    </a:xfrm>
                    <a:prstGeom prst="rect">
                      <a:avLst/>
                    </a:prstGeom>
                    <a:noFill/>
                    <a:ln>
                      <a:noFill/>
                    </a:ln>
                  </pic:spPr>
                </pic:pic>
              </a:graphicData>
            </a:graphic>
          </wp:inline>
        </w:drawing>
      </w:r>
    </w:p>
    <w:p w:rsidR="00646A64" w:rsidRDefault="00646A64" w:rsidP="00895A45">
      <w:pPr>
        <w:rPr>
          <w:rFonts w:asciiTheme="majorBidi" w:hAnsiTheme="majorBidi" w:cstheme="majorBidi"/>
          <w:sz w:val="24"/>
          <w:szCs w:val="24"/>
        </w:rPr>
      </w:pPr>
    </w:p>
    <w:p w:rsidR="00405D32" w:rsidRDefault="00405D32" w:rsidP="00895A45">
      <w:pPr>
        <w:rPr>
          <w:rFonts w:asciiTheme="majorBidi" w:hAnsiTheme="majorBidi" w:cstheme="majorBidi"/>
          <w:sz w:val="24"/>
          <w:szCs w:val="24"/>
        </w:rPr>
      </w:pPr>
    </w:p>
    <w:p w:rsidR="00D258CF" w:rsidRDefault="00D258CF" w:rsidP="00405D32">
      <w:pPr>
        <w:rPr>
          <w:rFonts w:asciiTheme="majorBidi" w:hAnsiTheme="majorBidi" w:cstheme="majorBidi"/>
          <w:sz w:val="24"/>
          <w:szCs w:val="24"/>
        </w:rPr>
      </w:pPr>
    </w:p>
    <w:p w:rsidR="00D258CF" w:rsidRDefault="00D258CF" w:rsidP="00405D32">
      <w:pPr>
        <w:rPr>
          <w:rFonts w:asciiTheme="majorBidi" w:hAnsiTheme="majorBidi" w:cstheme="majorBidi"/>
          <w:sz w:val="24"/>
          <w:szCs w:val="24"/>
        </w:rPr>
      </w:pPr>
    </w:p>
    <w:p w:rsidR="00646A64" w:rsidRDefault="0064082D" w:rsidP="00646A64">
      <w:pPr>
        <w:rPr>
          <w:rFonts w:asciiTheme="majorBidi" w:hAnsiTheme="majorBidi" w:cstheme="majorBidi"/>
          <w:sz w:val="24"/>
          <w:szCs w:val="24"/>
        </w:rPr>
      </w:pPr>
      <w:r w:rsidRPr="0064082D">
        <w:rPr>
          <w:rFonts w:asciiTheme="majorBidi" w:hAnsiTheme="majorBidi" w:cstheme="majorBidi"/>
          <w:sz w:val="24"/>
          <w:szCs w:val="24"/>
        </w:rPr>
        <w:t>Módulo de conexión</w:t>
      </w:r>
    </w:p>
    <w:p w:rsidR="00646A64" w:rsidRPr="00405D32" w:rsidRDefault="00646A64" w:rsidP="00405D32">
      <w:pPr>
        <w:rPr>
          <w:rFonts w:asciiTheme="majorBidi" w:hAnsiTheme="majorBidi" w:cstheme="majorBidi"/>
          <w:sz w:val="24"/>
          <w:szCs w:val="24"/>
        </w:rPr>
      </w:pPr>
      <w:r>
        <w:rPr>
          <w:rFonts w:asciiTheme="majorBidi" w:hAnsiTheme="majorBidi" w:cstheme="majorBidi"/>
          <w:sz w:val="24"/>
          <w:szCs w:val="24"/>
        </w:rPr>
        <w:t>Protocolo https (obligatorio)</w:t>
      </w:r>
    </w:p>
    <w:p w:rsidR="00405D32" w:rsidRPr="00405D32" w:rsidRDefault="00405D32" w:rsidP="00405D32">
      <w:pPr>
        <w:rPr>
          <w:rFonts w:asciiTheme="majorBidi" w:hAnsiTheme="majorBidi" w:cstheme="majorBidi"/>
          <w:sz w:val="24"/>
          <w:szCs w:val="24"/>
        </w:rPr>
      </w:pPr>
      <w:r>
        <w:rPr>
          <w:noProof/>
        </w:rPr>
        <w:drawing>
          <wp:inline distT="0" distB="0" distL="0" distR="0">
            <wp:extent cx="2952750" cy="1095375"/>
            <wp:effectExtent l="0" t="0" r="0" b="9525"/>
            <wp:docPr id="3" name="Imagen 3" descr="Resultado de imagen para https protoc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https protocolo"/>
                    <pic:cNvPicPr>
                      <a:picLocks noChangeAspect="1" noChangeArrowheads="1"/>
                    </pic:cNvPicPr>
                  </pic:nvPicPr>
                  <pic:blipFill rotWithShape="1">
                    <a:blip r:embed="rId7">
                      <a:extLst>
                        <a:ext uri="{28A0092B-C50C-407E-A947-70E740481C1C}">
                          <a14:useLocalDpi xmlns:a14="http://schemas.microsoft.com/office/drawing/2010/main" val="0"/>
                        </a:ext>
                      </a:extLst>
                    </a:blip>
                    <a:srcRect t="29448"/>
                    <a:stretch/>
                  </pic:blipFill>
                  <pic:spPr bwMode="auto">
                    <a:xfrm>
                      <a:off x="0" y="0"/>
                      <a:ext cx="2952750" cy="1095375"/>
                    </a:xfrm>
                    <a:prstGeom prst="rect">
                      <a:avLst/>
                    </a:prstGeom>
                    <a:noFill/>
                    <a:ln>
                      <a:noFill/>
                    </a:ln>
                    <a:extLst>
                      <a:ext uri="{53640926-AAD7-44D8-BBD7-CCE9431645EC}">
                        <a14:shadowObscured xmlns:a14="http://schemas.microsoft.com/office/drawing/2010/main"/>
                      </a:ext>
                    </a:extLst>
                  </pic:spPr>
                </pic:pic>
              </a:graphicData>
            </a:graphic>
          </wp:inline>
        </w:drawing>
      </w:r>
    </w:p>
    <w:p w:rsidR="00405D32" w:rsidRDefault="00405D32" w:rsidP="00895A45">
      <w:pPr>
        <w:rPr>
          <w:rFonts w:asciiTheme="majorBidi" w:hAnsiTheme="majorBidi" w:cstheme="majorBidi"/>
          <w:sz w:val="24"/>
          <w:szCs w:val="24"/>
        </w:rPr>
      </w:pPr>
      <w:r>
        <w:rPr>
          <w:noProof/>
        </w:rPr>
        <w:drawing>
          <wp:inline distT="0" distB="0" distL="0" distR="0">
            <wp:extent cx="3962400" cy="1162050"/>
            <wp:effectExtent l="0" t="0" r="0" b="0"/>
            <wp:docPr id="4" name="Imagen 4" descr="Resultado de imagen para https protoc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https protocolo"/>
                    <pic:cNvPicPr>
                      <a:picLocks noChangeAspect="1" noChangeArrowheads="1"/>
                    </pic:cNvPicPr>
                  </pic:nvPicPr>
                  <pic:blipFill rotWithShape="1">
                    <a:blip r:embed="rId8">
                      <a:extLst>
                        <a:ext uri="{28A0092B-C50C-407E-A947-70E740481C1C}">
                          <a14:useLocalDpi xmlns:a14="http://schemas.microsoft.com/office/drawing/2010/main" val="0"/>
                        </a:ext>
                      </a:extLst>
                    </a:blip>
                    <a:srcRect l="5957" t="58219" r="5532"/>
                    <a:stretch/>
                  </pic:blipFill>
                  <pic:spPr bwMode="auto">
                    <a:xfrm>
                      <a:off x="0" y="0"/>
                      <a:ext cx="396240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976D4F" w:rsidRDefault="00976D4F"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810D36" w:rsidP="00646A64">
      <w:pPr>
        <w:rPr>
          <w:rFonts w:asciiTheme="majorBidi" w:hAnsiTheme="majorBidi" w:cstheme="majorBidi"/>
          <w:sz w:val="24"/>
          <w:szCs w:val="24"/>
        </w:rPr>
      </w:pPr>
      <w:r>
        <w:rPr>
          <w:rFonts w:asciiTheme="majorBidi" w:hAnsiTheme="majorBidi" w:cstheme="majorBidi"/>
          <w:sz w:val="24"/>
          <w:szCs w:val="24"/>
        </w:rPr>
        <w:t>Módulo de seguridad.</w:t>
      </w:r>
    </w:p>
    <w:p w:rsidR="00646A64" w:rsidRDefault="00646A64" w:rsidP="00646A64">
      <w:pPr>
        <w:pStyle w:val="HTMLconformatoprevio"/>
        <w:shd w:val="clear" w:color="auto" w:fill="FFFFFF"/>
        <w:rPr>
          <w:rFonts w:ascii="inherit" w:hAnsi="inherit"/>
          <w:color w:val="212121"/>
        </w:rPr>
      </w:pPr>
      <w:r w:rsidRPr="00646A64">
        <w:rPr>
          <w:rFonts w:asciiTheme="majorBidi" w:hAnsiTheme="majorBidi" w:cstheme="majorBidi"/>
          <w:color w:val="000000"/>
          <w:sz w:val="28"/>
          <w:szCs w:val="28"/>
        </w:rPr>
        <w:t xml:space="preserve">Google SQL </w:t>
      </w:r>
      <w:proofErr w:type="spellStart"/>
      <w:r w:rsidRPr="00646A64">
        <w:rPr>
          <w:rFonts w:asciiTheme="majorBidi" w:hAnsiTheme="majorBidi" w:cstheme="majorBidi"/>
          <w:color w:val="000000"/>
          <w:sz w:val="28"/>
          <w:szCs w:val="28"/>
        </w:rPr>
        <w:t>Dorks</w:t>
      </w:r>
      <w:proofErr w:type="spellEnd"/>
      <w:r w:rsidRPr="00646A64">
        <w:rPr>
          <w:rFonts w:asciiTheme="majorBidi" w:hAnsiTheme="majorBidi" w:cstheme="majorBidi"/>
          <w:color w:val="000000"/>
          <w:sz w:val="28"/>
          <w:szCs w:val="28"/>
        </w:rPr>
        <w:t xml:space="preserve"> – </w:t>
      </w:r>
      <w:r w:rsidRPr="00646A64">
        <w:rPr>
          <w:rFonts w:asciiTheme="majorBidi" w:hAnsiTheme="majorBidi" w:cstheme="majorBidi"/>
          <w:color w:val="212121"/>
          <w:sz w:val="28"/>
          <w:szCs w:val="28"/>
          <w:lang w:val="es-ES"/>
        </w:rPr>
        <w:t xml:space="preserve">SQL </w:t>
      </w:r>
      <w:proofErr w:type="spellStart"/>
      <w:r w:rsidRPr="00646A64">
        <w:rPr>
          <w:rFonts w:asciiTheme="majorBidi" w:hAnsiTheme="majorBidi" w:cstheme="majorBidi"/>
          <w:color w:val="212121"/>
          <w:sz w:val="28"/>
          <w:szCs w:val="28"/>
          <w:lang w:val="es-ES"/>
        </w:rPr>
        <w:t>Injection</w:t>
      </w:r>
      <w:proofErr w:type="spellEnd"/>
      <w:r w:rsidRPr="00646A64">
        <w:rPr>
          <w:rFonts w:asciiTheme="majorBidi" w:hAnsiTheme="majorBidi" w:cstheme="majorBidi"/>
          <w:color w:val="212121"/>
          <w:sz w:val="28"/>
          <w:szCs w:val="28"/>
          <w:lang w:val="es-ES"/>
        </w:rPr>
        <w:t xml:space="preserve"> 2018.</w:t>
      </w:r>
    </w:p>
    <w:p w:rsidR="00646A64" w:rsidRDefault="00646A64" w:rsidP="00646A64">
      <w:pPr>
        <w:rPr>
          <w:rFonts w:asciiTheme="majorBidi" w:hAnsiTheme="majorBidi" w:cstheme="majorBidi"/>
          <w:sz w:val="24"/>
          <w:szCs w:val="24"/>
        </w:rPr>
      </w:pPr>
      <w:r>
        <w:rPr>
          <w:rFonts w:asciiTheme="majorBidi" w:hAnsiTheme="majorBidi" w:cstheme="majorBidi"/>
          <w:sz w:val="24"/>
          <w:szCs w:val="24"/>
        </w:rPr>
        <w:t>Esta lista contiene algunos de las técnicas que Google recomienda tener medidas de seguridad.</w:t>
      </w:r>
    </w:p>
    <w:p w:rsidR="00646A64" w:rsidRPr="00A5447B" w:rsidRDefault="00646A64" w:rsidP="00646A64">
      <w:pPr>
        <w:rPr>
          <w:rFonts w:asciiTheme="majorBidi" w:hAnsiTheme="majorBidi" w:cstheme="majorBidi"/>
          <w:sz w:val="24"/>
          <w:szCs w:val="24"/>
          <w:lang w:val="en-US"/>
        </w:rPr>
      </w:pPr>
    </w:p>
    <w:p w:rsidR="00646A64" w:rsidRPr="00A5447B" w:rsidRDefault="00646A64" w:rsidP="00810D36">
      <w:pPr>
        <w:rPr>
          <w:rFonts w:asciiTheme="majorBidi" w:hAnsiTheme="majorBidi" w:cstheme="majorBidi"/>
          <w:sz w:val="24"/>
          <w:szCs w:val="24"/>
          <w:lang w:val="en-US"/>
        </w:rPr>
      </w:pPr>
      <w:r w:rsidRPr="00A5447B">
        <w:rPr>
          <w:rFonts w:asciiTheme="majorBidi" w:hAnsiTheme="majorBidi" w:cstheme="majorBidi"/>
          <w:sz w:val="24"/>
          <w:szCs w:val="24"/>
          <w:lang w:val="en-US"/>
        </w:rPr>
        <w:t xml:space="preserve"> Para web</w:t>
      </w:r>
    </w:p>
    <w:p w:rsidR="0064082D" w:rsidRDefault="0064082D" w:rsidP="00810D36">
      <w:pPr>
        <w:rPr>
          <w:rFonts w:asciiTheme="majorBidi" w:hAnsiTheme="majorBidi" w:cstheme="majorBidi"/>
          <w:sz w:val="24"/>
          <w:szCs w:val="24"/>
        </w:rPr>
      </w:pPr>
      <w:r>
        <w:rPr>
          <w:noProof/>
        </w:rPr>
        <w:drawing>
          <wp:inline distT="0" distB="0" distL="0" distR="0">
            <wp:extent cx="4152900" cy="2583933"/>
            <wp:effectExtent l="0" t="0" r="0" b="6985"/>
            <wp:docPr id="2" name="Imagen 2" descr="Resultado de imagen para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128" cy="2595275"/>
                    </a:xfrm>
                    <a:prstGeom prst="rect">
                      <a:avLst/>
                    </a:prstGeom>
                    <a:noFill/>
                    <a:ln>
                      <a:noFill/>
                    </a:ln>
                  </pic:spPr>
                </pic:pic>
              </a:graphicData>
            </a:graphic>
          </wp:inline>
        </w:drawing>
      </w:r>
    </w:p>
    <w:p w:rsidR="0064082D" w:rsidRDefault="0064082D" w:rsidP="00810D36">
      <w:pPr>
        <w:rPr>
          <w:rFonts w:asciiTheme="majorBidi" w:hAnsiTheme="majorBidi" w:cstheme="majorBidi"/>
          <w:sz w:val="24"/>
          <w:szCs w:val="24"/>
        </w:rPr>
      </w:pPr>
      <w:r>
        <w:rPr>
          <w:noProof/>
        </w:rPr>
        <w:drawing>
          <wp:inline distT="0" distB="0" distL="0" distR="0" wp14:anchorId="50134996" wp14:editId="0EFAD30A">
            <wp:extent cx="4343400" cy="1571644"/>
            <wp:effectExtent l="0" t="0" r="0" b="9525"/>
            <wp:docPr id="1" name="Imagen 1" descr="Resultado de imagen para https y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ttps y s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2362" cy="1585742"/>
                    </a:xfrm>
                    <a:prstGeom prst="rect">
                      <a:avLst/>
                    </a:prstGeom>
                    <a:noFill/>
                    <a:ln>
                      <a:noFill/>
                    </a:ln>
                  </pic:spPr>
                </pic:pic>
              </a:graphicData>
            </a:graphic>
          </wp:inline>
        </w:drawing>
      </w:r>
    </w:p>
    <w:p w:rsidR="00405D32" w:rsidRPr="00646A64" w:rsidRDefault="00646A64" w:rsidP="00895A45">
      <w:pPr>
        <w:rPr>
          <w:rFonts w:asciiTheme="majorBidi" w:hAnsiTheme="majorBidi" w:cstheme="majorBidi"/>
          <w:sz w:val="24"/>
          <w:szCs w:val="24"/>
        </w:rPr>
      </w:pPr>
      <w:r w:rsidRPr="00646A64">
        <w:rPr>
          <w:rFonts w:asciiTheme="majorBidi" w:hAnsiTheme="majorBidi" w:cstheme="majorBidi"/>
          <w:color w:val="444444"/>
          <w:shd w:val="clear" w:color="auto" w:fill="FFFFFF"/>
        </w:rPr>
        <w:t xml:space="preserve">SSH o </w:t>
      </w:r>
      <w:proofErr w:type="spellStart"/>
      <w:r w:rsidRPr="00646A64">
        <w:rPr>
          <w:rFonts w:asciiTheme="majorBidi" w:hAnsiTheme="majorBidi" w:cstheme="majorBidi"/>
          <w:color w:val="444444"/>
          <w:shd w:val="clear" w:color="auto" w:fill="FFFFFF"/>
        </w:rPr>
        <w:t>Secure</w:t>
      </w:r>
      <w:proofErr w:type="spellEnd"/>
      <w:r w:rsidRPr="00646A64">
        <w:rPr>
          <w:rFonts w:asciiTheme="majorBidi" w:hAnsiTheme="majorBidi" w:cstheme="majorBidi"/>
          <w:color w:val="444444"/>
          <w:shd w:val="clear" w:color="auto" w:fill="FFFFFF"/>
        </w:rPr>
        <w:t xml:space="preserve"> Shell, es un protocolo de administración remota que permite a los usuarios controlar y modificar sus servidores remotos a través de Internet. El servicio se creó como un reemplazo seguro para el Telnet sin cifrar y utiliza técnicas criptográficas para garantizar que todas las comunicaciones hacia y desde el servidor remoto sucedan de manera encriptada. Proporciona un mecanismo para autenticar un usuario remoto, transferir entradas desde el cliente al host y retransmitir la salida de vuelta al cliente.</w:t>
      </w:r>
    </w:p>
    <w:p w:rsidR="00646A64" w:rsidRDefault="00646A64" w:rsidP="00895A45">
      <w:pPr>
        <w:rPr>
          <w:rFonts w:asciiTheme="majorBidi" w:hAnsiTheme="majorBidi" w:cstheme="majorBidi"/>
          <w:sz w:val="24"/>
          <w:szCs w:val="24"/>
        </w:rPr>
      </w:pPr>
    </w:p>
    <w:p w:rsidR="00895A45" w:rsidRDefault="005A269B" w:rsidP="00895A45">
      <w:pPr>
        <w:rPr>
          <w:rFonts w:asciiTheme="majorBidi" w:hAnsiTheme="majorBidi" w:cstheme="majorBidi"/>
          <w:sz w:val="24"/>
          <w:szCs w:val="24"/>
        </w:rPr>
      </w:pPr>
      <w:r>
        <w:rPr>
          <w:rFonts w:asciiTheme="majorBidi" w:hAnsiTheme="majorBidi" w:cstheme="majorBidi"/>
          <w:sz w:val="24"/>
          <w:szCs w:val="24"/>
        </w:rPr>
        <w:t>Módulos de monitoreo de obra pública.</w:t>
      </w:r>
    </w:p>
    <w:p w:rsidR="00976D4F" w:rsidRPr="00895A45" w:rsidRDefault="00976D4F" w:rsidP="00895A45">
      <w:pPr>
        <w:rPr>
          <w:rFonts w:asciiTheme="majorBidi" w:hAnsiTheme="majorBidi" w:cstheme="majorBidi"/>
          <w:sz w:val="24"/>
          <w:szCs w:val="24"/>
        </w:rPr>
      </w:pPr>
      <w:bookmarkStart w:id="0" w:name="_GoBack"/>
      <w:bookmarkEnd w:id="0"/>
    </w:p>
    <w:sectPr w:rsidR="00976D4F" w:rsidRPr="00895A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45"/>
    <w:rsid w:val="00343060"/>
    <w:rsid w:val="003A76D2"/>
    <w:rsid w:val="00405D32"/>
    <w:rsid w:val="00447C30"/>
    <w:rsid w:val="0047569E"/>
    <w:rsid w:val="005A269B"/>
    <w:rsid w:val="0064082D"/>
    <w:rsid w:val="00646A64"/>
    <w:rsid w:val="00776A3B"/>
    <w:rsid w:val="00810D36"/>
    <w:rsid w:val="00895A45"/>
    <w:rsid w:val="008E5BED"/>
    <w:rsid w:val="008F7A6A"/>
    <w:rsid w:val="00922596"/>
    <w:rsid w:val="00976D4F"/>
    <w:rsid w:val="00A5447B"/>
    <w:rsid w:val="00AB618F"/>
    <w:rsid w:val="00CB1B45"/>
    <w:rsid w:val="00CF5933"/>
    <w:rsid w:val="00D258CF"/>
    <w:rsid w:val="00D474E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46E9"/>
  <w15:chartTrackingRefBased/>
  <w15:docId w15:val="{3CFB309A-153A-4D7C-A433-8F4AA32A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46A6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E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E5BED"/>
    <w:rPr>
      <w:rFonts w:ascii="Courier New" w:eastAsia="Times New Roman" w:hAnsi="Courier New" w:cs="Courier New"/>
      <w:sz w:val="20"/>
      <w:szCs w:val="20"/>
      <w:lang w:eastAsia="es-MX"/>
    </w:rPr>
  </w:style>
  <w:style w:type="character" w:customStyle="1" w:styleId="Ttulo2Car">
    <w:name w:val="Título 2 Car"/>
    <w:basedOn w:val="Fuentedeprrafopredeter"/>
    <w:link w:val="Ttulo2"/>
    <w:uiPriority w:val="9"/>
    <w:rsid w:val="00646A64"/>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646A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345">
      <w:bodyDiv w:val="1"/>
      <w:marLeft w:val="0"/>
      <w:marRight w:val="0"/>
      <w:marTop w:val="0"/>
      <w:marBottom w:val="0"/>
      <w:divBdr>
        <w:top w:val="none" w:sz="0" w:space="0" w:color="auto"/>
        <w:left w:val="none" w:sz="0" w:space="0" w:color="auto"/>
        <w:bottom w:val="none" w:sz="0" w:space="0" w:color="auto"/>
        <w:right w:val="none" w:sz="0" w:space="0" w:color="auto"/>
      </w:divBdr>
    </w:div>
    <w:div w:id="170461866">
      <w:bodyDiv w:val="1"/>
      <w:marLeft w:val="0"/>
      <w:marRight w:val="0"/>
      <w:marTop w:val="0"/>
      <w:marBottom w:val="0"/>
      <w:divBdr>
        <w:top w:val="none" w:sz="0" w:space="0" w:color="auto"/>
        <w:left w:val="none" w:sz="0" w:space="0" w:color="auto"/>
        <w:bottom w:val="none" w:sz="0" w:space="0" w:color="auto"/>
        <w:right w:val="none" w:sz="0" w:space="0" w:color="auto"/>
      </w:divBdr>
    </w:div>
    <w:div w:id="1501693976">
      <w:bodyDiv w:val="1"/>
      <w:marLeft w:val="0"/>
      <w:marRight w:val="0"/>
      <w:marTop w:val="0"/>
      <w:marBottom w:val="0"/>
      <w:divBdr>
        <w:top w:val="none" w:sz="0" w:space="0" w:color="auto"/>
        <w:left w:val="none" w:sz="0" w:space="0" w:color="auto"/>
        <w:bottom w:val="none" w:sz="0" w:space="0" w:color="auto"/>
        <w:right w:val="none" w:sz="0" w:space="0" w:color="auto"/>
      </w:divBdr>
    </w:div>
    <w:div w:id="180843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4</Pages>
  <Words>413</Words>
  <Characters>2274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ZALETA MAGA�A</dc:creator>
  <cp:keywords/>
  <dc:description/>
  <cp:lastModifiedBy>Cesar Esteban Hernandez Bravo</cp:lastModifiedBy>
  <cp:revision>3</cp:revision>
  <dcterms:created xsi:type="dcterms:W3CDTF">2019-02-14T00:28:00Z</dcterms:created>
  <dcterms:modified xsi:type="dcterms:W3CDTF">2019-02-14T23:46:00Z</dcterms:modified>
</cp:coreProperties>
</file>