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F34" w:rsidRDefault="00FA602F" w:rsidP="00CD4F34">
      <w:pPr>
        <w:rPr>
          <w:rFonts w:ascii="Arial" w:hAnsi="Arial" w:cs="Arial"/>
          <w:sz w:val="24"/>
          <w:lang w:val="es-MX"/>
        </w:rPr>
      </w:pPr>
      <w:r w:rsidRPr="005B429A">
        <w:rPr>
          <w:rFonts w:ascii="Arial" w:hAnsi="Arial" w:cs="Arial"/>
          <w:b/>
          <w:sz w:val="28"/>
          <w:lang w:val="es-MX"/>
        </w:rPr>
        <w:t>Riesgos.</w:t>
      </w:r>
    </w:p>
    <w:p w:rsidR="005B429A" w:rsidRPr="00CD4F34" w:rsidRDefault="005B429A" w:rsidP="00CD4F3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 w:rsidRPr="00CD4F34">
        <w:rPr>
          <w:rFonts w:ascii="Arial" w:hAnsi="Arial" w:cs="Arial"/>
          <w:sz w:val="24"/>
          <w:lang w:val="es-MX"/>
        </w:rPr>
        <w:t>Balacera</w:t>
      </w:r>
      <w:r w:rsidR="00CD4F34" w:rsidRPr="00CD4F34">
        <w:rPr>
          <w:rFonts w:ascii="Arial" w:hAnsi="Arial" w:cs="Arial"/>
          <w:sz w:val="24"/>
          <w:lang w:val="es-MX"/>
        </w:rPr>
        <w:t>.</w:t>
      </w:r>
    </w:p>
    <w:p w:rsidR="005B429A" w:rsidRDefault="005B429A" w:rsidP="005B429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Incendio</w:t>
      </w:r>
      <w:r w:rsidR="00CD4F34">
        <w:rPr>
          <w:rFonts w:ascii="Arial" w:hAnsi="Arial" w:cs="Arial"/>
          <w:sz w:val="24"/>
          <w:lang w:val="es-MX"/>
        </w:rPr>
        <w:t>.</w:t>
      </w:r>
    </w:p>
    <w:p w:rsidR="005B429A" w:rsidRDefault="005B429A" w:rsidP="005B429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Falla de electricidad</w:t>
      </w:r>
      <w:r w:rsidR="00CD4F34">
        <w:rPr>
          <w:rFonts w:ascii="Arial" w:hAnsi="Arial" w:cs="Arial"/>
          <w:sz w:val="24"/>
          <w:lang w:val="es-MX"/>
        </w:rPr>
        <w:t>.</w:t>
      </w:r>
    </w:p>
    <w:p w:rsidR="005B429A" w:rsidRDefault="005B429A" w:rsidP="005B429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Daño del material de juego</w:t>
      </w:r>
      <w:r w:rsidR="00CD4F34">
        <w:rPr>
          <w:rFonts w:ascii="Arial" w:hAnsi="Arial" w:cs="Arial"/>
          <w:sz w:val="24"/>
          <w:lang w:val="es-MX"/>
        </w:rPr>
        <w:t>.</w:t>
      </w:r>
    </w:p>
    <w:p w:rsidR="005B429A" w:rsidRDefault="005B429A" w:rsidP="005B429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Retardo de los organizadores</w:t>
      </w:r>
      <w:r w:rsidR="00CD4F34">
        <w:rPr>
          <w:rFonts w:ascii="Arial" w:hAnsi="Arial" w:cs="Arial"/>
          <w:sz w:val="24"/>
          <w:lang w:val="es-MX"/>
        </w:rPr>
        <w:t>.</w:t>
      </w:r>
    </w:p>
    <w:p w:rsidR="005B429A" w:rsidRDefault="00CD4F34" w:rsidP="005B429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Peleas.</w:t>
      </w:r>
    </w:p>
    <w:p w:rsidR="005B429A" w:rsidRDefault="005B429A" w:rsidP="005B429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Desastres naturales</w:t>
      </w:r>
      <w:r w:rsidR="00CD4F34">
        <w:rPr>
          <w:rFonts w:ascii="Arial" w:hAnsi="Arial" w:cs="Arial"/>
          <w:sz w:val="24"/>
          <w:lang w:val="es-MX"/>
        </w:rPr>
        <w:t>.</w:t>
      </w:r>
    </w:p>
    <w:p w:rsidR="005B429A" w:rsidRDefault="005B429A" w:rsidP="005B429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Mobiliario insuficiente</w:t>
      </w:r>
      <w:r w:rsidR="00CD4F34">
        <w:rPr>
          <w:rFonts w:ascii="Arial" w:hAnsi="Arial" w:cs="Arial"/>
          <w:sz w:val="24"/>
          <w:lang w:val="es-MX"/>
        </w:rPr>
        <w:t>.</w:t>
      </w:r>
    </w:p>
    <w:p w:rsidR="005B429A" w:rsidRDefault="005B429A" w:rsidP="00DD075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Fallo del diseño del juego</w:t>
      </w:r>
      <w:r w:rsidR="00CD4F34">
        <w:rPr>
          <w:rFonts w:ascii="Arial" w:hAnsi="Arial" w:cs="Arial"/>
          <w:sz w:val="24"/>
          <w:lang w:val="es-MX"/>
        </w:rPr>
        <w:t>.</w:t>
      </w:r>
    </w:p>
    <w:p w:rsidR="00CD4F34" w:rsidRDefault="00DD0754" w:rsidP="005B429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L</w:t>
      </w:r>
      <w:r w:rsidR="00CD4F34">
        <w:rPr>
          <w:rFonts w:ascii="Arial" w:hAnsi="Arial" w:cs="Arial"/>
          <w:sz w:val="24"/>
          <w:lang w:val="es-MX"/>
        </w:rPr>
        <w:t>as personas no quieran participar.</w:t>
      </w:r>
    </w:p>
    <w:p w:rsidR="00CD4F34" w:rsidRDefault="00DD0754" w:rsidP="005B429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N</w:t>
      </w:r>
      <w:r w:rsidR="00CD4F34">
        <w:rPr>
          <w:rFonts w:ascii="Arial" w:hAnsi="Arial" w:cs="Arial"/>
          <w:sz w:val="24"/>
          <w:lang w:val="es-MX"/>
        </w:rPr>
        <w:t>o se encuentre lugar para realizar el evento.</w:t>
      </w:r>
    </w:p>
    <w:p w:rsidR="00DD0754" w:rsidRDefault="00DD0754" w:rsidP="00DD0754">
      <w:pPr>
        <w:rPr>
          <w:rFonts w:ascii="Arial" w:hAnsi="Arial" w:cs="Arial"/>
          <w:sz w:val="24"/>
          <w:lang w:val="es-MX"/>
        </w:rPr>
      </w:pPr>
    </w:p>
    <w:p w:rsidR="00DD0754" w:rsidRDefault="00DD0754" w:rsidP="00DD0754">
      <w:pPr>
        <w:rPr>
          <w:rFonts w:ascii="Arial" w:hAnsi="Arial" w:cs="Arial"/>
          <w:sz w:val="24"/>
          <w:lang w:val="es-MX"/>
        </w:rPr>
      </w:pPr>
    </w:p>
    <w:p w:rsidR="00DD0754" w:rsidRDefault="00DD0754" w:rsidP="00DD0754">
      <w:pPr>
        <w:rPr>
          <w:rFonts w:ascii="Arial" w:hAnsi="Arial" w:cs="Arial"/>
          <w:sz w:val="24"/>
          <w:lang w:val="es-MX"/>
        </w:rPr>
      </w:pPr>
    </w:p>
    <w:p w:rsidR="00DD0754" w:rsidRDefault="00DD0754" w:rsidP="00DD0754">
      <w:pPr>
        <w:rPr>
          <w:rFonts w:ascii="Arial" w:hAnsi="Arial" w:cs="Arial"/>
          <w:sz w:val="24"/>
          <w:lang w:val="es-MX"/>
        </w:rPr>
      </w:pPr>
    </w:p>
    <w:p w:rsidR="00DD0754" w:rsidRDefault="00DD0754" w:rsidP="00DD0754">
      <w:pPr>
        <w:rPr>
          <w:rFonts w:ascii="Arial" w:hAnsi="Arial" w:cs="Arial"/>
          <w:sz w:val="24"/>
          <w:lang w:val="es-MX"/>
        </w:rPr>
      </w:pPr>
      <w:bookmarkStart w:id="0" w:name="_GoBack"/>
      <w:bookmarkEnd w:id="0"/>
    </w:p>
    <w:p w:rsidR="00DD0754" w:rsidRDefault="00DD0754" w:rsidP="00DD0754">
      <w:pPr>
        <w:rPr>
          <w:rFonts w:ascii="Arial" w:hAnsi="Arial" w:cs="Arial"/>
          <w:sz w:val="24"/>
          <w:lang w:val="es-MX"/>
        </w:rPr>
      </w:pPr>
    </w:p>
    <w:p w:rsidR="00DD0754" w:rsidRDefault="00DD0754" w:rsidP="00DD0754">
      <w:pPr>
        <w:rPr>
          <w:rFonts w:ascii="Arial" w:hAnsi="Arial" w:cs="Arial"/>
          <w:sz w:val="24"/>
          <w:lang w:val="es-MX"/>
        </w:rPr>
      </w:pPr>
    </w:p>
    <w:p w:rsidR="00DD0754" w:rsidRPr="00DD0754" w:rsidRDefault="00DD0754" w:rsidP="00DD0754">
      <w:pPr>
        <w:rPr>
          <w:rFonts w:ascii="Arial" w:hAnsi="Arial" w:cs="Arial"/>
          <w:sz w:val="24"/>
          <w:lang w:val="es-MX"/>
        </w:rPr>
      </w:pPr>
    </w:p>
    <w:tbl>
      <w:tblPr>
        <w:tblStyle w:val="Tablaconcuadrcula"/>
        <w:tblpPr w:leftFromText="141" w:rightFromText="141" w:vertAnchor="text" w:horzAnchor="margin" w:tblpXSpec="center" w:tblpY="229"/>
        <w:tblW w:w="10936" w:type="dxa"/>
        <w:tblLook w:val="04A0" w:firstRow="1" w:lastRow="0" w:firstColumn="1" w:lastColumn="0" w:noHBand="0" w:noVBand="1"/>
      </w:tblPr>
      <w:tblGrid>
        <w:gridCol w:w="8271"/>
        <w:gridCol w:w="2665"/>
      </w:tblGrid>
      <w:tr w:rsidR="00DD0754" w:rsidRPr="00DD0754" w:rsidTr="00DD0754">
        <w:trPr>
          <w:trHeight w:val="560"/>
        </w:trPr>
        <w:tc>
          <w:tcPr>
            <w:tcW w:w="8271" w:type="dxa"/>
            <w:shd w:val="clear" w:color="auto" w:fill="BFBFBF" w:themeFill="background1" w:themeFillShade="BF"/>
            <w:vAlign w:val="center"/>
          </w:tcPr>
          <w:p w:rsidR="00DD0754" w:rsidRPr="00DD0754" w:rsidRDefault="00DD0754" w:rsidP="00DD075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DD0754">
              <w:rPr>
                <w:rFonts w:ascii="Arial" w:hAnsi="Arial" w:cs="Arial"/>
                <w:b/>
                <w:sz w:val="24"/>
                <w:szCs w:val="24"/>
                <w:lang w:val="es-MX"/>
              </w:rPr>
              <w:t>Elaborado por:</w:t>
            </w:r>
          </w:p>
        </w:tc>
        <w:tc>
          <w:tcPr>
            <w:tcW w:w="2665" w:type="dxa"/>
            <w:shd w:val="clear" w:color="auto" w:fill="BFBFBF" w:themeFill="background1" w:themeFillShade="BF"/>
            <w:vAlign w:val="center"/>
          </w:tcPr>
          <w:p w:rsidR="00DD0754" w:rsidRPr="00DD0754" w:rsidRDefault="00DD0754" w:rsidP="00DD075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DD0754">
              <w:rPr>
                <w:rFonts w:ascii="Arial" w:hAnsi="Arial" w:cs="Arial"/>
                <w:b/>
                <w:sz w:val="24"/>
                <w:szCs w:val="24"/>
                <w:lang w:val="es-MX"/>
              </w:rPr>
              <w:t>Aprobado por:</w:t>
            </w:r>
          </w:p>
        </w:tc>
      </w:tr>
      <w:tr w:rsidR="00DD0754" w:rsidRPr="00DD0754" w:rsidTr="00DD0754">
        <w:trPr>
          <w:trHeight w:val="2402"/>
        </w:trPr>
        <w:tc>
          <w:tcPr>
            <w:tcW w:w="8271" w:type="dxa"/>
            <w:vAlign w:val="center"/>
          </w:tcPr>
          <w:tbl>
            <w:tblPr>
              <w:tblStyle w:val="Tablaconcuadrcula"/>
              <w:tblW w:w="7569" w:type="dxa"/>
              <w:tblInd w:w="12" w:type="dxa"/>
              <w:tblLook w:val="04A0" w:firstRow="1" w:lastRow="0" w:firstColumn="1" w:lastColumn="0" w:noHBand="0" w:noVBand="1"/>
            </w:tblPr>
            <w:tblGrid>
              <w:gridCol w:w="1657"/>
              <w:gridCol w:w="1537"/>
              <w:gridCol w:w="1537"/>
              <w:gridCol w:w="1697"/>
              <w:gridCol w:w="1270"/>
            </w:tblGrid>
            <w:tr w:rsidR="00DD0754" w:rsidRPr="00DD0754" w:rsidTr="004343C6">
              <w:trPr>
                <w:trHeight w:val="2179"/>
              </w:trPr>
              <w:tc>
                <w:tcPr>
                  <w:tcW w:w="1591" w:type="dxa"/>
                  <w:vAlign w:val="bottom"/>
                </w:tcPr>
                <w:p w:rsidR="00DD0754" w:rsidRPr="00DD0754" w:rsidRDefault="00DD0754" w:rsidP="00DD0754">
                  <w:pPr>
                    <w:framePr w:hSpace="141" w:wrap="around" w:vAnchor="text" w:hAnchor="margin" w:xAlign="center" w:y="229"/>
                    <w:jc w:val="center"/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</w:pPr>
                  <w:r w:rsidRPr="00DD0754"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  <w:t>Chavarín Díaz</w:t>
                  </w:r>
                </w:p>
                <w:p w:rsidR="00DD0754" w:rsidRPr="00DD0754" w:rsidRDefault="00DD0754" w:rsidP="00DD0754">
                  <w:pPr>
                    <w:framePr w:hSpace="141" w:wrap="around" w:vAnchor="text" w:hAnchor="margin" w:xAlign="center" w:y="229"/>
                    <w:jc w:val="center"/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</w:pPr>
                  <w:r w:rsidRPr="00DD0754"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  <w:t>Desarrollador</w:t>
                  </w:r>
                </w:p>
              </w:tc>
              <w:tc>
                <w:tcPr>
                  <w:tcW w:w="1494" w:type="dxa"/>
                  <w:vAlign w:val="bottom"/>
                </w:tcPr>
                <w:p w:rsidR="00DD0754" w:rsidRPr="00DD0754" w:rsidRDefault="00DD0754" w:rsidP="00DD0754">
                  <w:pPr>
                    <w:framePr w:hSpace="141" w:wrap="around" w:vAnchor="text" w:hAnchor="margin" w:xAlign="center" w:y="229"/>
                    <w:jc w:val="center"/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</w:pPr>
                  <w:r w:rsidRPr="00DD0754"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  <w:t>Beltrán Calderón</w:t>
                  </w:r>
                </w:p>
                <w:p w:rsidR="00DD0754" w:rsidRPr="00DD0754" w:rsidRDefault="00DD0754" w:rsidP="00DD0754">
                  <w:pPr>
                    <w:framePr w:hSpace="141" w:wrap="around" w:vAnchor="text" w:hAnchor="margin" w:xAlign="center" w:y="229"/>
                    <w:jc w:val="center"/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</w:pPr>
                  <w:r w:rsidRPr="00DD0754"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  <w:t>Organizador</w:t>
                  </w:r>
                </w:p>
              </w:tc>
              <w:tc>
                <w:tcPr>
                  <w:tcW w:w="1494" w:type="dxa"/>
                  <w:vAlign w:val="bottom"/>
                </w:tcPr>
                <w:p w:rsidR="00DD0754" w:rsidRPr="00DD0754" w:rsidRDefault="00DD0754" w:rsidP="00DD0754">
                  <w:pPr>
                    <w:framePr w:hSpace="141" w:wrap="around" w:vAnchor="text" w:hAnchor="margin" w:xAlign="center" w:y="229"/>
                    <w:jc w:val="center"/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</w:pPr>
                  <w:r w:rsidRPr="00DD0754"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  <w:t>Moreno Camacho</w:t>
                  </w:r>
                </w:p>
                <w:p w:rsidR="00DD0754" w:rsidRPr="00DD0754" w:rsidRDefault="00DD0754" w:rsidP="00DD0754">
                  <w:pPr>
                    <w:framePr w:hSpace="141" w:wrap="around" w:vAnchor="text" w:hAnchor="margin" w:xAlign="center" w:y="229"/>
                    <w:jc w:val="center"/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</w:pPr>
                  <w:r w:rsidRPr="00DD0754"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  <w:t>Organizador</w:t>
                  </w:r>
                </w:p>
              </w:tc>
              <w:tc>
                <w:tcPr>
                  <w:tcW w:w="1629" w:type="dxa"/>
                  <w:vAlign w:val="bottom"/>
                </w:tcPr>
                <w:p w:rsidR="00DD0754" w:rsidRPr="00DD0754" w:rsidRDefault="00DD0754" w:rsidP="00DD0754">
                  <w:pPr>
                    <w:framePr w:hSpace="141" w:wrap="around" w:vAnchor="text" w:hAnchor="margin" w:xAlign="center" w:y="229"/>
                    <w:jc w:val="center"/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</w:pPr>
                  <w:proofErr w:type="spellStart"/>
                  <w:r w:rsidRPr="00DD0754"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  <w:t>Rodriguez</w:t>
                  </w:r>
                  <w:proofErr w:type="spellEnd"/>
                  <w:r w:rsidRPr="00DD0754"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D0754"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  <w:t>Gamez</w:t>
                  </w:r>
                  <w:proofErr w:type="spellEnd"/>
                </w:p>
                <w:p w:rsidR="00DD0754" w:rsidRPr="00DD0754" w:rsidRDefault="00DD0754" w:rsidP="00DD0754">
                  <w:pPr>
                    <w:framePr w:hSpace="141" w:wrap="around" w:vAnchor="text" w:hAnchor="margin" w:xAlign="center" w:y="229"/>
                    <w:jc w:val="center"/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</w:pPr>
                  <w:r w:rsidRPr="00DD0754"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  <w:t>Administrador</w:t>
                  </w:r>
                </w:p>
              </w:tc>
              <w:tc>
                <w:tcPr>
                  <w:tcW w:w="1361" w:type="dxa"/>
                  <w:vAlign w:val="bottom"/>
                </w:tcPr>
                <w:p w:rsidR="00DD0754" w:rsidRPr="00DD0754" w:rsidRDefault="00DD0754" w:rsidP="00DD0754">
                  <w:pPr>
                    <w:framePr w:hSpace="141" w:wrap="around" w:vAnchor="text" w:hAnchor="margin" w:xAlign="center" w:y="229"/>
                    <w:jc w:val="center"/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</w:pPr>
                  <w:r w:rsidRPr="00DD0754"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  <w:t>Sánchez Zavala</w:t>
                  </w:r>
                </w:p>
                <w:p w:rsidR="00DD0754" w:rsidRPr="00DD0754" w:rsidRDefault="00DD0754" w:rsidP="00DD0754">
                  <w:pPr>
                    <w:framePr w:hSpace="141" w:wrap="around" w:vAnchor="text" w:hAnchor="margin" w:xAlign="center" w:y="229"/>
                    <w:jc w:val="center"/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</w:pPr>
                  <w:r w:rsidRPr="00DD0754"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  <w:t>Marketing</w:t>
                  </w:r>
                </w:p>
              </w:tc>
            </w:tr>
          </w:tbl>
          <w:p w:rsidR="00DD0754" w:rsidRPr="00DD0754" w:rsidRDefault="00DD0754" w:rsidP="00DD0754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2665" w:type="dxa"/>
            <w:vAlign w:val="bottom"/>
          </w:tcPr>
          <w:p w:rsidR="00DD0754" w:rsidRPr="00DD0754" w:rsidRDefault="00DD0754" w:rsidP="00DD0754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DD0754">
              <w:rPr>
                <w:rFonts w:ascii="Arial" w:hAnsi="Arial" w:cs="Arial"/>
                <w:b/>
                <w:sz w:val="24"/>
                <w:lang w:val="es-MX"/>
              </w:rPr>
              <w:t xml:space="preserve">M.C. Juan Francisco Algara </w:t>
            </w:r>
            <w:proofErr w:type="spellStart"/>
            <w:r w:rsidRPr="00DD0754">
              <w:rPr>
                <w:rFonts w:ascii="Arial" w:hAnsi="Arial" w:cs="Arial"/>
                <w:b/>
                <w:sz w:val="24"/>
                <w:lang w:val="es-MX"/>
              </w:rPr>
              <w:t>Norzagaray</w:t>
            </w:r>
            <w:proofErr w:type="spellEnd"/>
          </w:p>
        </w:tc>
      </w:tr>
    </w:tbl>
    <w:p w:rsidR="00DD0754" w:rsidRPr="00DD0754" w:rsidRDefault="00DD0754" w:rsidP="00DD0754">
      <w:pPr>
        <w:rPr>
          <w:rFonts w:ascii="Arial" w:hAnsi="Arial" w:cs="Arial"/>
          <w:sz w:val="24"/>
          <w:lang w:val="es-MX"/>
        </w:rPr>
      </w:pPr>
    </w:p>
    <w:sectPr w:rsidR="00DD0754" w:rsidRPr="00DD0754" w:rsidSect="00987A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21449"/>
    <w:multiLevelType w:val="hybridMultilevel"/>
    <w:tmpl w:val="41FCDA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02F"/>
    <w:rsid w:val="00224659"/>
    <w:rsid w:val="005B429A"/>
    <w:rsid w:val="00987A21"/>
    <w:rsid w:val="00CD4F34"/>
    <w:rsid w:val="00DA182E"/>
    <w:rsid w:val="00DD0754"/>
    <w:rsid w:val="00FA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576B2F-1750-45B4-A857-34DE2E912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A21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429A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0754"/>
    <w:pPr>
      <w:spacing w:after="0" w:line="240" w:lineRule="auto"/>
    </w:pPr>
    <w:rPr>
      <w:rFonts w:eastAsiaTheme="minorEastAsia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MITRA MORENO</dc:creator>
  <cp:lastModifiedBy>ITLM</cp:lastModifiedBy>
  <cp:revision>3</cp:revision>
  <dcterms:created xsi:type="dcterms:W3CDTF">2017-10-18T09:51:00Z</dcterms:created>
  <dcterms:modified xsi:type="dcterms:W3CDTF">2017-10-19T19:08:00Z</dcterms:modified>
</cp:coreProperties>
</file>