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6x6zyzmq6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Normativa del Coworking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anco2wgfj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¿Cuáles son las normas generales del coworking?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un buen ambiente de trabajo, es importante seguir estas normas: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Mantén una actitud </w:t>
      </w:r>
      <w:r w:rsidDel="00000000" w:rsidR="00000000" w:rsidRPr="00000000">
        <w:rPr>
          <w:b w:val="1"/>
          <w:rtl w:val="0"/>
        </w:rPr>
        <w:t xml:space="preserve">respetuosa</w:t>
      </w:r>
      <w:r w:rsidDel="00000000" w:rsidR="00000000" w:rsidRPr="00000000">
        <w:rPr>
          <w:rtl w:val="0"/>
        </w:rPr>
        <w:t xml:space="preserve"> y cordial con otros miembros.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los espacios comunes de manera </w:t>
      </w:r>
      <w:r w:rsidDel="00000000" w:rsidR="00000000" w:rsidRPr="00000000">
        <w:rPr>
          <w:b w:val="1"/>
          <w:rtl w:val="0"/>
        </w:rPr>
        <w:t xml:space="preserve">responsable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Mantén la </w:t>
      </w:r>
      <w:r w:rsidDel="00000000" w:rsidR="00000000" w:rsidRPr="00000000">
        <w:rPr>
          <w:b w:val="1"/>
          <w:rtl w:val="0"/>
        </w:rPr>
        <w:t xml:space="preserve">limpieza y el orden</w:t>
      </w:r>
      <w:r w:rsidDel="00000000" w:rsidR="00000000" w:rsidRPr="00000000">
        <w:rPr>
          <w:rtl w:val="0"/>
        </w:rPr>
        <w:t xml:space="preserve"> en tu área de trabajo.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red WiFi es de uso exclusivo para </w:t>
      </w:r>
      <w:r w:rsidDel="00000000" w:rsidR="00000000" w:rsidRPr="00000000">
        <w:rPr>
          <w:b w:val="1"/>
          <w:rtl w:val="0"/>
        </w:rPr>
        <w:t xml:space="preserve">actividades laborales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acceso al coworking depende de tu tarifa (diaria, semanal, mensual o anual).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ocrcxga4z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¿Cuál es el horario de acceso al coworking?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 de la tarifa que tengas: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Tarifa mensual o anual</w:t>
      </w:r>
      <w:r w:rsidDel="00000000" w:rsidR="00000000" w:rsidRPr="00000000">
        <w:rPr>
          <w:rtl w:val="0"/>
        </w:rPr>
        <w:t xml:space="preserve">: Acceso </w:t>
      </w:r>
      <w:r w:rsidDel="00000000" w:rsidR="00000000" w:rsidRPr="00000000">
        <w:rPr>
          <w:b w:val="1"/>
          <w:rtl w:val="0"/>
        </w:rPr>
        <w:t xml:space="preserve">24/7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Tarifa semanal o diaria</w:t>
      </w:r>
      <w:r w:rsidDel="00000000" w:rsidR="00000000" w:rsidRPr="00000000">
        <w:rPr>
          <w:rtl w:val="0"/>
        </w:rPr>
        <w:t xml:space="preserve">: Acceso en el horario establecido (consultar con recepción).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2bfmke9u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d8o1twma1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¿Puedo traer invitados o clientes?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puedes recibir visitas en la zona de reuniones. Sin embargo, es importante </w:t>
      </w:r>
      <w:r w:rsidDel="00000000" w:rsidR="00000000" w:rsidRPr="00000000">
        <w:rPr>
          <w:b w:val="1"/>
          <w:rtl w:val="0"/>
        </w:rPr>
        <w:t xml:space="preserve">reservar con antelación</w:t>
      </w:r>
      <w:r w:rsidDel="00000000" w:rsidR="00000000" w:rsidRPr="00000000">
        <w:rPr>
          <w:rtl w:val="0"/>
        </w:rPr>
        <w:t xml:space="preserve"> una sala y notificar a recepción.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0bdkxzgmh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/>
      </w:pPr>
      <w:bookmarkStart w:colFirst="0" w:colLast="0" w:name="_7ljt6toby51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Funcionamiento de las Sesiones y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tbomvc45g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tipos de eventos se organizan?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Ofrecemos una gran variedad de eventos, como: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Charlas y conferencias</w:t>
      </w:r>
      <w:r w:rsidDel="00000000" w:rsidR="00000000" w:rsidRPr="00000000">
        <w:rPr>
          <w:rtl w:val="0"/>
        </w:rPr>
        <w:t xml:space="preserve"> sobre temas de interés profesional.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Talleres prácticos</w:t>
      </w:r>
      <w:r w:rsidDel="00000000" w:rsidR="00000000" w:rsidRPr="00000000">
        <w:rPr>
          <w:rtl w:val="0"/>
        </w:rPr>
        <w:t xml:space="preserve"> en áreas como marketing, emprendimiento y tecnología.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Sesiones de networking</w:t>
      </w:r>
      <w:r w:rsidDel="00000000" w:rsidR="00000000" w:rsidRPr="00000000">
        <w:rPr>
          <w:rtl w:val="0"/>
        </w:rPr>
        <w:t xml:space="preserve"> para conectar con otros profesionales.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Coworking libre</w:t>
      </w:r>
      <w:r w:rsidDel="00000000" w:rsidR="00000000" w:rsidRPr="00000000">
        <w:rPr>
          <w:rtl w:val="0"/>
        </w:rPr>
        <w:t xml:space="preserve"> para compartir ideas y colaborar en proyectos.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gdla1685y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rk0zrnezx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ax7nn7dmn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¿Es obligatorio asistir si me inscribo en un evento?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es obligatorio, pero si no puedes asistir, te pedimos que </w:t>
      </w:r>
      <w:r w:rsidDel="00000000" w:rsidR="00000000" w:rsidRPr="00000000">
        <w:rPr>
          <w:b w:val="1"/>
          <w:rtl w:val="0"/>
        </w:rPr>
        <w:t xml:space="preserve">avises con antelación</w:t>
      </w:r>
      <w:r w:rsidDel="00000000" w:rsidR="00000000" w:rsidRPr="00000000">
        <w:rPr>
          <w:rtl w:val="0"/>
        </w:rPr>
        <w:t xml:space="preserve"> para liberar tu plaza.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anoek8376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¿Los eventos tienen algún costo adicional?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Algunos eventos son gratuitos para miembros, mientras que otros pueden tener un costo adicional. Puedes consultar los detalles en la plataforma de reservas.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acbsi6oqf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pasa si llego tarde a un evento?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recomienda llegar </w:t>
      </w:r>
      <w:r w:rsidDel="00000000" w:rsidR="00000000" w:rsidRPr="00000000">
        <w:rPr>
          <w:b w:val="1"/>
          <w:rtl w:val="0"/>
        </w:rPr>
        <w:t xml:space="preserve">al menos 10 minutos antes</w:t>
      </w:r>
      <w:r w:rsidDel="00000000" w:rsidR="00000000" w:rsidRPr="00000000">
        <w:rPr>
          <w:rtl w:val="0"/>
        </w:rPr>
        <w:t xml:space="preserve"> del inicio. Si llegas tarde, intenta ingresar sin interrumpir la sesión.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b75wkvan6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¿Puedo cancelar mi reserva en un evento?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puedes cancelar hasta </w:t>
      </w:r>
      <w:r w:rsidDel="00000000" w:rsidR="00000000" w:rsidRPr="00000000">
        <w:rPr>
          <w:b w:val="1"/>
          <w:rtl w:val="0"/>
        </w:rPr>
        <w:t xml:space="preserve">24 horas antes</w:t>
      </w:r>
      <w:r w:rsidDel="00000000" w:rsidR="00000000" w:rsidRPr="00000000">
        <w:rPr>
          <w:rtl w:val="0"/>
        </w:rPr>
        <w:t xml:space="preserve"> para recibir un reembolso o un crédito para futuros eventos.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