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pruebas del catálogo AQUARIUM</w:t>
      </w:r>
    </w:p>
    <w:p>
      <w:pPr>
        <w:spacing w:after="220"/>
      </w:pPr>
      <w:r>
        <w:rPr>
          <w:rFonts w:ascii="Aptos" w:hAnsi="Aptos"/>
          <w:color w:val="00707D"/>
          <w:sz w:val="20"/>
        </w:rPr>
        <w:t>Ampliación local de especies, imágenes e inventario  |  19 de octubre de 2026</w:t>
      </w:r>
    </w:p>
    <w:p>
      <w:pPr/>
      <w:r>
        <w:t>Este reporte registra las comprobaciones realizadas al ampliar el catálogo para pruebas locales. La compilación del frontend y la carga de datos en SQLite se completaron correctamente. Las pruebas de navegación, compra, concurrencia, carga y latencia siguen pendientes; por ello, este documento no las considera aprobadas.</w:t>
      </w:r>
    </w:p>
    <w:p>
      <w:pPr>
        <w:pStyle w:val="Heading1"/>
      </w:pPr>
      <w:r>
        <w:t>Resumen de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76"/>
            <w:shd w:fill="10263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Comprobación</w:t>
            </w:r>
          </w:p>
        </w:tc>
        <w:tc>
          <w:tcPr>
            <w:tcW w:type="dxa" w:w="1512"/>
            <w:shd w:fill="10263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5976"/>
            <w:shd w:fill="10263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Evidencia y alcance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Compilación del frontend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APROBADA</w:t>
            </w:r>
          </w:p>
        </w:tc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`npm run build` terminó correctamente con Vite 8.3.4; generó los recursos de producción.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Carga de catálogo local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APROBADA</w:t>
            </w:r>
          </w:p>
        </w:tc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Se ejecutó el seeder sobre SQLite local, sin reiniciar ni borrar la base de datos.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Conteo de productos activos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APROBADO</w:t>
            </w:r>
          </w:p>
        </w:tc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La consulta de verificación confirmó 135 productos activos distribuidos en siete categorías.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Recursos visuales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PARCIAL</w:t>
            </w:r>
          </w:p>
        </w:tc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Imágenes de productos ilustrativas guardadas localmente; fotos de peces atribuidas, con 27 de 62 fotos de Commons cacheadas localmente.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Pruebas funcionales y de rendimiento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PENDIENTES</w:t>
            </w:r>
          </w:p>
        </w:tc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No se ejecutaron PHPUnit, Selenium ni JMeter durante esta ampliación.</w:t>
            </w:r>
          </w:p>
        </w:tc>
      </w:tr>
    </w:tbl>
    <w:p>
      <w:pPr>
        <w:spacing w:after="20"/>
      </w:pPr>
    </w:p>
    <w:p>
      <w:pPr>
        <w:pStyle w:val="Heading1"/>
      </w:pPr>
      <w:r>
        <w:t>Inventario preparado para escenarios de compra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6768"/>
            <w:shd w:fill="10263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Categoría</w:t>
            </w:r>
          </w:p>
        </w:tc>
        <w:tc>
          <w:tcPr>
            <w:tcW w:type="dxa" w:w="3096"/>
            <w:shd w:fill="10263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Productos activos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Peces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66 (16 previos y 50 especies añadidas)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Acuarios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9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Filtros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10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Sustratos y arenas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9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Decoración y piedras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6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Alimentos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18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Accesorios y equipo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13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Total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135</w:t>
            </w:r>
          </w:p>
        </w:tc>
      </w:tr>
    </w:tbl>
    <w:p>
      <w:pPr>
        <w:spacing w:after="20"/>
      </w:pPr>
    </w:p>
    <w:p>
      <w:pPr>
        <w:pStyle w:val="Heading1"/>
      </w:pPr>
      <w:r>
        <w:t>Detalle de las comprobaciones</w:t>
      </w:r>
    </w:p>
    <w:p>
      <w:pPr>
        <w:pStyle w:val="Heading2"/>
      </w:pPr>
      <w:r>
        <w:t>Compilación</w:t>
      </w:r>
    </w:p>
    <w:p>
      <w:r>
        <w:t>Se ejecutó `npm run build`. Vite compiló los módulos y emitió los archivos de producción sin reportar errores de compilación. Esto confirma que los cambios del frontend compilan; no prueba por sí solo que todos los recorridos funcionen en el navegador.</w:t>
      </w:r>
    </w:p>
    <w:p>
      <w:pPr>
        <w:pStyle w:val="Heading2"/>
      </w:pPr>
      <w:r>
        <w:t>Base de datos y datos semilla</w:t>
      </w:r>
    </w:p>
    <w:p>
      <w:r>
        <w:t>Se cargaron los seeders del catálogo en la base SQLite local `database/aquarium-local.sqlite`. Después se consultaron los productos activos por categoría y se confirmó el total indicado en las tablas. La carga proporciona datos para ensayar filtros, fichas de producto, existencias y carritos con artículos variados. No se usó Supabase ni se desplegó información en la nube.</w:t>
      </w:r>
    </w:p>
    <w:p>
      <w:pPr>
        <w:pStyle w:val="Heading2"/>
      </w:pPr>
      <w:r>
        <w:t>Imágenes y visualización</w:t>
      </w:r>
    </w:p>
    <w:p>
      <w:r>
        <w:t>Se inspeccionaron visualmente los recortes ilustrativos generados para acuarios, filtros, sustratos, decoraciones, alimento y accesorios. Las fichas de peces disponen de créditos y fuente; 27 de 62 imágenes de Wikimedia están guardadas dentro del proyecto. Las 35 restantes se resuelven desde la URL de origen, por lo que requieren conexión a Internet. La revisión de assets no equivale a una prueba integral de renderizado en todos los tamaños de pantalla.</w:t>
      </w:r>
    </w:p>
    <w:p>
      <w:pPr>
        <w:pStyle w:val="Heading1"/>
      </w:pPr>
      <w:r>
        <w:t>Pruebas que faltan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10263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2232"/>
            <w:shd w:fill="10263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Estado actual</w:t>
            </w:r>
          </w:p>
        </w:tc>
        <w:tc>
          <w:tcPr>
            <w:tcW w:type="dxa" w:w="5760"/>
            <w:shd w:fill="10263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Siguiente evidencia a generar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Flujo web y catálogo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No ejecutada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Abrir el sitio local y recorrer inicio, búsqueda, filtros, ficha, disponibilidad y navegación.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Compra simulada e inventario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No ejecutada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Agregar y retirar productos; verificar subtotal, stock reservado y resultado al confirmar/cancelar.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Autenticación y roles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No ejecutada en esta ampliación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Probar inicio de sesión, permisos y recorridos con cuentas de prueba por rol.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Automatización E2E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No ejecutada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Crear y correr casos Selenium sobre los flujos priorizados.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Carga y latencia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No ejecutada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Ejecutar JMeter contra el servidor local y conservar plan, log, métricas, concurrencia y condiciones del equipo.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Imágenes sin Internet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Parcial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9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D3A"/>
                <w:sz w:val="16"/>
              </w:rPr>
              <w:t>Cachear las 35 fotos restantes y confirmar que todas las fichas de peces carguen desconectadas.</w:t>
            </w:r>
          </w:p>
        </w:tc>
      </w:tr>
    </w:tbl>
    <w:p>
      <w:pPr>
        <w:spacing w:after="20"/>
      </w:pPr>
    </w:p>
    <w:p>
      <w:pPr>
        <w:pStyle w:val="Heading1"/>
      </w:pPr>
      <w:r>
        <w:t>Criterio para interpretar el resultado</w:t>
      </w:r>
    </w:p>
    <w:p>
      <w:r>
        <w:t>El resultado de esta etapa es una base de catálogo compilable y poblada para continuar las pruebas. No representa aprobación funcional ni de rendimiento. Cuando se ejecuten casos manuales, PHPUnit, Selenium o JMeter, conviene registrar identificador, datos usados, pasos, resultado esperado, resultado observado, fecha, duración y evidencia para incorporarlos al siguiente reporte.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A6978"/>
        <w:sz w:val="16"/>
      </w:rPr>
      <w:t xml:space="preserve">AQUARIUM · pruebas locales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32D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pruebas del catálogo AQUARIUM</dc:title>
  <dc:subject>Resultados de compilación, carga local y estado de pruebas pendientes</dc:subject>
  <dc:creator>AQUARIUM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