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400EE13" w:rsidP="21D029AE" w:rsidRDefault="5400EE13" w14:paraId="1F3BF3C5" w14:textId="71D7EE8D">
      <w:pPr>
        <w:pStyle w:val="Title"/>
        <w:rPr>
          <w:b w:val="1"/>
          <w:bCs w:val="1"/>
          <w:noProof w:val="0"/>
          <w:sz w:val="96"/>
          <w:szCs w:val="96"/>
          <w:lang w:val="es-ES"/>
        </w:rPr>
      </w:pPr>
      <w:r w:rsidRPr="21D029AE" w:rsidR="5400EE13">
        <w:rPr>
          <w:b w:val="1"/>
          <w:bCs w:val="1"/>
          <w:noProof w:val="0"/>
          <w:sz w:val="96"/>
          <w:szCs w:val="96"/>
          <w:lang w:val="es-ES"/>
        </w:rPr>
        <w:t>ATAM para el Proyecto Sistema de Ventas y Facturación</w:t>
      </w:r>
      <w:r w:rsidRPr="21D029AE" w:rsidR="15B3F0B4">
        <w:rPr>
          <w:b w:val="1"/>
          <w:bCs w:val="1"/>
          <w:noProof w:val="0"/>
          <w:sz w:val="96"/>
          <w:szCs w:val="96"/>
          <w:lang w:val="es-ES"/>
        </w:rPr>
        <w:t xml:space="preserve"> “</w:t>
      </w:r>
      <w:r w:rsidRPr="21D029AE" w:rsidR="15B3F0B4">
        <w:rPr>
          <w:b w:val="1"/>
          <w:bCs w:val="1"/>
          <w:noProof w:val="0"/>
          <w:sz w:val="96"/>
          <w:szCs w:val="96"/>
          <w:lang w:val="es-ES"/>
        </w:rPr>
        <w:t>Librería</w:t>
      </w:r>
      <w:r w:rsidRPr="21D029AE" w:rsidR="15B3F0B4">
        <w:rPr>
          <w:b w:val="1"/>
          <w:bCs w:val="1"/>
          <w:noProof w:val="0"/>
          <w:sz w:val="96"/>
          <w:szCs w:val="96"/>
          <w:lang w:val="es-ES"/>
        </w:rPr>
        <w:t xml:space="preserve"> </w:t>
      </w:r>
      <w:r w:rsidRPr="21D029AE" w:rsidR="15B3F0B4">
        <w:rPr>
          <w:b w:val="1"/>
          <w:bCs w:val="1"/>
          <w:noProof w:val="0"/>
          <w:sz w:val="96"/>
          <w:szCs w:val="96"/>
          <w:lang w:val="es-ES"/>
        </w:rPr>
        <w:t>el</w:t>
      </w:r>
      <w:r w:rsidRPr="21D029AE" w:rsidR="15B3F0B4">
        <w:rPr>
          <w:b w:val="1"/>
          <w:bCs w:val="1"/>
          <w:noProof w:val="0"/>
          <w:sz w:val="96"/>
          <w:szCs w:val="96"/>
          <w:lang w:val="es-ES"/>
        </w:rPr>
        <w:t xml:space="preserve"> Lector”</w:t>
      </w:r>
    </w:p>
    <w:p w:rsidR="3EDC5BDA" w:rsidP="3EDC5BDA" w:rsidRDefault="3EDC5BDA" w14:paraId="67923CCB" w14:textId="7F5BC22C">
      <w:pPr>
        <w:pStyle w:val="Normal"/>
        <w:rPr>
          <w:noProof w:val="0"/>
          <w:lang w:val="es-ES"/>
        </w:rPr>
      </w:pPr>
    </w:p>
    <w:p w:rsidR="3EDC5BDA" w:rsidP="3EDC5BDA" w:rsidRDefault="3EDC5BDA" w14:paraId="2928CEDD" w14:textId="5AAC8DF0">
      <w:pPr>
        <w:pStyle w:val="Normal"/>
        <w:rPr>
          <w:noProof w:val="0"/>
          <w:lang w:val="es-ES"/>
        </w:rPr>
      </w:pPr>
    </w:p>
    <w:p w:rsidR="3EDC5BDA" w:rsidP="3EDC5BDA" w:rsidRDefault="3EDC5BDA" w14:paraId="65BCFD0A" w14:textId="6C6ED169">
      <w:pPr>
        <w:pStyle w:val="Normal"/>
        <w:rPr>
          <w:noProof w:val="0"/>
          <w:lang w:val="es-ES"/>
        </w:rPr>
      </w:pPr>
    </w:p>
    <w:p w:rsidR="3EDC5BDA" w:rsidP="3EDC5BDA" w:rsidRDefault="3EDC5BDA" w14:paraId="3A3C6A4D" w14:textId="06A72100">
      <w:pPr>
        <w:pStyle w:val="Normal"/>
        <w:rPr>
          <w:noProof w:val="0"/>
          <w:lang w:val="es-ES"/>
        </w:rPr>
      </w:pPr>
    </w:p>
    <w:p w:rsidR="3EDC5BDA" w:rsidP="3EDC5BDA" w:rsidRDefault="3EDC5BDA" w14:paraId="56EE1B08" w14:textId="49CB2852">
      <w:pPr>
        <w:pStyle w:val="Normal"/>
        <w:rPr>
          <w:noProof w:val="0"/>
          <w:lang w:val="es-ES"/>
        </w:rPr>
      </w:pPr>
    </w:p>
    <w:p w:rsidR="3EDC5BDA" w:rsidP="3EDC5BDA" w:rsidRDefault="3EDC5BDA" w14:paraId="3550F3C4" w14:textId="21EE1F51">
      <w:pPr>
        <w:pStyle w:val="Normal"/>
        <w:rPr>
          <w:noProof w:val="0"/>
          <w:lang w:val="es-ES"/>
        </w:rPr>
      </w:pPr>
    </w:p>
    <w:p w:rsidR="3EDC5BDA" w:rsidP="3EDC5BDA" w:rsidRDefault="3EDC5BDA" w14:paraId="22A2FE75" w14:textId="39FD4632">
      <w:pPr>
        <w:pStyle w:val="Normal"/>
        <w:rPr>
          <w:noProof w:val="0"/>
          <w:lang w:val="es-ES"/>
        </w:rPr>
      </w:pPr>
    </w:p>
    <w:p w:rsidR="3EDC5BDA" w:rsidP="3EDC5BDA" w:rsidRDefault="3EDC5BDA" w14:paraId="0EA42624" w14:textId="287AC574">
      <w:pPr>
        <w:pStyle w:val="Normal"/>
        <w:rPr>
          <w:noProof w:val="0"/>
          <w:lang w:val="es-ES"/>
        </w:rPr>
      </w:pPr>
    </w:p>
    <w:p w:rsidR="3EDC5BDA" w:rsidP="3EDC5BDA" w:rsidRDefault="3EDC5BDA" w14:paraId="22CEA068" w14:textId="3FD7D10D">
      <w:pPr>
        <w:pStyle w:val="Normal"/>
        <w:rPr>
          <w:noProof w:val="0"/>
          <w:lang w:val="es-ES"/>
        </w:rPr>
      </w:pPr>
    </w:p>
    <w:p w:rsidR="3EDC5BDA" w:rsidP="3EDC5BDA" w:rsidRDefault="3EDC5BDA" w14:paraId="6606479B" w14:textId="3AFDCF6F">
      <w:pPr>
        <w:pStyle w:val="Normal"/>
        <w:rPr>
          <w:noProof w:val="0"/>
          <w:lang w:val="es-ES"/>
        </w:rPr>
      </w:pPr>
    </w:p>
    <w:p w:rsidR="3EDC5BDA" w:rsidP="3EDC5BDA" w:rsidRDefault="3EDC5BDA" w14:paraId="24D57214" w14:textId="701F2692">
      <w:pPr>
        <w:pStyle w:val="Normal"/>
        <w:rPr>
          <w:noProof w:val="0"/>
          <w:lang w:val="es-ES"/>
        </w:rPr>
      </w:pPr>
    </w:p>
    <w:p w:rsidR="3EDC5BDA" w:rsidP="3EDC5BDA" w:rsidRDefault="3EDC5BDA" w14:paraId="489E5799" w14:textId="207330A8">
      <w:pPr>
        <w:pStyle w:val="Normal"/>
        <w:rPr>
          <w:noProof w:val="0"/>
          <w:lang w:val="es-ES"/>
        </w:rPr>
      </w:pPr>
    </w:p>
    <w:p w:rsidR="3EDC5BDA" w:rsidP="3EDC5BDA" w:rsidRDefault="3EDC5BDA" w14:paraId="362D4BE7" w14:textId="0F98DDB6">
      <w:pPr>
        <w:pStyle w:val="Normal"/>
        <w:rPr>
          <w:noProof w:val="0"/>
          <w:lang w:val="es-ES"/>
        </w:rPr>
      </w:pPr>
    </w:p>
    <w:p w:rsidR="3EDC5BDA" w:rsidP="3EDC5BDA" w:rsidRDefault="3EDC5BDA" w14:paraId="4B425C92" w14:textId="5327EEB3">
      <w:pPr>
        <w:pStyle w:val="Normal"/>
        <w:rPr>
          <w:noProof w:val="0"/>
          <w:lang w:val="es-ES"/>
        </w:rPr>
      </w:pPr>
    </w:p>
    <w:p w:rsidR="3EDC5BDA" w:rsidP="3EDC5BDA" w:rsidRDefault="3EDC5BDA" w14:paraId="50815377" w14:textId="71EFD3C9">
      <w:pPr>
        <w:pStyle w:val="Normal"/>
        <w:rPr>
          <w:noProof w:val="0"/>
          <w:lang w:val="es-ES"/>
        </w:rPr>
      </w:pPr>
    </w:p>
    <w:p w:rsidR="3EDC5BDA" w:rsidP="3EDC5BDA" w:rsidRDefault="3EDC5BDA" w14:paraId="60E73763" w14:textId="67E61237">
      <w:pPr>
        <w:pStyle w:val="Normal"/>
        <w:rPr>
          <w:noProof w:val="0"/>
          <w:lang w:val="es-ES"/>
        </w:rPr>
      </w:pPr>
    </w:p>
    <w:p w:rsidR="3EDC5BDA" w:rsidP="3EDC5BDA" w:rsidRDefault="3EDC5BDA" w14:paraId="75328B5C" w14:textId="1A6D943F">
      <w:pPr>
        <w:pStyle w:val="Normal"/>
        <w:rPr>
          <w:noProof w:val="0"/>
          <w:lang w:val="es-ES"/>
        </w:rPr>
      </w:pPr>
    </w:p>
    <w:p w:rsidR="3EDC5BDA" w:rsidP="3EDC5BDA" w:rsidRDefault="3EDC5BDA" w14:paraId="133D07C6" w14:textId="53300FE1">
      <w:pPr>
        <w:pStyle w:val="Normal"/>
        <w:rPr>
          <w:noProof w:val="0"/>
          <w:lang w:val="es-ES"/>
        </w:rPr>
      </w:pPr>
    </w:p>
    <w:p w:rsidR="2B400AE0" w:rsidP="3EDC5BDA" w:rsidRDefault="2B400AE0" w14:paraId="0D25084C" w14:textId="5DA9CF8A">
      <w:pPr>
        <w:pStyle w:val="Normal"/>
        <w:rPr>
          <w:noProof w:val="0"/>
          <w:sz w:val="36"/>
          <w:szCs w:val="36"/>
          <w:lang w:val="es-ES"/>
        </w:rPr>
      </w:pPr>
      <w:r w:rsidRPr="21D029AE" w:rsidR="2B400AE0">
        <w:rPr>
          <w:noProof w:val="0"/>
          <w:sz w:val="36"/>
          <w:szCs w:val="36"/>
          <w:lang w:val="es-ES"/>
        </w:rPr>
        <w:t xml:space="preserve">Integrantes: </w:t>
      </w:r>
      <w:r>
        <w:br/>
      </w:r>
      <w:r w:rsidRPr="21D029AE" w:rsidR="5F63337F">
        <w:rPr>
          <w:noProof w:val="0"/>
          <w:sz w:val="36"/>
          <w:szCs w:val="36"/>
          <w:lang w:val="es-ES"/>
        </w:rPr>
        <w:t>-</w:t>
      </w:r>
      <w:r w:rsidRPr="21D029AE" w:rsidR="4541327E">
        <w:rPr>
          <w:noProof w:val="0"/>
          <w:sz w:val="36"/>
          <w:szCs w:val="36"/>
          <w:lang w:val="es-ES"/>
        </w:rPr>
        <w:t xml:space="preserve"> </w:t>
      </w:r>
      <w:r w:rsidRPr="21D029AE" w:rsidR="67806D8A">
        <w:rPr>
          <w:noProof w:val="0"/>
          <w:sz w:val="36"/>
          <w:szCs w:val="36"/>
          <w:lang w:val="es-ES"/>
        </w:rPr>
        <w:t>Antonio Sepúlveda</w:t>
      </w:r>
    </w:p>
    <w:p w:rsidR="3EDC5BDA" w:rsidRDefault="3EDC5BDA" w14:paraId="7F136F19" w14:textId="68831EE5">
      <w:r>
        <w:br w:type="page"/>
      </w:r>
    </w:p>
    <w:p w:rsidR="0EF05C12" w:rsidP="3EDC5BDA" w:rsidRDefault="0EF05C12" w14:paraId="25AD5CA6" w14:textId="1AB267F8">
      <w:pPr>
        <w:pStyle w:val="Heading2"/>
        <w:spacing w:before="299" w:beforeAutospacing="off" w:after="299" w:afterAutospacing="off"/>
        <w:rPr>
          <w:rFonts w:ascii="Arial" w:hAnsi="Arial" w:eastAsia="Arial" w:cs="Arial"/>
          <w:b w:val="1"/>
          <w:bCs w:val="1"/>
          <w:noProof w:val="0"/>
          <w:sz w:val="48"/>
          <w:szCs w:val="48"/>
          <w:lang w:val="es-ES"/>
        </w:rPr>
      </w:pPr>
      <w:r w:rsidRPr="3EDC5BDA" w:rsidR="0EF05C12">
        <w:rPr>
          <w:rFonts w:ascii="Arial" w:hAnsi="Arial" w:eastAsia="Arial" w:cs="Arial"/>
          <w:b w:val="1"/>
          <w:bCs w:val="1"/>
          <w:noProof w:val="0"/>
          <w:sz w:val="48"/>
          <w:szCs w:val="48"/>
          <w:lang w:val="es-ES"/>
        </w:rPr>
        <w:t>Introducción</w:t>
      </w:r>
    </w:p>
    <w:p w:rsidR="0EF05C12" w:rsidP="3EDC5BDA" w:rsidRDefault="0EF05C12" w14:paraId="116A520C" w14:textId="255AFCE8">
      <w:pPr>
        <w:spacing w:before="240" w:beforeAutospacing="off" w:after="240" w:afterAutospacing="off"/>
        <w:rPr>
          <w:rFonts w:ascii="Arial" w:hAnsi="Arial" w:eastAsia="Arial" w:cs="Arial"/>
          <w:noProof w:val="0"/>
          <w:sz w:val="32"/>
          <w:szCs w:val="32"/>
          <w:lang w:val="es-ES"/>
        </w:rPr>
      </w:pPr>
      <w:r w:rsidRPr="3EDC5BDA" w:rsidR="0EF05C12">
        <w:rPr>
          <w:rFonts w:ascii="Arial" w:hAnsi="Arial" w:eastAsia="Arial" w:cs="Arial"/>
          <w:noProof w:val="0"/>
          <w:sz w:val="32"/>
          <w:szCs w:val="32"/>
          <w:lang w:val="es-ES"/>
        </w:rPr>
        <w:t>El método ATAM (</w:t>
      </w:r>
      <w:r w:rsidRPr="3EDC5BDA" w:rsidR="0EF05C12">
        <w:rPr>
          <w:rFonts w:ascii="Arial" w:hAnsi="Arial" w:eastAsia="Arial" w:cs="Arial"/>
          <w:noProof w:val="0"/>
          <w:sz w:val="32"/>
          <w:szCs w:val="32"/>
          <w:lang w:val="es-ES"/>
        </w:rPr>
        <w:t>Architecture</w:t>
      </w:r>
      <w:r w:rsidRPr="3EDC5BDA" w:rsidR="0EF05C12">
        <w:rPr>
          <w:rFonts w:ascii="Arial" w:hAnsi="Arial" w:eastAsia="Arial" w:cs="Arial"/>
          <w:noProof w:val="0"/>
          <w:sz w:val="32"/>
          <w:szCs w:val="32"/>
          <w:lang w:val="es-ES"/>
        </w:rPr>
        <w:t xml:space="preserve"> </w:t>
      </w:r>
      <w:r w:rsidRPr="3EDC5BDA" w:rsidR="0EF05C12">
        <w:rPr>
          <w:rFonts w:ascii="Arial" w:hAnsi="Arial" w:eastAsia="Arial" w:cs="Arial"/>
          <w:noProof w:val="0"/>
          <w:sz w:val="32"/>
          <w:szCs w:val="32"/>
          <w:lang w:val="es-ES"/>
        </w:rPr>
        <w:t>Tradeoff</w:t>
      </w:r>
      <w:r w:rsidRPr="3EDC5BDA" w:rsidR="0EF05C12">
        <w:rPr>
          <w:rFonts w:ascii="Arial" w:hAnsi="Arial" w:eastAsia="Arial" w:cs="Arial"/>
          <w:noProof w:val="0"/>
          <w:sz w:val="32"/>
          <w:szCs w:val="32"/>
          <w:lang w:val="es-ES"/>
        </w:rPr>
        <w:t xml:space="preserve"> </w:t>
      </w:r>
      <w:r w:rsidRPr="3EDC5BDA" w:rsidR="0EF05C12">
        <w:rPr>
          <w:rFonts w:ascii="Arial" w:hAnsi="Arial" w:eastAsia="Arial" w:cs="Arial"/>
          <w:noProof w:val="0"/>
          <w:sz w:val="32"/>
          <w:szCs w:val="32"/>
          <w:lang w:val="es-ES"/>
        </w:rPr>
        <w:t>Analysis</w:t>
      </w:r>
      <w:r w:rsidRPr="3EDC5BDA" w:rsidR="0EF05C12">
        <w:rPr>
          <w:rFonts w:ascii="Arial" w:hAnsi="Arial" w:eastAsia="Arial" w:cs="Arial"/>
          <w:noProof w:val="0"/>
          <w:sz w:val="32"/>
          <w:szCs w:val="32"/>
          <w:lang w:val="es-ES"/>
        </w:rPr>
        <w:t xml:space="preserve"> </w:t>
      </w:r>
      <w:r w:rsidRPr="3EDC5BDA" w:rsidR="0EF05C12">
        <w:rPr>
          <w:rFonts w:ascii="Arial" w:hAnsi="Arial" w:eastAsia="Arial" w:cs="Arial"/>
          <w:noProof w:val="0"/>
          <w:sz w:val="32"/>
          <w:szCs w:val="32"/>
          <w:lang w:val="es-ES"/>
        </w:rPr>
        <w:t>Method</w:t>
      </w:r>
      <w:r w:rsidRPr="3EDC5BDA" w:rsidR="0EF05C12">
        <w:rPr>
          <w:rFonts w:ascii="Arial" w:hAnsi="Arial" w:eastAsia="Arial" w:cs="Arial"/>
          <w:noProof w:val="0"/>
          <w:sz w:val="32"/>
          <w:szCs w:val="32"/>
          <w:lang w:val="es-ES"/>
        </w:rPr>
        <w:t>) se utiliza para evaluar las decisiones arquitectónicas de un sistema en relación con los atributos de calidad que impactan los objetivos de negocio. Este documento detalla las cuatro fases del método ATAM aplicadas al proyecto Sistema de Ventas y Facturación de la librería.</w:t>
      </w:r>
    </w:p>
    <w:p w:rsidR="3EDC5BDA" w:rsidP="3EDC5BDA" w:rsidRDefault="3EDC5BDA" w14:paraId="46136B4C" w14:textId="10BCAC32">
      <w:pPr>
        <w:spacing w:before="240" w:beforeAutospacing="off" w:after="240" w:afterAutospacing="off"/>
        <w:rPr>
          <w:rFonts w:ascii="Arial" w:hAnsi="Arial" w:eastAsia="Arial" w:cs="Arial"/>
          <w:noProof w:val="0"/>
          <w:sz w:val="32"/>
          <w:szCs w:val="32"/>
          <w:lang w:val="es-ES"/>
        </w:rPr>
      </w:pPr>
    </w:p>
    <w:p w:rsidR="3EDC5BDA" w:rsidRDefault="3EDC5BDA" w14:paraId="604151B2" w14:textId="4822D56D">
      <w:r>
        <w:br w:type="page"/>
      </w:r>
    </w:p>
    <w:p w:rsidR="38E7E958" w:rsidP="21D029AE" w:rsidRDefault="38E7E958" w14:paraId="07B9509C" w14:textId="4497660E">
      <w:pPr>
        <w:pStyle w:val="Normal"/>
        <w:rPr>
          <w:rFonts w:ascii="Arial" w:hAnsi="Arial" w:eastAsia="Arial" w:cs="Arial"/>
          <w:b w:val="1"/>
          <w:bCs w:val="1"/>
          <w:i w:val="1"/>
          <w:iCs w:val="1"/>
          <w:noProof w:val="0"/>
          <w:color w:val="156082" w:themeColor="accent1" w:themeTint="FF" w:themeShade="FF"/>
          <w:sz w:val="48"/>
          <w:szCs w:val="48"/>
          <w:lang w:val="es-ES"/>
        </w:rPr>
      </w:pPr>
      <w:r w:rsidRPr="21D029AE" w:rsidR="38E7E958">
        <w:rPr>
          <w:rFonts w:ascii="Arial" w:hAnsi="Arial" w:eastAsia="Arial" w:cs="Arial"/>
          <w:b w:val="1"/>
          <w:bCs w:val="1"/>
          <w:i w:val="1"/>
          <w:iCs w:val="1"/>
          <w:noProof w:val="0"/>
          <w:color w:val="156082" w:themeColor="accent1" w:themeTint="FF" w:themeShade="FF"/>
          <w:sz w:val="48"/>
          <w:szCs w:val="48"/>
          <w:lang w:val="es-ES"/>
        </w:rPr>
        <w:t>Presentación</w:t>
      </w:r>
      <w:r w:rsidRPr="21D029AE" w:rsidR="5E80DAC8">
        <w:rPr>
          <w:rFonts w:ascii="Arial" w:hAnsi="Arial" w:eastAsia="Arial" w:cs="Arial"/>
          <w:b w:val="1"/>
          <w:bCs w:val="1"/>
          <w:i w:val="1"/>
          <w:iCs w:val="1"/>
          <w:noProof w:val="0"/>
          <w:color w:val="156082" w:themeColor="accent1" w:themeTint="FF" w:themeShade="FF"/>
          <w:sz w:val="48"/>
          <w:szCs w:val="48"/>
          <w:lang w:val="es-ES"/>
        </w:rPr>
        <w:t xml:space="preserve"> (Fase 1)</w:t>
      </w:r>
    </w:p>
    <w:p w:rsidR="3EDC5BDA" w:rsidP="3EDC5BDA" w:rsidRDefault="3EDC5BDA" w14:paraId="50CDD1F8" w14:textId="4E835594">
      <w:pPr>
        <w:pStyle w:val="Heading3"/>
        <w:spacing w:before="281" w:beforeAutospacing="off" w:after="281" w:afterAutospacing="off"/>
        <w:rPr>
          <w:rFonts w:ascii="Arial" w:hAnsi="Arial" w:eastAsia="Arial" w:cs="Arial"/>
          <w:b w:val="1"/>
          <w:bCs w:val="1"/>
          <w:noProof w:val="0"/>
          <w:sz w:val="28"/>
          <w:szCs w:val="28"/>
          <w:lang w:val="es-ES"/>
        </w:rPr>
      </w:pPr>
    </w:p>
    <w:p w:rsidR="3EDC5BDA" w:rsidP="3EDC5BDA" w:rsidRDefault="3EDC5BDA" w14:paraId="2205E044" w14:textId="13C8B579">
      <w:pPr>
        <w:pStyle w:val="Heading3"/>
        <w:spacing w:before="281" w:beforeAutospacing="off" w:after="281" w:afterAutospacing="off"/>
        <w:rPr>
          <w:rFonts w:ascii="Arial" w:hAnsi="Arial" w:eastAsia="Arial" w:cs="Arial"/>
          <w:b w:val="1"/>
          <w:bCs w:val="1"/>
          <w:noProof w:val="0"/>
          <w:sz w:val="28"/>
          <w:szCs w:val="28"/>
          <w:lang w:val="es-ES"/>
        </w:rPr>
      </w:pPr>
    </w:p>
    <w:p w:rsidR="38E7E958" w:rsidP="3EDC5BDA" w:rsidRDefault="38E7E958" w14:paraId="2D1BBA80" w14:textId="027D1079">
      <w:pPr>
        <w:pStyle w:val="Heading3"/>
        <w:spacing w:before="281" w:beforeAutospacing="off" w:after="281" w:afterAutospacing="off"/>
        <w:rPr>
          <w:rFonts w:ascii="Arial" w:hAnsi="Arial" w:eastAsia="Arial" w:cs="Arial"/>
          <w:b w:val="1"/>
          <w:bCs w:val="1"/>
          <w:noProof w:val="0"/>
          <w:sz w:val="28"/>
          <w:szCs w:val="28"/>
          <w:lang w:val="es-ES"/>
        </w:rPr>
      </w:pPr>
      <w:r w:rsidRPr="3EDC5BDA" w:rsidR="38E7E958">
        <w:rPr>
          <w:rFonts w:ascii="Arial" w:hAnsi="Arial" w:eastAsia="Arial" w:cs="Arial"/>
          <w:b w:val="1"/>
          <w:bCs w:val="1"/>
          <w:noProof w:val="0"/>
          <w:sz w:val="28"/>
          <w:szCs w:val="28"/>
          <w:lang w:val="es-ES"/>
        </w:rPr>
        <w:t>O</w:t>
      </w:r>
      <w:r w:rsidRPr="3EDC5BDA" w:rsidR="70074C42">
        <w:rPr>
          <w:rFonts w:ascii="Arial" w:hAnsi="Arial" w:eastAsia="Arial" w:cs="Arial"/>
          <w:b w:val="1"/>
          <w:bCs w:val="1"/>
          <w:noProof w:val="0"/>
          <w:sz w:val="28"/>
          <w:szCs w:val="28"/>
          <w:lang w:val="es-ES"/>
        </w:rPr>
        <w:t>bjetivos de negocio</w:t>
      </w:r>
    </w:p>
    <w:p w:rsidR="70074C42" w:rsidP="3EDC5BDA" w:rsidRDefault="70074C42" w14:paraId="15079B53" w14:textId="40580F10">
      <w:pPr>
        <w:spacing w:before="240" w:beforeAutospacing="off" w:after="24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Los principales objetivos de negocio para el sistema incluyen:</w:t>
      </w:r>
    </w:p>
    <w:p w:rsidR="70074C42" w:rsidP="3EDC5BDA" w:rsidRDefault="70074C42" w14:paraId="326EBDF7" w14:textId="45156F54">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Alta disponibilidad (99.9%) para garantizar la continuidad del servicio.</w:t>
      </w:r>
    </w:p>
    <w:p w:rsidR="70074C42" w:rsidP="3EDC5BDA" w:rsidRDefault="70074C42" w14:paraId="423A7227" w14:textId="33839BC2">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Rendimiento adecuado para manejar hasta 500 usuarios concurrentes.</w:t>
      </w:r>
    </w:p>
    <w:p w:rsidR="70074C42" w:rsidP="3EDC5BDA" w:rsidRDefault="70074C42" w14:paraId="035727E7" w14:textId="0443FE10">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Seguridad de datos sensibles mediante encriptación y autenticación.</w:t>
      </w:r>
    </w:p>
    <w:p w:rsidR="70074C42" w:rsidP="3EDC5BDA" w:rsidRDefault="70074C42" w14:paraId="1206FAE6" w14:textId="30759F79">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Usabilidad de la plataforma para una experiencia de usuario intuitiva.</w:t>
      </w:r>
    </w:p>
    <w:p w:rsidR="73285DC3" w:rsidP="3EDC5BDA" w:rsidRDefault="73285DC3" w14:paraId="13773013" w14:textId="02F9B393">
      <w:pPr>
        <w:pStyle w:val="Heading3"/>
        <w:spacing w:before="281" w:beforeAutospacing="off" w:after="281" w:afterAutospacing="off"/>
        <w:rPr>
          <w:rFonts w:ascii="Arial" w:hAnsi="Arial" w:eastAsia="Arial" w:cs="Arial"/>
          <w:b w:val="1"/>
          <w:bCs w:val="1"/>
          <w:noProof w:val="0"/>
          <w:sz w:val="28"/>
          <w:szCs w:val="28"/>
          <w:lang w:val="es-ES"/>
        </w:rPr>
      </w:pPr>
      <w:r w:rsidRPr="3EDC5BDA" w:rsidR="73285DC3">
        <w:rPr>
          <w:rFonts w:ascii="Arial" w:hAnsi="Arial" w:eastAsia="Arial" w:cs="Arial"/>
          <w:b w:val="1"/>
          <w:bCs w:val="1"/>
          <w:noProof w:val="0"/>
          <w:sz w:val="28"/>
          <w:szCs w:val="28"/>
          <w:lang w:val="es-ES"/>
        </w:rPr>
        <w:t>A</w:t>
      </w:r>
      <w:r w:rsidRPr="3EDC5BDA" w:rsidR="70074C42">
        <w:rPr>
          <w:rFonts w:ascii="Arial" w:hAnsi="Arial" w:eastAsia="Arial" w:cs="Arial"/>
          <w:b w:val="1"/>
          <w:bCs w:val="1"/>
          <w:noProof w:val="0"/>
          <w:sz w:val="28"/>
          <w:szCs w:val="28"/>
          <w:lang w:val="es-ES"/>
        </w:rPr>
        <w:t>rquitectura</w:t>
      </w:r>
    </w:p>
    <w:p w:rsidR="70074C42" w:rsidP="3EDC5BDA" w:rsidRDefault="70074C42" w14:paraId="69A11253" w14:textId="5D04218D">
      <w:pPr>
        <w:spacing w:before="240" w:beforeAutospacing="off" w:after="24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La arquitectura propuesta para el sistema de ventas y facturación está basada en una plataforma web centralizada. Los componentes clave incluyen:</w:t>
      </w:r>
    </w:p>
    <w:p w:rsidR="70074C42" w:rsidP="3EDC5BDA" w:rsidRDefault="70074C42" w14:paraId="53FFDFF2" w14:textId="09DC0BB6">
      <w:pPr>
        <w:pStyle w:val="ListParagraph"/>
        <w:numPr>
          <w:ilvl w:val="0"/>
          <w:numId w:val="2"/>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Un servidor principal que gestiona las transacciones.</w:t>
      </w:r>
    </w:p>
    <w:p w:rsidR="70074C42" w:rsidP="3EDC5BDA" w:rsidRDefault="70074C42" w14:paraId="6CAC4125" w14:textId="2F88562D">
      <w:pPr>
        <w:pStyle w:val="ListParagraph"/>
        <w:numPr>
          <w:ilvl w:val="0"/>
          <w:numId w:val="2"/>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Bases de datos que almacenan información de usuarios, productos y transacciones.</w:t>
      </w:r>
    </w:p>
    <w:p w:rsidR="70074C42" w:rsidP="3EDC5BDA" w:rsidRDefault="70074C42" w14:paraId="1155A9A4" w14:textId="029A1C80">
      <w:pPr>
        <w:pStyle w:val="ListParagraph"/>
        <w:numPr>
          <w:ilvl w:val="0"/>
          <w:numId w:val="2"/>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Una interfaz de usuario accesible a través de navegadores web.</w:t>
      </w:r>
    </w:p>
    <w:p w:rsidR="3EDC5BDA" w:rsidP="3EDC5BDA" w:rsidRDefault="3EDC5BDA" w14:paraId="7FB111CA" w14:textId="28322E0D">
      <w:pPr>
        <w:pStyle w:val="Normal"/>
        <w:rPr>
          <w:rFonts w:ascii="Arial" w:hAnsi="Arial" w:eastAsia="Arial" w:cs="Arial"/>
          <w:noProof w:val="0"/>
          <w:lang w:val="es-ES"/>
        </w:rPr>
      </w:pPr>
    </w:p>
    <w:p w:rsidR="3EDC5BDA" w:rsidRDefault="3EDC5BDA" w14:paraId="326DA59F" w14:textId="4131BBF3">
      <w:r>
        <w:br w:type="page"/>
      </w:r>
    </w:p>
    <w:p w:rsidR="6F1751B0" w:rsidP="21D029AE" w:rsidRDefault="6F1751B0" w14:paraId="372F5E0A" w14:textId="51B0DC81">
      <w:pPr>
        <w:pStyle w:val="Heading2"/>
        <w:spacing w:before="299" w:beforeAutospacing="off" w:after="299" w:afterAutospacing="off"/>
        <w:rPr>
          <w:rFonts w:ascii="Arial" w:hAnsi="Arial" w:eastAsia="Arial" w:cs="Arial"/>
          <w:b w:val="1"/>
          <w:bCs w:val="1"/>
          <w:i w:val="1"/>
          <w:iCs w:val="1"/>
          <w:noProof w:val="0"/>
          <w:sz w:val="48"/>
          <w:szCs w:val="48"/>
          <w:lang w:val="es-ES"/>
        </w:rPr>
      </w:pPr>
      <w:r w:rsidRPr="21D029AE" w:rsidR="6F1751B0">
        <w:rPr>
          <w:rFonts w:ascii="Arial" w:hAnsi="Arial" w:eastAsia="Arial" w:cs="Arial"/>
          <w:b w:val="1"/>
          <w:bCs w:val="1"/>
          <w:i w:val="1"/>
          <w:iCs w:val="1"/>
          <w:noProof w:val="0"/>
          <w:sz w:val="48"/>
          <w:szCs w:val="48"/>
          <w:lang w:val="es-ES"/>
        </w:rPr>
        <w:t>Investigación y Análisis</w:t>
      </w:r>
      <w:r w:rsidRPr="21D029AE" w:rsidR="5157494E">
        <w:rPr>
          <w:rFonts w:ascii="Arial" w:hAnsi="Arial" w:eastAsia="Arial" w:cs="Arial"/>
          <w:b w:val="1"/>
          <w:bCs w:val="1"/>
          <w:i w:val="1"/>
          <w:iCs w:val="1"/>
          <w:noProof w:val="0"/>
          <w:sz w:val="48"/>
          <w:szCs w:val="48"/>
          <w:lang w:val="es-ES"/>
        </w:rPr>
        <w:t xml:space="preserve"> (</w:t>
      </w:r>
      <w:r w:rsidRPr="21D029AE" w:rsidR="5157494E">
        <w:rPr>
          <w:rFonts w:ascii="Arial" w:hAnsi="Arial" w:eastAsia="Arial" w:cs="Arial"/>
          <w:b w:val="1"/>
          <w:bCs w:val="1"/>
          <w:i w:val="1"/>
          <w:iCs w:val="1"/>
          <w:noProof w:val="0"/>
          <w:sz w:val="48"/>
          <w:szCs w:val="48"/>
          <w:lang w:val="es-ES"/>
        </w:rPr>
        <w:t>Fase</w:t>
      </w:r>
      <w:r w:rsidRPr="21D029AE" w:rsidR="5157494E">
        <w:rPr>
          <w:rFonts w:ascii="Arial" w:hAnsi="Arial" w:eastAsia="Arial" w:cs="Arial"/>
          <w:b w:val="1"/>
          <w:bCs w:val="1"/>
          <w:i w:val="1"/>
          <w:iCs w:val="1"/>
          <w:noProof w:val="0"/>
          <w:sz w:val="48"/>
          <w:szCs w:val="48"/>
          <w:lang w:val="es-ES"/>
        </w:rPr>
        <w:t xml:space="preserve"> 2)</w:t>
      </w:r>
    </w:p>
    <w:p w:rsidR="6F1751B0" w:rsidP="3EDC5BDA" w:rsidRDefault="6F1751B0" w14:paraId="51A45E96" w14:textId="5699D41A">
      <w:pPr>
        <w:pStyle w:val="Heading3"/>
        <w:spacing w:before="281" w:beforeAutospacing="off" w:after="281" w:afterAutospacing="off"/>
        <w:rPr>
          <w:rFonts w:ascii="Arial" w:hAnsi="Arial" w:eastAsia="Arial" w:cs="Arial"/>
          <w:b w:val="1"/>
          <w:bCs w:val="1"/>
          <w:noProof w:val="0"/>
          <w:sz w:val="32"/>
          <w:szCs w:val="32"/>
          <w:lang w:val="es-ES"/>
        </w:rPr>
      </w:pPr>
      <w:r w:rsidRPr="3EDC5BDA" w:rsidR="6F1751B0">
        <w:rPr>
          <w:rFonts w:ascii="Arial" w:hAnsi="Arial" w:eastAsia="Arial" w:cs="Arial"/>
          <w:b w:val="1"/>
          <w:bCs w:val="1"/>
          <w:noProof w:val="0"/>
          <w:sz w:val="32"/>
          <w:szCs w:val="32"/>
          <w:lang w:val="es-ES"/>
        </w:rPr>
        <w:t>Identificación de atributos de calidad</w:t>
      </w:r>
    </w:p>
    <w:p w:rsidR="6F1751B0" w:rsidP="3EDC5BDA" w:rsidRDefault="6F1751B0" w14:paraId="31C71A9D" w14:textId="57EE4885">
      <w:pPr>
        <w:spacing w:before="240" w:beforeAutospacing="off" w:after="24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A partir de los requisitos no funcionales, se identificaron los siguientes atributos de calidad clave:</w:t>
      </w:r>
    </w:p>
    <w:p w:rsidR="6F1751B0" w:rsidP="3EDC5BDA" w:rsidRDefault="6F1751B0" w14:paraId="10310BD7" w14:textId="4FC94D88">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Fiabilidad:</w:t>
      </w:r>
      <w:r w:rsidRPr="3EDC5BDA" w:rsidR="6F1751B0">
        <w:rPr>
          <w:rFonts w:ascii="Arial" w:hAnsi="Arial" w:eastAsia="Arial" w:cs="Arial"/>
          <w:noProof w:val="0"/>
          <w:sz w:val="24"/>
          <w:szCs w:val="24"/>
          <w:lang w:val="es-ES"/>
        </w:rPr>
        <w:t xml:space="preserve"> Disponibilidad del sistema del 99.9% y mecanismos de recuperación ante fallos.</w:t>
      </w:r>
    </w:p>
    <w:p w:rsidR="6F1751B0" w:rsidP="3EDC5BDA" w:rsidRDefault="6F1751B0" w14:paraId="1F878034" w14:textId="72B6643A">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Rendimiento:</w:t>
      </w:r>
      <w:r w:rsidRPr="3EDC5BDA" w:rsidR="6F1751B0">
        <w:rPr>
          <w:rFonts w:ascii="Arial" w:hAnsi="Arial" w:eastAsia="Arial" w:cs="Arial"/>
          <w:noProof w:val="0"/>
          <w:sz w:val="24"/>
          <w:szCs w:val="24"/>
          <w:lang w:val="es-ES"/>
        </w:rPr>
        <w:t xml:space="preserve"> Manejo de hasta 500 usuarios concurrentes con tiempos de respuesta &lt; 2 segundos.</w:t>
      </w:r>
    </w:p>
    <w:p w:rsidR="6F1751B0" w:rsidP="3EDC5BDA" w:rsidRDefault="6F1751B0" w14:paraId="39A04E87" w14:textId="6848412D">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Seguridad:</w:t>
      </w:r>
      <w:r w:rsidRPr="3EDC5BDA" w:rsidR="6F1751B0">
        <w:rPr>
          <w:rFonts w:ascii="Arial" w:hAnsi="Arial" w:eastAsia="Arial" w:cs="Arial"/>
          <w:noProof w:val="0"/>
          <w:sz w:val="24"/>
          <w:szCs w:val="24"/>
          <w:lang w:val="es-ES"/>
        </w:rPr>
        <w:t xml:space="preserve"> Protección de datos mediante encriptación y autenticación.</w:t>
      </w:r>
    </w:p>
    <w:p w:rsidR="6F1751B0" w:rsidP="3EDC5BDA" w:rsidRDefault="6F1751B0" w14:paraId="3D39B992" w14:textId="64C70F8E">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Usabilidad:</w:t>
      </w:r>
      <w:r w:rsidRPr="3EDC5BDA" w:rsidR="6F1751B0">
        <w:rPr>
          <w:rFonts w:ascii="Arial" w:hAnsi="Arial" w:eastAsia="Arial" w:cs="Arial"/>
          <w:noProof w:val="0"/>
          <w:sz w:val="24"/>
          <w:szCs w:val="24"/>
          <w:lang w:val="es-ES"/>
        </w:rPr>
        <w:t xml:space="preserve"> Interfaz intuitiva para facilitar la navegación.</w:t>
      </w:r>
    </w:p>
    <w:p w:rsidR="6F1751B0" w:rsidP="3EDC5BDA" w:rsidRDefault="6F1751B0" w14:paraId="715B2E5E" w14:textId="655548D9">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Mantenibilidad:</w:t>
      </w:r>
      <w:r w:rsidRPr="3EDC5BDA" w:rsidR="6F1751B0">
        <w:rPr>
          <w:rFonts w:ascii="Arial" w:hAnsi="Arial" w:eastAsia="Arial" w:cs="Arial"/>
          <w:noProof w:val="0"/>
          <w:sz w:val="24"/>
          <w:szCs w:val="24"/>
          <w:lang w:val="es-ES"/>
        </w:rPr>
        <w:t xml:space="preserve"> Código modular y bien documentado para facilitar actualizaciones futuras.</w:t>
      </w:r>
    </w:p>
    <w:p w:rsidR="6F1751B0" w:rsidP="3EDC5BDA" w:rsidRDefault="6F1751B0" w14:paraId="03BC94D9" w14:textId="60FDB212">
      <w:pPr>
        <w:pStyle w:val="Heading3"/>
        <w:spacing w:before="281" w:beforeAutospacing="off" w:after="281" w:afterAutospacing="off"/>
      </w:pPr>
      <w:r w:rsidRPr="3EDC5BDA" w:rsidR="6F1751B0">
        <w:rPr>
          <w:rFonts w:ascii="Arial" w:hAnsi="Arial" w:eastAsia="Arial" w:cs="Arial"/>
          <w:b w:val="1"/>
          <w:bCs w:val="1"/>
          <w:noProof w:val="0"/>
          <w:sz w:val="28"/>
          <w:szCs w:val="28"/>
          <w:lang w:val="es-ES"/>
        </w:rPr>
        <w:t>Árbol de Utilidad</w:t>
      </w:r>
    </w:p>
    <w:p w:rsidR="6F1751B0" w:rsidP="3EDC5BDA" w:rsidRDefault="6F1751B0" w14:paraId="46D18FEB" w14:textId="7B2D918B">
      <w:pPr>
        <w:spacing w:before="240" w:beforeAutospacing="off" w:after="24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El árbol de utilidad se construyó priorizando los atributos de calidad según su importancia para los objetivos de negocio y su impacto en la arquitectura. Se identificaron los escenarios clave que se relacionan con estos atributos.</w:t>
      </w:r>
    </w:p>
    <w:p w:rsidR="6F1751B0" w:rsidP="3EDC5BDA" w:rsidRDefault="6F1751B0" w14:paraId="45CC3387" w14:textId="7E1E6090">
      <w:pPr>
        <w:pStyle w:val="Heading3"/>
        <w:spacing w:before="281" w:beforeAutospacing="off" w:after="281" w:afterAutospacing="off"/>
        <w:rPr>
          <w:rFonts w:ascii="Arial" w:hAnsi="Arial" w:eastAsia="Arial" w:cs="Arial"/>
          <w:b w:val="1"/>
          <w:bCs w:val="1"/>
          <w:noProof w:val="0"/>
          <w:sz w:val="28"/>
          <w:szCs w:val="28"/>
          <w:lang w:val="es-ES"/>
        </w:rPr>
      </w:pPr>
      <w:r w:rsidRPr="3EDC5BDA" w:rsidR="6F1751B0">
        <w:rPr>
          <w:rFonts w:ascii="Arial" w:hAnsi="Arial" w:eastAsia="Arial" w:cs="Arial"/>
          <w:b w:val="1"/>
          <w:bCs w:val="1"/>
          <w:noProof w:val="0"/>
          <w:sz w:val="28"/>
          <w:szCs w:val="28"/>
          <w:lang w:val="es-ES"/>
        </w:rPr>
        <w:t>Enfoques arquitectónicos</w:t>
      </w:r>
    </w:p>
    <w:p w:rsidR="6F1751B0" w:rsidP="3EDC5BDA" w:rsidRDefault="6F1751B0" w14:paraId="13CD0F7C" w14:textId="25783776">
      <w:pPr>
        <w:spacing w:before="240" w:beforeAutospacing="off" w:after="24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Se analizaron patrones arquitectónicos como:</w:t>
      </w:r>
    </w:p>
    <w:p w:rsidR="6F1751B0" w:rsidP="3EDC5BDA" w:rsidRDefault="6F1751B0" w14:paraId="270C60C6" w14:textId="73F1765B">
      <w:pPr>
        <w:pStyle w:val="ListParagraph"/>
        <w:numPr>
          <w:ilvl w:val="0"/>
          <w:numId w:val="4"/>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El uso de servidores redundantes para mejorar la fiabilidad.</w:t>
      </w:r>
    </w:p>
    <w:p w:rsidR="6F1751B0" w:rsidP="3EDC5BDA" w:rsidRDefault="6F1751B0" w14:paraId="58FC467E" w14:textId="72C9EDF2">
      <w:pPr>
        <w:pStyle w:val="ListParagraph"/>
        <w:numPr>
          <w:ilvl w:val="0"/>
          <w:numId w:val="4"/>
        </w:numPr>
        <w:spacing w:before="0" w:beforeAutospacing="off" w:after="0" w:afterAutospacing="off"/>
        <w:rPr>
          <w:rFonts w:ascii="Arial" w:hAnsi="Arial" w:eastAsia="Arial" w:cs="Arial"/>
          <w:noProof w:val="0"/>
          <w:sz w:val="24"/>
          <w:szCs w:val="24"/>
          <w:lang w:val="es-ES"/>
        </w:rPr>
      </w:pPr>
      <w:r w:rsidRPr="21D029AE" w:rsidR="6F1751B0">
        <w:rPr>
          <w:rFonts w:ascii="Arial" w:hAnsi="Arial" w:eastAsia="Arial" w:cs="Arial"/>
          <w:noProof w:val="0"/>
          <w:sz w:val="24"/>
          <w:szCs w:val="24"/>
          <w:lang w:val="es-ES"/>
        </w:rPr>
        <w:t>El uso de cifrado en las comunicaciones para reforzar la seguridad. Cada enfoque fue evaluado en función de su impacto en los atributos de calidad.</w:t>
      </w:r>
    </w:p>
    <w:p w:rsidR="21D029AE" w:rsidP="21D029AE" w:rsidRDefault="21D029AE" w14:paraId="73F00CD9" w14:textId="70E42A2D">
      <w:pPr>
        <w:pStyle w:val="Heading2"/>
        <w:rPr>
          <w:rFonts w:ascii="Arial" w:hAnsi="Arial" w:eastAsia="Arial" w:cs="Arial"/>
          <w:b w:val="1"/>
          <w:bCs w:val="1"/>
          <w:i w:val="1"/>
          <w:iCs w:val="1"/>
          <w:noProof w:val="0"/>
          <w:sz w:val="48"/>
          <w:szCs w:val="48"/>
          <w:lang w:val="es-ES"/>
        </w:rPr>
      </w:pPr>
    </w:p>
    <w:p w:rsidR="036B144E" w:rsidP="21D029AE" w:rsidRDefault="036B144E" w14:paraId="02B26F10" w14:textId="250B961A">
      <w:pPr>
        <w:pStyle w:val="Heading2"/>
        <w:rPr>
          <w:rFonts w:ascii="Arial" w:hAnsi="Arial" w:eastAsia="Arial" w:cs="Arial"/>
          <w:b w:val="1"/>
          <w:bCs w:val="1"/>
          <w:i w:val="1"/>
          <w:iCs w:val="1"/>
          <w:noProof w:val="0"/>
          <w:sz w:val="48"/>
          <w:szCs w:val="48"/>
          <w:lang w:val="es-ES"/>
        </w:rPr>
      </w:pPr>
      <w:r w:rsidRPr="21D029AE" w:rsidR="036B144E">
        <w:rPr>
          <w:rFonts w:ascii="Arial" w:hAnsi="Arial" w:eastAsia="Arial" w:cs="Arial"/>
          <w:b w:val="1"/>
          <w:bCs w:val="1"/>
          <w:i w:val="1"/>
          <w:iCs w:val="1"/>
          <w:noProof w:val="0"/>
          <w:sz w:val="48"/>
          <w:szCs w:val="48"/>
          <w:lang w:val="es-ES"/>
        </w:rPr>
        <w:t>Testing</w:t>
      </w:r>
      <w:r w:rsidRPr="21D029AE" w:rsidR="036B144E">
        <w:rPr>
          <w:rFonts w:ascii="Arial" w:hAnsi="Arial" w:eastAsia="Arial" w:cs="Arial"/>
          <w:b w:val="1"/>
          <w:bCs w:val="1"/>
          <w:i w:val="1"/>
          <w:iCs w:val="1"/>
          <w:noProof w:val="0"/>
          <w:sz w:val="48"/>
          <w:szCs w:val="48"/>
          <w:lang w:val="es-ES"/>
        </w:rPr>
        <w:t xml:space="preserve"> </w:t>
      </w:r>
      <w:r w:rsidRPr="21D029AE" w:rsidR="584B019C">
        <w:rPr>
          <w:rFonts w:ascii="Arial" w:hAnsi="Arial" w:eastAsia="Arial" w:cs="Arial"/>
          <w:b w:val="1"/>
          <w:bCs w:val="1"/>
          <w:i w:val="1"/>
          <w:iCs w:val="1"/>
          <w:noProof w:val="0"/>
          <w:sz w:val="48"/>
          <w:szCs w:val="48"/>
          <w:lang w:val="es-ES"/>
        </w:rPr>
        <w:t>(Fase 3)</w:t>
      </w:r>
    </w:p>
    <w:p w:rsidR="036B144E" w:rsidP="3EDC5BDA" w:rsidRDefault="036B144E" w14:paraId="1253D72B" w14:textId="74A43CA9">
      <w:pPr>
        <w:pStyle w:val="Heading3"/>
        <w:spacing w:before="281" w:beforeAutospacing="off" w:after="281" w:afterAutospacing="off"/>
        <w:rPr>
          <w:rFonts w:ascii="Arial" w:hAnsi="Arial" w:eastAsia="Arial" w:cs="Arial"/>
          <w:b w:val="1"/>
          <w:bCs w:val="1"/>
          <w:noProof w:val="0"/>
          <w:sz w:val="28"/>
          <w:szCs w:val="28"/>
          <w:lang w:val="es-ES"/>
        </w:rPr>
      </w:pPr>
      <w:r w:rsidRPr="3EDC5BDA" w:rsidR="036B144E">
        <w:rPr>
          <w:rFonts w:ascii="Arial" w:hAnsi="Arial" w:eastAsia="Arial" w:cs="Arial"/>
          <w:b w:val="1"/>
          <w:bCs w:val="1"/>
          <w:noProof w:val="0"/>
          <w:sz w:val="28"/>
          <w:szCs w:val="28"/>
          <w:lang w:val="es-ES"/>
        </w:rPr>
        <w:t>Priorización de escenarios</w:t>
      </w:r>
    </w:p>
    <w:p w:rsidR="036B144E" w:rsidP="3EDC5BDA" w:rsidRDefault="036B144E" w14:paraId="6A151969" w14:textId="702C76C5">
      <w:pPr>
        <w:spacing w:before="240" w:beforeAutospacing="off" w:after="24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Se priorizaron los escenarios de calidad más relevantes basándose en su importancia para los objetivos de negocio y su impacto técnico. Los escenarios incluyen:</w:t>
      </w:r>
    </w:p>
    <w:p w:rsidR="036B144E" w:rsidP="3EDC5BDA" w:rsidRDefault="036B144E" w14:paraId="4872C2E0" w14:textId="36FB458C">
      <w:pPr>
        <w:pStyle w:val="ListParagraph"/>
        <w:numPr>
          <w:ilvl w:val="0"/>
          <w:numId w:val="5"/>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Rendimiento bajo carga alta.</w:t>
      </w:r>
    </w:p>
    <w:p w:rsidR="036B144E" w:rsidP="3EDC5BDA" w:rsidRDefault="036B144E" w14:paraId="24513092" w14:textId="16E2F661">
      <w:pPr>
        <w:pStyle w:val="ListParagraph"/>
        <w:numPr>
          <w:ilvl w:val="0"/>
          <w:numId w:val="5"/>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Disponibilidad durante fallos críticos.</w:t>
      </w:r>
    </w:p>
    <w:p w:rsidR="036B144E" w:rsidP="3EDC5BDA" w:rsidRDefault="036B144E" w14:paraId="519C1FF1" w14:textId="610D4950">
      <w:pPr>
        <w:pStyle w:val="ListParagraph"/>
        <w:numPr>
          <w:ilvl w:val="0"/>
          <w:numId w:val="5"/>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Seguridad de datos sensibles.</w:t>
      </w:r>
    </w:p>
    <w:p w:rsidR="036B144E" w:rsidP="3EDC5BDA" w:rsidRDefault="036B144E" w14:paraId="60400C49" w14:textId="2714FF1C">
      <w:pPr>
        <w:pStyle w:val="Heading3"/>
        <w:spacing w:before="281" w:beforeAutospacing="off" w:after="281" w:afterAutospacing="off"/>
        <w:rPr>
          <w:rFonts w:ascii="Arial" w:hAnsi="Arial" w:eastAsia="Arial" w:cs="Arial"/>
          <w:b w:val="1"/>
          <w:bCs w:val="1"/>
          <w:noProof w:val="0"/>
          <w:sz w:val="28"/>
          <w:szCs w:val="28"/>
          <w:lang w:val="es-ES"/>
        </w:rPr>
      </w:pPr>
      <w:r w:rsidRPr="3EDC5BDA" w:rsidR="036B144E">
        <w:rPr>
          <w:rFonts w:ascii="Arial" w:hAnsi="Arial" w:eastAsia="Arial" w:cs="Arial"/>
          <w:b w:val="1"/>
          <w:bCs w:val="1"/>
          <w:noProof w:val="0"/>
          <w:sz w:val="28"/>
          <w:szCs w:val="28"/>
          <w:lang w:val="es-ES"/>
        </w:rPr>
        <w:t>Análisis de cambios arquitectónicos</w:t>
      </w:r>
    </w:p>
    <w:p w:rsidR="036B144E" w:rsidP="3EDC5BDA" w:rsidRDefault="036B144E" w14:paraId="340F0937" w14:textId="5E61747A">
      <w:pPr>
        <w:spacing w:before="240" w:beforeAutospacing="off" w:after="24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Con base en los escenarios priorizados, se identificaron cambios necesarios en la arquitectura. Ejemplos:</w:t>
      </w:r>
    </w:p>
    <w:p w:rsidR="036B144E" w:rsidP="3EDC5BDA" w:rsidRDefault="036B144E" w14:paraId="09D1B801" w14:textId="5F6757D8">
      <w:pPr>
        <w:pStyle w:val="ListParagraph"/>
        <w:numPr>
          <w:ilvl w:val="0"/>
          <w:numId w:val="6"/>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Implementación de un servidor de respaldo para mejorar la disponibilidad.</w:t>
      </w:r>
    </w:p>
    <w:p w:rsidR="036B144E" w:rsidP="3EDC5BDA" w:rsidRDefault="036B144E" w14:paraId="6A69E836" w14:textId="7B43FA68">
      <w:pPr>
        <w:pStyle w:val="ListParagraph"/>
        <w:numPr>
          <w:ilvl w:val="0"/>
          <w:numId w:val="6"/>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Optimización de consultas para mejorar el rendimiento bajo carga.</w:t>
      </w:r>
    </w:p>
    <w:p w:rsidR="3EDC5BDA" w:rsidRDefault="3EDC5BDA" w14:paraId="2A28A4E9" w14:textId="6911165A">
      <w:r>
        <w:br w:type="page"/>
      </w:r>
    </w:p>
    <w:p w:rsidR="4F8A29F3" w:rsidP="21D029AE" w:rsidRDefault="4F8A29F3" w14:paraId="5E6EEE2D" w14:textId="500C206C">
      <w:pPr>
        <w:pStyle w:val="Heading2"/>
        <w:spacing w:before="299" w:beforeAutospacing="off" w:after="299" w:afterAutospacing="off"/>
        <w:rPr>
          <w:rFonts w:ascii="Arial" w:hAnsi="Arial" w:eastAsia="Arial" w:cs="Arial"/>
          <w:b w:val="1"/>
          <w:bCs w:val="1"/>
          <w:i w:val="1"/>
          <w:iCs w:val="1"/>
          <w:noProof w:val="0"/>
          <w:sz w:val="48"/>
          <w:szCs w:val="48"/>
          <w:lang w:val="es-ES"/>
        </w:rPr>
      </w:pPr>
      <w:r w:rsidRPr="21D029AE" w:rsidR="4F8A29F3">
        <w:rPr>
          <w:rFonts w:ascii="Arial" w:hAnsi="Arial" w:eastAsia="Arial" w:cs="Arial"/>
          <w:b w:val="1"/>
          <w:bCs w:val="1"/>
          <w:i w:val="1"/>
          <w:iCs w:val="1"/>
          <w:noProof w:val="0"/>
          <w:sz w:val="48"/>
          <w:szCs w:val="48"/>
          <w:lang w:val="es-ES"/>
        </w:rPr>
        <w:t>Presentación de Resultados</w:t>
      </w:r>
      <w:r w:rsidRPr="21D029AE" w:rsidR="196778A8">
        <w:rPr>
          <w:rFonts w:ascii="Arial" w:hAnsi="Arial" w:eastAsia="Arial" w:cs="Arial"/>
          <w:b w:val="1"/>
          <w:bCs w:val="1"/>
          <w:i w:val="1"/>
          <w:iCs w:val="1"/>
          <w:noProof w:val="0"/>
          <w:sz w:val="48"/>
          <w:szCs w:val="48"/>
          <w:lang w:val="es-ES"/>
        </w:rPr>
        <w:t xml:space="preserve"> (Fase 4)</w:t>
      </w:r>
    </w:p>
    <w:p w:rsidR="4F8A29F3" w:rsidP="3EDC5BDA" w:rsidRDefault="4F8A29F3" w14:paraId="36A65692" w14:textId="06C1DBFB">
      <w:pPr>
        <w:pStyle w:val="Heading3"/>
        <w:spacing w:before="281" w:beforeAutospacing="off" w:after="281" w:afterAutospacing="off"/>
      </w:pPr>
      <w:r w:rsidRPr="3EDC5BDA" w:rsidR="4F8A29F3">
        <w:rPr>
          <w:rFonts w:ascii="Arial" w:hAnsi="Arial" w:eastAsia="Arial" w:cs="Arial"/>
          <w:b w:val="1"/>
          <w:bCs w:val="1"/>
          <w:noProof w:val="0"/>
          <w:sz w:val="28"/>
          <w:szCs w:val="28"/>
          <w:lang w:val="es-ES"/>
        </w:rPr>
        <w:t>Identificación de riesgos y mitigaciones</w:t>
      </w:r>
    </w:p>
    <w:p w:rsidR="4F8A29F3" w:rsidP="3EDC5BDA" w:rsidRDefault="4F8A29F3" w14:paraId="507A3F0D" w14:textId="777C5836">
      <w:pPr>
        <w:spacing w:before="240" w:beforeAutospacing="off" w:after="240" w:afterAutospacing="off"/>
      </w:pPr>
      <w:r w:rsidRPr="3EDC5BDA" w:rsidR="4F8A29F3">
        <w:rPr>
          <w:rFonts w:ascii="Arial" w:hAnsi="Arial" w:eastAsia="Arial" w:cs="Arial"/>
          <w:noProof w:val="0"/>
          <w:sz w:val="24"/>
          <w:szCs w:val="24"/>
          <w:lang w:val="es-ES"/>
        </w:rPr>
        <w:t>Los riesgos identificados incluyen:</w:t>
      </w:r>
    </w:p>
    <w:p w:rsidR="4F8A29F3" w:rsidP="3EDC5BDA" w:rsidRDefault="4F8A29F3" w14:paraId="2AB1DEDF" w14:textId="1B34154F">
      <w:pPr>
        <w:pStyle w:val="ListParagraph"/>
        <w:numPr>
          <w:ilvl w:val="0"/>
          <w:numId w:val="7"/>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Sobrecarga del servidor principal bajo carga alta.</w:t>
      </w:r>
    </w:p>
    <w:p w:rsidR="4F8A29F3" w:rsidP="3EDC5BDA" w:rsidRDefault="4F8A29F3" w14:paraId="14305B66" w14:textId="6B467F7B">
      <w:pPr>
        <w:pStyle w:val="ListParagraph"/>
        <w:numPr>
          <w:ilvl w:val="0"/>
          <w:numId w:val="7"/>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Fallos en el cifrado de datos sensibles.</w:t>
      </w:r>
    </w:p>
    <w:p w:rsidR="4F8A29F3" w:rsidP="3EDC5BDA" w:rsidRDefault="4F8A29F3" w14:paraId="214318A5" w14:textId="1BABAC9C">
      <w:pPr>
        <w:pStyle w:val="ListParagraph"/>
        <w:numPr>
          <w:ilvl w:val="0"/>
          <w:numId w:val="7"/>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Dificultad en la integración de nuevos módulos debido a falta de mantenibilidad.</w:t>
      </w:r>
    </w:p>
    <w:p w:rsidR="4F8A29F3" w:rsidP="3EDC5BDA" w:rsidRDefault="4F8A29F3" w14:paraId="5F2AB4F3" w14:textId="3F20DC11">
      <w:pPr>
        <w:spacing w:before="240" w:beforeAutospacing="off" w:after="240" w:afterAutospacing="off"/>
      </w:pPr>
      <w:r w:rsidRPr="3EDC5BDA" w:rsidR="4F8A29F3">
        <w:rPr>
          <w:rFonts w:ascii="Arial" w:hAnsi="Arial" w:eastAsia="Arial" w:cs="Arial"/>
          <w:b w:val="1"/>
          <w:bCs w:val="1"/>
          <w:noProof w:val="0"/>
          <w:sz w:val="24"/>
          <w:szCs w:val="24"/>
          <w:lang w:val="es-ES"/>
        </w:rPr>
        <w:t>Estrategias de mitigación:</w:t>
      </w:r>
    </w:p>
    <w:p w:rsidR="4F8A29F3" w:rsidP="3EDC5BDA" w:rsidRDefault="4F8A29F3" w14:paraId="3A111060" w14:textId="52857C62">
      <w:pPr>
        <w:pStyle w:val="ListParagraph"/>
        <w:numPr>
          <w:ilvl w:val="0"/>
          <w:numId w:val="8"/>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Pruebas de carga intensivas.</w:t>
      </w:r>
    </w:p>
    <w:p w:rsidR="4F8A29F3" w:rsidP="3EDC5BDA" w:rsidRDefault="4F8A29F3" w14:paraId="2429B25A" w14:textId="6DC8A79D">
      <w:pPr>
        <w:pStyle w:val="ListParagraph"/>
        <w:numPr>
          <w:ilvl w:val="0"/>
          <w:numId w:val="8"/>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Revisión del código de encriptación.</w:t>
      </w:r>
    </w:p>
    <w:p w:rsidR="4F8A29F3" w:rsidP="3EDC5BDA" w:rsidRDefault="4F8A29F3" w14:paraId="46E239FE" w14:textId="0C8C40CC">
      <w:pPr>
        <w:pStyle w:val="ListParagraph"/>
        <w:numPr>
          <w:ilvl w:val="0"/>
          <w:numId w:val="8"/>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Modularización del sistema.</w:t>
      </w:r>
    </w:p>
    <w:p w:rsidR="4F8A29F3" w:rsidP="3EDC5BDA" w:rsidRDefault="4F8A29F3" w14:paraId="655218C6" w14:textId="2CE9E1DD">
      <w:pPr>
        <w:pStyle w:val="Heading3"/>
        <w:spacing w:before="281" w:beforeAutospacing="off" w:after="281" w:afterAutospacing="off"/>
      </w:pPr>
      <w:r w:rsidRPr="3EDC5BDA" w:rsidR="4F8A29F3">
        <w:rPr>
          <w:rFonts w:ascii="Arial" w:hAnsi="Arial" w:eastAsia="Arial" w:cs="Arial"/>
          <w:b w:val="1"/>
          <w:bCs w:val="1"/>
          <w:noProof w:val="0"/>
          <w:sz w:val="28"/>
          <w:szCs w:val="28"/>
          <w:lang w:val="es-ES"/>
        </w:rPr>
        <w:t>Recomendaciones finales</w:t>
      </w:r>
    </w:p>
    <w:p w:rsidR="4F8A29F3" w:rsidP="3EDC5BDA" w:rsidRDefault="4F8A29F3" w14:paraId="59110A6F" w14:textId="23683364">
      <w:pPr>
        <w:spacing w:before="240" w:beforeAutospacing="off" w:after="240" w:afterAutospacing="off"/>
      </w:pPr>
      <w:r w:rsidRPr="3EDC5BDA" w:rsidR="4F8A29F3">
        <w:rPr>
          <w:rFonts w:ascii="Arial" w:hAnsi="Arial" w:eastAsia="Arial" w:cs="Arial"/>
          <w:noProof w:val="0"/>
          <w:sz w:val="24"/>
          <w:szCs w:val="24"/>
          <w:lang w:val="es-ES"/>
        </w:rPr>
        <w:t>Para garantizar el éxito del sistema, se recomienda:</w:t>
      </w:r>
    </w:p>
    <w:p w:rsidR="4F8A29F3" w:rsidP="3EDC5BDA" w:rsidRDefault="4F8A29F3" w14:paraId="318982D6" w14:textId="7AEEEDFB">
      <w:pPr>
        <w:pStyle w:val="ListParagraph"/>
        <w:numPr>
          <w:ilvl w:val="0"/>
          <w:numId w:val="9"/>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Realizar pruebas continuas de rendimiento y fiabilidad.</w:t>
      </w:r>
    </w:p>
    <w:p w:rsidR="4F8A29F3" w:rsidP="3EDC5BDA" w:rsidRDefault="4F8A29F3" w14:paraId="1A804D47" w14:textId="546FFE4C">
      <w:pPr>
        <w:pStyle w:val="ListParagraph"/>
        <w:numPr>
          <w:ilvl w:val="0"/>
          <w:numId w:val="9"/>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Invertir en la capacitación del equipo de desarrollo para mejorar la mantenibilidad.</w:t>
      </w:r>
    </w:p>
    <w:p w:rsidR="4F8A29F3" w:rsidP="3EDC5BDA" w:rsidRDefault="4F8A29F3" w14:paraId="5E83E07A" w14:textId="74D7F51E">
      <w:pPr>
        <w:pStyle w:val="ListParagraph"/>
        <w:numPr>
          <w:ilvl w:val="0"/>
          <w:numId w:val="9"/>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Monitorear constantemente la seguridad del sistema y actualizar los protocolos según sea necesario.</w:t>
      </w:r>
    </w:p>
    <w:p w:rsidR="3EDC5BDA" w:rsidP="3EDC5BDA" w:rsidRDefault="3EDC5BDA" w14:paraId="3F93E003" w14:textId="22B4B36A">
      <w:pPr>
        <w:pStyle w:val="Normal"/>
        <w:rPr>
          <w:rFonts w:ascii="Arial" w:hAnsi="Arial" w:eastAsia="Arial" w:cs="Arial"/>
          <w:noProof w:val="0"/>
          <w:lang w:val="es-ES"/>
        </w:rPr>
      </w:pPr>
    </w:p>
    <w:p w:rsidR="507E03F9" w:rsidP="21D029AE" w:rsidRDefault="507E03F9" w14:paraId="777B5E9E" w14:textId="6058479F">
      <w:pPr>
        <w:pStyle w:val="Heading3"/>
        <w:spacing w:before="281" w:beforeAutospacing="off" w:after="281" w:afterAutospacing="off"/>
      </w:pPr>
      <w:r w:rsidRPr="21D029AE" w:rsidR="507E03F9">
        <w:rPr>
          <w:rFonts w:ascii="Arial" w:hAnsi="Arial" w:eastAsia="Arial" w:cs="Arial"/>
          <w:b w:val="1"/>
          <w:bCs w:val="1"/>
          <w:noProof w:val="0"/>
          <w:sz w:val="28"/>
          <w:szCs w:val="28"/>
          <w:lang w:val="es-ES"/>
        </w:rPr>
        <w:t>Conclusión</w:t>
      </w:r>
    </w:p>
    <w:p w:rsidR="507E03F9" w:rsidP="21D029AE" w:rsidRDefault="507E03F9" w14:paraId="139CAC3B" w14:textId="535399D0">
      <w:pPr>
        <w:spacing w:before="240" w:beforeAutospacing="off" w:after="240" w:afterAutospacing="off"/>
      </w:pPr>
      <w:r w:rsidRPr="21D029AE" w:rsidR="507E03F9">
        <w:rPr>
          <w:rFonts w:ascii="Arial" w:hAnsi="Arial" w:eastAsia="Arial" w:cs="Arial"/>
          <w:noProof w:val="0"/>
          <w:sz w:val="24"/>
          <w:szCs w:val="24"/>
          <w:lang w:val="es-ES"/>
        </w:rPr>
        <w:t>El informe consolidado refleja la aplicación completa de la metodología ATAM al proyecto, incluyendo las fases 1 a 4. Se identificaron los principales escenarios, riesgos y estrategias de mitigación, validando que la arquitectura propuesta es adecuada para cumplir con los objetivos de negocio y los atributos de calidad.</w:t>
      </w:r>
    </w:p>
    <w:p w:rsidR="507E03F9" w:rsidP="21D029AE" w:rsidRDefault="507E03F9" w14:paraId="7A29DEB0" w14:textId="1D72A6E5">
      <w:pPr>
        <w:spacing w:before="240" w:beforeAutospacing="off" w:after="240" w:afterAutospacing="off"/>
      </w:pPr>
      <w:r w:rsidRPr="21D029AE" w:rsidR="507E03F9">
        <w:rPr>
          <w:rFonts w:ascii="Arial" w:hAnsi="Arial" w:eastAsia="Arial" w:cs="Arial"/>
          <w:b w:val="1"/>
          <w:bCs w:val="1"/>
          <w:noProof w:val="0"/>
          <w:sz w:val="24"/>
          <w:szCs w:val="24"/>
          <w:lang w:val="es-ES"/>
        </w:rPr>
        <w:t>Anexos:</w:t>
      </w:r>
    </w:p>
    <w:p w:rsidR="507E03F9" w:rsidP="21D029AE" w:rsidRDefault="507E03F9" w14:paraId="5EB4D980" w14:textId="6A0F3BAD">
      <w:pPr>
        <w:pStyle w:val="ListParagraph"/>
        <w:numPr>
          <w:ilvl w:val="0"/>
          <w:numId w:val="10"/>
        </w:numPr>
        <w:spacing w:before="240" w:beforeAutospacing="off" w:after="240" w:afterAutospacing="off"/>
        <w:rPr>
          <w:rFonts w:ascii="Arial" w:hAnsi="Arial" w:eastAsia="Arial" w:cs="Arial"/>
          <w:noProof w:val="0"/>
          <w:sz w:val="24"/>
          <w:szCs w:val="24"/>
          <w:lang w:val="es-ES"/>
        </w:rPr>
      </w:pPr>
      <w:r w:rsidRPr="21D029AE" w:rsidR="507E03F9">
        <w:rPr>
          <w:rFonts w:ascii="Arial" w:hAnsi="Arial" w:eastAsia="Arial" w:cs="Arial"/>
          <w:noProof w:val="0"/>
          <w:sz w:val="24"/>
          <w:szCs w:val="24"/>
          <w:lang w:val="es-ES"/>
        </w:rPr>
        <w:t>Tabla de escenarios priorizados.</w:t>
      </w:r>
    </w:p>
    <w:p w:rsidR="507E03F9" w:rsidP="21D029AE" w:rsidRDefault="507E03F9" w14:paraId="40F21D91" w14:textId="0BD86DAF">
      <w:pPr>
        <w:pStyle w:val="ListParagraph"/>
        <w:numPr>
          <w:ilvl w:val="0"/>
          <w:numId w:val="10"/>
        </w:numPr>
        <w:spacing w:before="240" w:beforeAutospacing="off" w:after="240" w:afterAutospacing="off"/>
        <w:rPr>
          <w:rFonts w:ascii="Arial" w:hAnsi="Arial" w:eastAsia="Arial" w:cs="Arial"/>
          <w:noProof w:val="0"/>
          <w:sz w:val="24"/>
          <w:szCs w:val="24"/>
          <w:lang w:val="es-ES"/>
        </w:rPr>
      </w:pPr>
      <w:r w:rsidRPr="21D029AE" w:rsidR="507E03F9">
        <w:rPr>
          <w:rFonts w:ascii="Arial" w:hAnsi="Arial" w:eastAsia="Arial" w:cs="Arial"/>
          <w:noProof w:val="0"/>
          <w:sz w:val="24"/>
          <w:szCs w:val="24"/>
          <w:lang w:val="es-ES"/>
        </w:rPr>
        <w:t>Resultados de las simulaciones.</w:t>
      </w:r>
    </w:p>
    <w:p w:rsidR="507E03F9" w:rsidP="21D029AE" w:rsidRDefault="507E03F9" w14:paraId="0C6425BD" w14:textId="26F428FA">
      <w:pPr>
        <w:pStyle w:val="ListParagraph"/>
        <w:numPr>
          <w:ilvl w:val="0"/>
          <w:numId w:val="10"/>
        </w:numPr>
        <w:spacing w:before="240" w:beforeAutospacing="off" w:after="240" w:afterAutospacing="off"/>
        <w:rPr>
          <w:rFonts w:ascii="Arial" w:hAnsi="Arial" w:eastAsia="Arial" w:cs="Arial"/>
          <w:noProof w:val="0"/>
          <w:sz w:val="24"/>
          <w:szCs w:val="24"/>
          <w:lang w:val="es-ES"/>
        </w:rPr>
      </w:pPr>
      <w:r w:rsidRPr="21D029AE" w:rsidR="507E03F9">
        <w:rPr>
          <w:rFonts w:ascii="Arial" w:hAnsi="Arial" w:eastAsia="Arial" w:cs="Arial"/>
          <w:noProof w:val="0"/>
          <w:sz w:val="24"/>
          <w:szCs w:val="24"/>
          <w:lang w:val="es-ES"/>
        </w:rPr>
        <w:t>Diagramas de arquitectura actualizada.</w:t>
      </w:r>
    </w:p>
    <w:sectPr>
      <w:pgSz w:w="11906" w:h="16838" w:orient="portrait"/>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7r4stHN+Sv4OF" int2:id="OQdDFV0a">
      <int2:state int2:type="AugLoop_Text_Critique" int2:value="Rejected"/>
    </int2:textHash>
    <int2:textHash int2:hashCode="NoR6KYvDmYb4K3" int2:id="sH61wfWQ">
      <int2:state int2:type="AugLoop_Text_Critique" int2:value="Rejected"/>
    </int2:textHash>
    <int2:textHash int2:hashCode="pBA1EIwalw+QXk" int2:id="rc5ZKEce">
      <int2:state int2:type="AugLoop_Text_Critique" int2:value="Rejected"/>
    </int2:textHash>
    <int2:textHash int2:hashCode="84DLzZp5pOrfPo" int2:id="A74lV0LY">
      <int2:state int2:type="AugLoop_Text_Critique" int2:value="Rejected"/>
    </int2:textHash>
    <int2:textHash int2:hashCode="3HJK8Y+91OWRif" int2:id="DxMCxh2U">
      <int2:state int2:type="AugLoop_Text_Critique" int2:value="Rejected"/>
    </int2:textHash>
    <int2:textHash int2:hashCode="xe/3lxYf1Ac1j6" int2:id="g8haPB0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291e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fda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a44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f96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14b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04d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387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d60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e6b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b80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F53485"/>
    <w:rsid w:val="036B144E"/>
    <w:rsid w:val="06961BF5"/>
    <w:rsid w:val="07653C62"/>
    <w:rsid w:val="0D066073"/>
    <w:rsid w:val="0D98A3E4"/>
    <w:rsid w:val="0EF05C12"/>
    <w:rsid w:val="101B92BB"/>
    <w:rsid w:val="104CE5FE"/>
    <w:rsid w:val="15B3F0B4"/>
    <w:rsid w:val="196778A8"/>
    <w:rsid w:val="1A8F0EF8"/>
    <w:rsid w:val="1AD0C212"/>
    <w:rsid w:val="21D029AE"/>
    <w:rsid w:val="25A3974A"/>
    <w:rsid w:val="2A1FDBD4"/>
    <w:rsid w:val="2B400AE0"/>
    <w:rsid w:val="2FF8683B"/>
    <w:rsid w:val="2FF8683B"/>
    <w:rsid w:val="302E3FBE"/>
    <w:rsid w:val="302E3FBE"/>
    <w:rsid w:val="30BE37BE"/>
    <w:rsid w:val="30BE37BE"/>
    <w:rsid w:val="34F77DD3"/>
    <w:rsid w:val="38E7E958"/>
    <w:rsid w:val="3B10DCB6"/>
    <w:rsid w:val="3BD7EC09"/>
    <w:rsid w:val="3CA27DED"/>
    <w:rsid w:val="3EDC5BDA"/>
    <w:rsid w:val="4541327E"/>
    <w:rsid w:val="455896DB"/>
    <w:rsid w:val="4F8A29F3"/>
    <w:rsid w:val="507E03F9"/>
    <w:rsid w:val="5157494E"/>
    <w:rsid w:val="51AECAB8"/>
    <w:rsid w:val="52A586F7"/>
    <w:rsid w:val="5400EE13"/>
    <w:rsid w:val="5430A254"/>
    <w:rsid w:val="54C50C05"/>
    <w:rsid w:val="55262BE3"/>
    <w:rsid w:val="584B019C"/>
    <w:rsid w:val="5B2CDF43"/>
    <w:rsid w:val="5B8BA185"/>
    <w:rsid w:val="5D8033C6"/>
    <w:rsid w:val="5E80DAC8"/>
    <w:rsid w:val="5F63337F"/>
    <w:rsid w:val="67806D8A"/>
    <w:rsid w:val="69460681"/>
    <w:rsid w:val="6EF53485"/>
    <w:rsid w:val="6F1751B0"/>
    <w:rsid w:val="70074C42"/>
    <w:rsid w:val="70B651B6"/>
    <w:rsid w:val="73285DC3"/>
    <w:rsid w:val="7C15EC4B"/>
    <w:rsid w:val="7C15EC4B"/>
    <w:rsid w:val="7E952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3485"/>
  <w15:chartTrackingRefBased/>
  <w15:docId w15:val="{E468B85C-363E-44CF-9CF0-84C03FE74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EDC5BDA"/>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3EDC5BDA"/>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Heading2">
    <w:uiPriority w:val="9"/>
    <w:name w:val="heading 2"/>
    <w:basedOn w:val="Normal"/>
    <w:next w:val="Normal"/>
    <w:unhideWhenUsed/>
    <w:qFormat/>
    <w:rsid w:val="3EDC5BDA"/>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EDC5BDA"/>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3EDC5BD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30449c474f419c" /><Relationship Type="http://schemas.openxmlformats.org/officeDocument/2006/relationships/numbering" Target="numbering.xml" Id="R86d517ad7ce541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2024-12-04T01:25:45.3389167Z</dcterms:created>
  <dcterms:modified xsi:type="dcterms:W3CDTF">2025-01-23T14:53:21.8841808Z</dcterms:modified>
  <dc:creator>ANTONIO ARIEL SEPULVEDA MALLEA</dc:creator>
  <lastModifiedBy>ANTONIO ARIEL SEPULVEDA MALLEA</lastModifiedBy>
</coreProperties>
</file>