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pict>
          <v:group style="width:533.15pt;height:76.3pt;mso-position-horizontal-relative:char;mso-position-vertical-relative:line" coordorigin="0,0" coordsize="10663,1526">
            <v:shape style="position:absolute;left:0;top:226;width:10637;height:1300" type="#_x0000_t75" stroked="false">
              <v:imagedata r:id="rId5" o:title=""/>
            </v:shape>
            <v:shape style="position:absolute;left:3102;top:0;width:7560;height:259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663;height:1526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DOI: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10.20396/revpibic2720191748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2"/>
        <w:ind w:left="0"/>
        <w:rPr>
          <w:rFonts w:ascii="Times New Roman"/>
          <w:sz w:val="14"/>
        </w:rPr>
      </w:pPr>
    </w:p>
    <w:p>
      <w:pPr>
        <w:pStyle w:val="Title"/>
      </w:pPr>
      <w:r>
        <w:rPr/>
        <w:pict>
          <v:shape style="position:absolute;margin-left:395.690002pt;margin-top:-85.87928pt;width:106.25pt;height:11.3pt;mso-position-horizontal-relative:page;mso-position-vertical-relative:paragraph;z-index:-15768064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left="0"/>
                  </w:pPr>
                  <w:r>
                    <w:rPr/>
                    <w:t>DOI: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10.20396/revpibic.</w:t>
                  </w:r>
                </w:p>
              </w:txbxContent>
            </v:textbox>
            <w10:wrap type="none"/>
          </v:shape>
        </w:pict>
      </w:r>
      <w:r>
        <w:rPr>
          <w:color w:val="1F4E79"/>
        </w:rPr>
        <w:t>Ressonância</w:t>
      </w:r>
      <w:r>
        <w:rPr>
          <w:color w:val="1F4E79"/>
          <w:spacing w:val="-2"/>
        </w:rPr>
        <w:t> </w:t>
      </w:r>
      <w:r>
        <w:rPr>
          <w:color w:val="1F4E79"/>
        </w:rPr>
        <w:t>Magnética</w:t>
      </w:r>
      <w:r>
        <w:rPr>
          <w:color w:val="1F4E79"/>
          <w:spacing w:val="-3"/>
        </w:rPr>
        <w:t> </w:t>
      </w:r>
      <w:r>
        <w:rPr>
          <w:color w:val="1F4E79"/>
        </w:rPr>
        <w:t>Nucelar</w:t>
      </w:r>
      <w:r>
        <w:rPr>
          <w:color w:val="1F4E79"/>
          <w:spacing w:val="-5"/>
        </w:rPr>
        <w:t> </w:t>
      </w:r>
      <w:r>
        <w:rPr>
          <w:color w:val="1F4E79"/>
        </w:rPr>
        <w:t>na</w:t>
      </w:r>
      <w:r>
        <w:rPr>
          <w:color w:val="1F4E79"/>
          <w:spacing w:val="-3"/>
        </w:rPr>
        <w:t> </w:t>
      </w:r>
      <w:r>
        <w:rPr>
          <w:color w:val="1F4E79"/>
        </w:rPr>
        <w:t>Indústria</w:t>
      </w:r>
      <w:r>
        <w:rPr>
          <w:color w:val="1F4E79"/>
          <w:spacing w:val="-1"/>
        </w:rPr>
        <w:t> </w:t>
      </w:r>
      <w:r>
        <w:rPr>
          <w:color w:val="1F4E79"/>
        </w:rPr>
        <w:t>de</w:t>
      </w:r>
      <w:r>
        <w:rPr>
          <w:color w:val="1F4E79"/>
          <w:spacing w:val="-3"/>
        </w:rPr>
        <w:t> </w:t>
      </w:r>
      <w:r>
        <w:rPr>
          <w:color w:val="1F4E79"/>
        </w:rPr>
        <w:t>Petróleo</w:t>
      </w:r>
      <w:r>
        <w:rPr>
          <w:color w:val="1F4E79"/>
          <w:spacing w:val="8"/>
        </w:rPr>
        <w:t> </w:t>
      </w:r>
      <w:r>
        <w:rPr>
          <w:color w:val="1F4E79"/>
        </w:rPr>
        <w:t>–</w:t>
      </w:r>
      <w:r>
        <w:rPr>
          <w:color w:val="1F4E79"/>
          <w:spacing w:val="-2"/>
        </w:rPr>
        <w:t> </w:t>
      </w:r>
      <w:r>
        <w:rPr>
          <w:color w:val="1F4E79"/>
        </w:rPr>
        <w:t>Fundamentos</w:t>
      </w:r>
      <w:r>
        <w:rPr>
          <w:color w:val="1F4E79"/>
          <w:spacing w:val="-2"/>
        </w:rPr>
        <w:t> </w:t>
      </w:r>
      <w:r>
        <w:rPr>
          <w:color w:val="1F4E79"/>
        </w:rPr>
        <w:t>e</w:t>
      </w:r>
      <w:r>
        <w:rPr>
          <w:color w:val="1F4E79"/>
          <w:spacing w:val="-2"/>
        </w:rPr>
        <w:t> </w:t>
      </w:r>
      <w:r>
        <w:rPr>
          <w:color w:val="1F4E79"/>
        </w:rPr>
        <w:t>Aplicações.</w:t>
      </w:r>
    </w:p>
    <w:p>
      <w:pPr>
        <w:spacing w:line="480" w:lineRule="exact" w:before="50"/>
        <w:ind w:left="146" w:right="5515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Ex:</w:t>
      </w:r>
      <w:r>
        <w:rPr>
          <w:rFonts w:ascii="Arial" w:hAnsi="Arial"/>
          <w:b/>
          <w:spacing w:val="5"/>
          <w:sz w:val="20"/>
        </w:rPr>
        <w:t> </w:t>
      </w:r>
      <w:r>
        <w:rPr>
          <w:rFonts w:ascii="Arial" w:hAnsi="Arial"/>
          <w:b/>
          <w:sz w:val="20"/>
        </w:rPr>
        <w:t>Suellen</w:t>
      </w:r>
      <w:r>
        <w:rPr>
          <w:rFonts w:ascii="Arial" w:hAnsi="Arial"/>
          <w:b/>
          <w:spacing w:val="6"/>
          <w:sz w:val="20"/>
        </w:rPr>
        <w:t> </w:t>
      </w:r>
      <w:r>
        <w:rPr>
          <w:rFonts w:ascii="Arial" w:hAnsi="Arial"/>
          <w:b/>
          <w:sz w:val="20"/>
        </w:rPr>
        <w:t>Ribeiro*,</w:t>
      </w:r>
      <w:r>
        <w:rPr>
          <w:rFonts w:ascii="Arial" w:hAnsi="Arial"/>
          <w:b/>
          <w:spacing w:val="7"/>
          <w:sz w:val="20"/>
        </w:rPr>
        <w:t> </w:t>
      </w:r>
      <w:r>
        <w:rPr>
          <w:rFonts w:ascii="Arial" w:hAnsi="Arial"/>
          <w:b/>
          <w:sz w:val="20"/>
        </w:rPr>
        <w:t>Rosângela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B.</w:t>
      </w:r>
      <w:r>
        <w:rPr>
          <w:rFonts w:ascii="Arial" w:hAnsi="Arial"/>
          <w:b/>
          <w:spacing w:val="6"/>
          <w:sz w:val="20"/>
        </w:rPr>
        <w:t> </w:t>
      </w:r>
      <w:r>
        <w:rPr>
          <w:rFonts w:ascii="Arial" w:hAnsi="Arial"/>
          <w:b/>
          <w:sz w:val="20"/>
        </w:rPr>
        <w:t>Z.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z w:val="20"/>
        </w:rPr>
        <w:t>L.</w:t>
      </w:r>
      <w:r>
        <w:rPr>
          <w:rFonts w:ascii="Arial" w:hAnsi="Arial"/>
          <w:b/>
          <w:spacing w:val="6"/>
          <w:sz w:val="20"/>
        </w:rPr>
        <w:t> </w:t>
      </w:r>
      <w:r>
        <w:rPr>
          <w:rFonts w:ascii="Arial" w:hAnsi="Arial"/>
          <w:b/>
          <w:sz w:val="20"/>
        </w:rPr>
        <w:t>Moreno.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Resumo</w:t>
      </w:r>
    </w:p>
    <w:p>
      <w:pPr>
        <w:pStyle w:val="BodyText"/>
        <w:spacing w:line="186" w:lineRule="exact"/>
        <w:jc w:val="both"/>
      </w:pPr>
      <w:r>
        <w:rPr/>
        <w:t>As</w:t>
      </w:r>
      <w:r>
        <w:rPr>
          <w:spacing w:val="7"/>
        </w:rPr>
        <w:t> </w:t>
      </w:r>
      <w:r>
        <w:rPr/>
        <w:t>empresas</w:t>
      </w:r>
      <w:r>
        <w:rPr>
          <w:spacing w:val="7"/>
        </w:rPr>
        <w:t> </w:t>
      </w:r>
      <w:r>
        <w:rPr/>
        <w:t>que</w:t>
      </w:r>
      <w:r>
        <w:rPr>
          <w:spacing w:val="11"/>
        </w:rPr>
        <w:t> </w:t>
      </w:r>
      <w:r>
        <w:rPr/>
        <w:t>realizam</w:t>
      </w:r>
      <w:r>
        <w:rPr>
          <w:spacing w:val="17"/>
        </w:rPr>
        <w:t> </w:t>
      </w:r>
      <w:r>
        <w:rPr/>
        <w:t>a</w:t>
      </w:r>
      <w:r>
        <w:rPr>
          <w:spacing w:val="10"/>
        </w:rPr>
        <w:t> </w:t>
      </w:r>
      <w:r>
        <w:rPr/>
        <w:t>prospecção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petróleo</w:t>
      </w:r>
      <w:r>
        <w:rPr>
          <w:spacing w:val="11"/>
        </w:rPr>
        <w:t> </w:t>
      </w:r>
      <w:r>
        <w:rPr/>
        <w:t>utilizam</w:t>
      </w:r>
      <w:r>
        <w:rPr>
          <w:spacing w:val="17"/>
        </w:rPr>
        <w:t> </w:t>
      </w:r>
      <w:r>
        <w:rPr/>
        <w:t>diversos</w:t>
      </w:r>
      <w:r>
        <w:rPr>
          <w:spacing w:val="7"/>
        </w:rPr>
        <w:t> </w:t>
      </w:r>
      <w:r>
        <w:rPr/>
        <w:t>tipos</w:t>
      </w:r>
      <w:r>
        <w:rPr>
          <w:spacing w:val="8"/>
        </w:rPr>
        <w:t> </w:t>
      </w:r>
      <w:r>
        <w:rPr/>
        <w:t>testes</w:t>
      </w:r>
      <w:r>
        <w:rPr>
          <w:spacing w:val="7"/>
        </w:rPr>
        <w:t> </w:t>
      </w:r>
      <w:r>
        <w:rPr/>
        <w:t>para</w:t>
      </w:r>
      <w:r>
        <w:rPr>
          <w:spacing w:val="6"/>
        </w:rPr>
        <w:t> </w:t>
      </w:r>
      <w:r>
        <w:rPr/>
        <w:t>obter</w:t>
      </w:r>
      <w:r>
        <w:rPr>
          <w:spacing w:val="8"/>
        </w:rPr>
        <w:t> </w:t>
      </w:r>
      <w:r>
        <w:rPr/>
        <w:t>as</w:t>
      </w:r>
      <w:r>
        <w:rPr>
          <w:spacing w:val="2"/>
        </w:rPr>
        <w:t> </w:t>
      </w:r>
      <w:r>
        <w:rPr/>
        <w:t>características</w:t>
      </w:r>
      <w:r>
        <w:rPr>
          <w:spacing w:val="2"/>
        </w:rPr>
        <w:t> </w:t>
      </w:r>
      <w:r>
        <w:rPr/>
        <w:t>gerais</w:t>
      </w:r>
    </w:p>
    <w:p>
      <w:pPr>
        <w:pStyle w:val="BodyText"/>
        <w:spacing w:line="249" w:lineRule="auto" w:before="10"/>
        <w:ind w:right="260"/>
        <w:jc w:val="both"/>
      </w:pPr>
      <w:r>
        <w:rPr/>
        <w:t>das rochas e a qualidade do petróleo contido nelas. Essa etapa de estudos é essencial para determinar a viabilidade</w:t>
      </w:r>
      <w:r>
        <w:rPr>
          <w:spacing w:val="1"/>
        </w:rPr>
        <w:t> </w:t>
      </w:r>
      <w:r>
        <w:rPr/>
        <w:t>econômica da exploração do reservatório. A Ressonância Magnética Nuclear foi inserida nesse contexto como uma</w:t>
      </w:r>
      <w:r>
        <w:rPr>
          <w:spacing w:val="1"/>
        </w:rPr>
        <w:t> </w:t>
      </w:r>
      <w:r>
        <w:rPr/>
        <w:t>importante ferramenta para analisar as características das rochas, tanto em laboratório quanto no próprio reservatório.</w:t>
      </w:r>
      <w:r>
        <w:rPr>
          <w:spacing w:val="1"/>
        </w:rPr>
        <w:t> </w:t>
      </w:r>
      <w:r>
        <w:rPr/>
        <w:t>Além disso, esta técnica também tem sido utilizada para avaliar sementes, polímeros e outros elementos diversos. As</w:t>
      </w:r>
      <w:r>
        <w:rPr>
          <w:spacing w:val="1"/>
        </w:rPr>
        <w:t> </w:t>
      </w:r>
      <w:r>
        <w:rPr/>
        <w:t>duas medidas obtidas com RMN são T1, ou relaxação longitudinal, e T2, ou relaxação transversal. Com o passar dos</w:t>
      </w:r>
      <w:r>
        <w:rPr>
          <w:spacing w:val="1"/>
        </w:rPr>
        <w:t> </w:t>
      </w:r>
      <w:r>
        <w:rPr/>
        <w:t>anos</w:t>
      </w:r>
      <w:r>
        <w:rPr>
          <w:spacing w:val="1"/>
        </w:rPr>
        <w:t> </w:t>
      </w:r>
      <w:r>
        <w:rPr/>
        <w:t>muitas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sequências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pulsos</w:t>
      </w:r>
      <w:r>
        <w:rPr>
          <w:spacing w:val="1"/>
        </w:rPr>
        <w:t> </w:t>
      </w:r>
      <w:r>
        <w:rPr/>
        <w:t>desenvolvidas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empregadas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análises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laboratório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determinação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T1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T2,</w:t>
      </w:r>
      <w:r>
        <w:rPr>
          <w:spacing w:val="1"/>
        </w:rPr>
        <w:t> </w:t>
      </w:r>
      <w:r>
        <w:rPr/>
        <w:t>mas uma</w:t>
      </w:r>
      <w:r>
        <w:rPr>
          <w:spacing w:val="1"/>
        </w:rPr>
        <w:t> </w:t>
      </w:r>
      <w:r>
        <w:rPr/>
        <w:t>das mais utilizadas atualmente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obtenção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T2 é a CPMG.</w:t>
      </w:r>
      <w:r>
        <w:rPr>
          <w:spacing w:val="55"/>
        </w:rPr>
        <w:t> </w:t>
      </w:r>
      <w:r>
        <w:rPr/>
        <w:t>O</w:t>
      </w:r>
      <w:r>
        <w:rPr>
          <w:spacing w:val="56"/>
        </w:rPr>
        <w:t> </w:t>
      </w:r>
      <w:r>
        <w:rPr/>
        <w:t>presente</w:t>
      </w:r>
      <w:r>
        <w:rPr>
          <w:spacing w:val="-53"/>
        </w:rPr>
        <w:t> </w:t>
      </w:r>
      <w:r>
        <w:rPr/>
        <w:t>estudo realizou uma revisão literária dos conceitos de RMN e das técnicas e parâmetros aplicados para caracterização</w:t>
      </w:r>
      <w:r>
        <w:rPr>
          <w:spacing w:val="1"/>
        </w:rPr>
        <w:t> </w:t>
      </w:r>
      <w:r>
        <w:rPr/>
        <w:t>do</w:t>
      </w:r>
      <w:r>
        <w:rPr>
          <w:spacing w:val="-1"/>
        </w:rPr>
        <w:t> </w:t>
      </w:r>
      <w:r>
        <w:rPr/>
        <w:t>perfil</w:t>
      </w:r>
      <w:r>
        <w:rPr>
          <w:spacing w:val="4"/>
        </w:rPr>
        <w:t> </w:t>
      </w:r>
      <w:r>
        <w:rPr/>
        <w:t>poroso de rochas</w:t>
      </w:r>
      <w:r>
        <w:rPr>
          <w:spacing w:val="-3"/>
        </w:rPr>
        <w:t> </w:t>
      </w:r>
      <w:r>
        <w:rPr/>
        <w:t>e do teor</w:t>
      </w:r>
      <w:r>
        <w:rPr>
          <w:spacing w:val="1"/>
        </w:rPr>
        <w:t> </w:t>
      </w:r>
      <w:r>
        <w:rPr/>
        <w:t>oleoso</w:t>
      </w:r>
      <w:r>
        <w:rPr>
          <w:spacing w:val="-1"/>
        </w:rPr>
        <w:t> </w:t>
      </w:r>
      <w:r>
        <w:rPr/>
        <w:t>de sementes</w:t>
      </w:r>
      <w:r>
        <w:rPr>
          <w:spacing w:val="-3"/>
        </w:rPr>
        <w:t> </w:t>
      </w:r>
      <w:r>
        <w:rPr/>
        <w:t>oleaginosas.</w:t>
      </w:r>
    </w:p>
    <w:p>
      <w:pPr>
        <w:pStyle w:val="BodyText"/>
        <w:spacing w:before="7"/>
        <w:ind w:left="0"/>
        <w:rPr>
          <w:sz w:val="21"/>
        </w:rPr>
      </w:pPr>
    </w:p>
    <w:p>
      <w:pPr>
        <w:spacing w:before="0"/>
        <w:ind w:left="146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Palavras-chave:</w:t>
      </w:r>
    </w:p>
    <w:p>
      <w:pPr>
        <w:spacing w:before="10"/>
        <w:ind w:left="146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Petróleo, Ressonância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Magnética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Nuclear, RMN.</w:t>
      </w:r>
    </w:p>
    <w:p>
      <w:pPr>
        <w:pStyle w:val="BodyText"/>
        <w:spacing w:before="1"/>
        <w:ind w:left="0"/>
        <w:rPr>
          <w:rFonts w:ascii="Arial"/>
          <w:i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1910" w:h="16840"/>
          <w:pgMar w:top="0" w:bottom="0" w:left="420" w:right="440"/>
        </w:sectPr>
      </w:pPr>
    </w:p>
    <w:p>
      <w:pPr>
        <w:pStyle w:val="BodyText"/>
        <w:tabs>
          <w:tab w:pos="2134" w:val="left" w:leader="none"/>
          <w:tab w:pos="5294" w:val="left" w:leader="none"/>
        </w:tabs>
        <w:spacing w:line="235" w:lineRule="auto" w:before="105"/>
        <w:ind w:right="38" w:hanging="30"/>
        <w:jc w:val="both"/>
      </w:pPr>
      <w:r>
        <w:rPr>
          <w:rFonts w:ascii="Arial" w:hAnsi="Arial"/>
          <w:b/>
          <w:w w:val="100"/>
          <w:sz w:val="22"/>
          <w:shd w:fill="D4DCE3" w:color="auto" w:val="clear"/>
        </w:rPr>
        <w:t> </w:t>
      </w:r>
      <w:r>
        <w:rPr>
          <w:rFonts w:ascii="Arial" w:hAnsi="Arial"/>
          <w:b/>
          <w:sz w:val="22"/>
          <w:shd w:fill="D4DCE3" w:color="auto" w:val="clear"/>
        </w:rPr>
        <w:tab/>
      </w:r>
      <w:r>
        <w:rPr>
          <w:rFonts w:ascii="Arial" w:hAnsi="Arial"/>
          <w:b/>
          <w:sz w:val="22"/>
          <w:shd w:fill="D4DCE3" w:color="auto" w:val="clear"/>
        </w:rPr>
        <w:t>Introdução</w:t>
        <w:tab/>
      </w:r>
      <w:r>
        <w:rPr>
          <w:b/>
          <w:sz w:val="22"/>
        </w:rPr>
        <w:t> </w:t>
      </w:r>
      <w:r>
        <w:rPr/>
        <w:t>Os experimentos com RMN consistem, essencialmente,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aplicação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sequências</w:t>
      </w:r>
      <w:r>
        <w:rPr>
          <w:spacing w:val="1"/>
        </w:rPr>
        <w:t> </w:t>
      </w:r>
      <w:r>
        <w:rPr/>
        <w:t>de</w:t>
      </w:r>
      <w:r>
        <w:rPr>
          <w:spacing w:val="56"/>
        </w:rPr>
        <w:t> </w:t>
      </w:r>
      <w:r>
        <w:rPr/>
        <w:t>pulsos</w:t>
      </w:r>
      <w:r>
        <w:rPr>
          <w:spacing w:val="56"/>
        </w:rPr>
        <w:t> </w:t>
      </w:r>
      <w:r>
        <w:rPr/>
        <w:t>de</w:t>
      </w:r>
      <w:r>
        <w:rPr>
          <w:spacing w:val="1"/>
        </w:rPr>
        <w:t> </w:t>
      </w:r>
      <w:r>
        <w:rPr/>
        <w:t>radiofrequência,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observação</w:t>
      </w:r>
      <w:r>
        <w:rPr>
          <w:spacing w:val="55"/>
        </w:rPr>
        <w:t> </w:t>
      </w:r>
      <w:r>
        <w:rPr/>
        <w:t>da</w:t>
      </w:r>
      <w:r>
        <w:rPr>
          <w:spacing w:val="56"/>
        </w:rPr>
        <w:t> </w:t>
      </w:r>
      <w:r>
        <w:rPr/>
        <w:t>evolução do sinal</w:t>
      </w:r>
      <w:r>
        <w:rPr>
          <w:spacing w:val="-53"/>
        </w:rPr>
        <w:t> </w:t>
      </w:r>
      <w:r>
        <w:rPr/>
        <w:t>da</w:t>
      </w:r>
      <w:r>
        <w:rPr>
          <w:spacing w:val="1"/>
        </w:rPr>
        <w:t> </w:t>
      </w:r>
      <w:r>
        <w:rPr/>
        <w:t>magnetização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ocorra</w:t>
      </w:r>
      <w:r>
        <w:rPr>
          <w:spacing w:val="1"/>
        </w:rPr>
        <w:t> </w:t>
      </w:r>
      <w:r>
        <w:rPr/>
        <w:t>a</w:t>
      </w:r>
      <w:r>
        <w:rPr>
          <w:spacing w:val="56"/>
        </w:rPr>
        <w:t> </w:t>
      </w:r>
      <w:r>
        <w:rPr/>
        <w:t>relaxação</w:t>
      </w:r>
      <w:r>
        <w:rPr>
          <w:spacing w:val="56"/>
        </w:rPr>
        <w:t> </w:t>
      </w:r>
      <w:r>
        <w:rPr/>
        <w:t>ou</w:t>
      </w:r>
      <w:r>
        <w:rPr>
          <w:spacing w:val="1"/>
        </w:rPr>
        <w:t> </w:t>
      </w:r>
      <w:r>
        <w:rPr/>
        <w:t>equilíbrio deste (observação do tempo de relaxação, ou</w:t>
      </w:r>
      <w:r>
        <w:rPr>
          <w:spacing w:val="1"/>
        </w:rPr>
        <w:t> </w:t>
      </w:r>
      <w:r>
        <w:rPr/>
        <w:t>tempo que o vetor</w:t>
      </w:r>
      <w:r>
        <w:rPr>
          <w:spacing w:val="1"/>
        </w:rPr>
        <w:t> </w:t>
      </w:r>
      <w:r>
        <w:rPr/>
        <w:t>magnetização resultante leva para</w:t>
      </w:r>
      <w:r>
        <w:rPr>
          <w:spacing w:val="1"/>
        </w:rPr>
        <w:t> </w:t>
      </w:r>
      <w:r>
        <w:rPr/>
        <w:t>voltar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posição</w:t>
      </w:r>
      <w:r>
        <w:rPr>
          <w:spacing w:val="1"/>
        </w:rPr>
        <w:t> </w:t>
      </w:r>
      <w:r>
        <w:rPr/>
        <w:t>anterior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seu deslocamento). Após</w:t>
      </w:r>
      <w:r>
        <w:rPr>
          <w:spacing w:val="1"/>
        </w:rPr>
        <w:t> </w:t>
      </w:r>
      <w:r>
        <w:rPr/>
        <w:t>tratar</w:t>
      </w:r>
      <w:r>
        <w:rPr>
          <w:spacing w:val="1"/>
        </w:rPr>
        <w:t> </w:t>
      </w:r>
      <w:r>
        <w:rPr/>
        <w:t>os sinais obtidos com</w:t>
      </w:r>
      <w:r>
        <w:rPr>
          <w:spacing w:val="55"/>
        </w:rPr>
        <w:t> </w:t>
      </w:r>
      <w:r>
        <w:rPr/>
        <w:t>algum</w:t>
      </w:r>
      <w:r>
        <w:rPr>
          <w:spacing w:val="56"/>
        </w:rPr>
        <w:t> </w:t>
      </w:r>
      <w:r>
        <w:rPr/>
        <w:t>método matemático</w:t>
      </w:r>
      <w:r>
        <w:rPr>
          <w:spacing w:val="1"/>
        </w:rPr>
        <w:t> </w:t>
      </w:r>
      <w:r>
        <w:rPr/>
        <w:t>de</w:t>
      </w:r>
      <w:r>
        <w:rPr>
          <w:spacing w:val="15"/>
        </w:rPr>
        <w:t> </w:t>
      </w:r>
      <w:r>
        <w:rPr/>
        <w:t>linearização</w:t>
      </w:r>
      <w:r>
        <w:rPr>
          <w:spacing w:val="16"/>
        </w:rPr>
        <w:t> </w:t>
      </w:r>
      <w:r>
        <w:rPr/>
        <w:t>e</w:t>
      </w:r>
      <w:r>
        <w:rPr>
          <w:spacing w:val="16"/>
        </w:rPr>
        <w:t> </w:t>
      </w:r>
      <w:r>
        <w:rPr/>
        <w:t>mudança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domínio,</w:t>
      </w:r>
      <w:r>
        <w:rPr>
          <w:spacing w:val="19"/>
        </w:rPr>
        <w:t> </w:t>
      </w:r>
      <w:r>
        <w:rPr/>
        <w:t>é</w:t>
      </w:r>
      <w:r>
        <w:rPr>
          <w:spacing w:val="16"/>
        </w:rPr>
        <w:t> </w:t>
      </w:r>
      <w:r>
        <w:rPr/>
        <w:t>possível</w:t>
      </w:r>
      <w:r>
        <w:rPr>
          <w:spacing w:val="15"/>
        </w:rPr>
        <w:t> </w:t>
      </w:r>
      <w:r>
        <w:rPr/>
        <w:t>obter</w:t>
      </w:r>
      <w:r>
        <w:rPr>
          <w:spacing w:val="1"/>
        </w:rPr>
        <w:t> </w:t>
      </w:r>
      <w:r>
        <w:rPr/>
        <w:t>a curva aproximada da relaxação de T2 em função da</w:t>
      </w:r>
      <w:r>
        <w:rPr>
          <w:spacing w:val="1"/>
        </w:rPr>
        <w:t> </w:t>
      </w:r>
      <w:r>
        <w:rPr/>
        <w:t>intensidade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sinal.</w:t>
      </w:r>
      <w:r>
        <w:rPr>
          <w:spacing w:val="56"/>
        </w:rPr>
        <w:t> </w:t>
      </w:r>
      <w:r>
        <w:rPr/>
        <w:t>Esses</w:t>
      </w:r>
      <w:r>
        <w:rPr>
          <w:spacing w:val="56"/>
        </w:rPr>
        <w:t> </w:t>
      </w:r>
      <w:r>
        <w:rPr/>
        <w:t>parâmetros</w:t>
      </w:r>
      <w:r>
        <w:rPr>
          <w:spacing w:val="56"/>
        </w:rPr>
        <w:t> </w:t>
      </w:r>
      <w:r>
        <w:rPr/>
        <w:t>permitem</w:t>
      </w:r>
      <w:r>
        <w:rPr>
          <w:spacing w:val="1"/>
        </w:rPr>
        <w:t> </w:t>
      </w:r>
      <w:r>
        <w:rPr/>
        <w:t>estimar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precisão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perfil</w:t>
      </w:r>
      <w:r>
        <w:rPr>
          <w:spacing w:val="1"/>
        </w:rPr>
        <w:t> </w:t>
      </w:r>
      <w:r>
        <w:rPr/>
        <w:t>poroso</w:t>
      </w:r>
      <w:r>
        <w:rPr>
          <w:spacing w:val="12"/>
        </w:rPr>
        <w:t> </w:t>
      </w:r>
      <w:r>
        <w:rPr/>
        <w:t>da</w:t>
      </w:r>
      <w:r>
        <w:rPr>
          <w:spacing w:val="12"/>
        </w:rPr>
        <w:t> </w:t>
      </w:r>
      <w:r>
        <w:rPr/>
        <w:t>rocha</w:t>
      </w:r>
      <w:r>
        <w:rPr>
          <w:spacing w:val="13"/>
        </w:rPr>
        <w:t> </w:t>
      </w:r>
      <w:r>
        <w:rPr/>
        <w:t>analisada.</w:t>
      </w:r>
      <w:r>
        <w:rPr>
          <w:spacing w:val="15"/>
        </w:rPr>
        <w:t> </w:t>
      </w:r>
      <w:r>
        <w:rPr/>
        <w:t>Este</w:t>
      </w:r>
      <w:r>
        <w:rPr>
          <w:spacing w:val="13"/>
        </w:rPr>
        <w:t> </w:t>
      </w:r>
      <w:r>
        <w:rPr/>
        <w:t>trabalho</w:t>
      </w:r>
      <w:r>
        <w:rPr>
          <w:spacing w:val="12"/>
        </w:rPr>
        <w:t> </w:t>
      </w:r>
      <w:r>
        <w:rPr/>
        <w:t>pretende</w:t>
      </w:r>
      <w:r>
        <w:rPr>
          <w:spacing w:val="13"/>
        </w:rPr>
        <w:t> </w:t>
      </w:r>
      <w:r>
        <w:rPr/>
        <w:t>obter</w:t>
      </w:r>
      <w:r>
        <w:rPr>
          <w:spacing w:val="1"/>
        </w:rPr>
        <w:t> </w:t>
      </w:r>
      <w:r>
        <w:rPr/>
        <w:t>o entendimento dos fundamentos da técnica de RMN e</w:t>
      </w:r>
      <w:r>
        <w:rPr>
          <w:spacing w:val="1"/>
        </w:rPr>
        <w:t> </w:t>
      </w:r>
      <w:r>
        <w:rPr/>
        <w:t>dos principais parâmetros utilizados em laboratório para</w:t>
      </w:r>
      <w:r>
        <w:rPr>
          <w:spacing w:val="1"/>
        </w:rPr>
        <w:t> </w:t>
      </w:r>
      <w:r>
        <w:rPr/>
        <w:t>reprodução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experimentos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sequências</w:t>
      </w:r>
      <w:r>
        <w:rPr>
          <w:spacing w:val="-3"/>
        </w:rPr>
        <w:t> </w:t>
      </w:r>
      <w:r>
        <w:rPr/>
        <w:t>utilizadas</w:t>
      </w:r>
      <w:r>
        <w:rPr>
          <w:spacing w:val="-3"/>
        </w:rPr>
        <w:t> </w:t>
      </w:r>
      <w:r>
        <w:rPr/>
        <w:t>para</w:t>
      </w:r>
      <w:r>
        <w:rPr>
          <w:spacing w:val="1"/>
        </w:rPr>
        <w:t> </w:t>
      </w:r>
      <w:r>
        <w:rPr/>
        <w:t>obtenção de</w:t>
      </w:r>
      <w:r>
        <w:rPr>
          <w:spacing w:val="1"/>
        </w:rPr>
        <w:t> </w:t>
      </w:r>
      <w:r>
        <w:rPr/>
        <w:t>T2,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CPMG.</w:t>
      </w:r>
    </w:p>
    <w:p>
      <w:pPr>
        <w:tabs>
          <w:tab w:pos="1443" w:val="left" w:leader="none"/>
          <w:tab w:pos="5294" w:val="left" w:leader="none"/>
        </w:tabs>
        <w:spacing w:line="237" w:lineRule="auto" w:before="13"/>
        <w:ind w:left="146" w:right="38" w:hanging="30"/>
        <w:jc w:val="both"/>
        <w:rPr>
          <w:sz w:val="20"/>
        </w:rPr>
      </w:pPr>
      <w:r>
        <w:rPr>
          <w:rFonts w:ascii="Arial" w:hAnsi="Arial"/>
          <w:b/>
          <w:w w:val="100"/>
          <w:sz w:val="22"/>
          <w:shd w:fill="D4DCE3" w:color="auto" w:val="clear"/>
        </w:rPr>
        <w:t> </w:t>
      </w:r>
      <w:r>
        <w:rPr>
          <w:rFonts w:ascii="Arial" w:hAnsi="Arial"/>
          <w:b/>
          <w:sz w:val="22"/>
          <w:shd w:fill="D4DCE3" w:color="auto" w:val="clear"/>
        </w:rPr>
        <w:tab/>
      </w:r>
      <w:r>
        <w:rPr>
          <w:rFonts w:ascii="Arial" w:hAnsi="Arial"/>
          <w:b/>
          <w:sz w:val="22"/>
          <w:shd w:fill="D4DCE3" w:color="auto" w:val="clear"/>
        </w:rPr>
        <w:t>Resultados</w:t>
      </w:r>
      <w:r>
        <w:rPr>
          <w:rFonts w:ascii="Arial" w:hAnsi="Arial"/>
          <w:b/>
          <w:spacing w:val="-10"/>
          <w:sz w:val="22"/>
          <w:shd w:fill="D4DCE3" w:color="auto" w:val="clear"/>
        </w:rPr>
        <w:t> </w:t>
      </w:r>
      <w:r>
        <w:rPr>
          <w:rFonts w:ascii="Arial" w:hAnsi="Arial"/>
          <w:b/>
          <w:sz w:val="22"/>
          <w:shd w:fill="D4DCE3" w:color="auto" w:val="clear"/>
        </w:rPr>
        <w:t>e</w:t>
      </w:r>
      <w:r>
        <w:rPr>
          <w:rFonts w:ascii="Arial" w:hAnsi="Arial"/>
          <w:b/>
          <w:spacing w:val="-5"/>
          <w:sz w:val="22"/>
          <w:shd w:fill="D4DCE3" w:color="auto" w:val="clear"/>
        </w:rPr>
        <w:t> </w:t>
      </w:r>
      <w:r>
        <w:rPr>
          <w:rFonts w:ascii="Arial" w:hAnsi="Arial"/>
          <w:b/>
          <w:sz w:val="22"/>
          <w:shd w:fill="D4DCE3" w:color="auto" w:val="clear"/>
        </w:rPr>
        <w:t>Discussão</w:t>
        <w:tab/>
      </w:r>
      <w:r>
        <w:rPr>
          <w:rFonts w:ascii="Arial" w:hAnsi="Arial"/>
          <w:b/>
          <w:sz w:val="22"/>
        </w:rPr>
        <w:t> </w:t>
      </w:r>
      <w:r>
        <w:rPr>
          <w:b/>
          <w:sz w:val="22"/>
        </w:rPr>
        <w:t>                  </w:t>
      </w:r>
      <w:r>
        <w:rPr>
          <w:sz w:val="20"/>
        </w:rPr>
        <w:t>Para atingir os objetivos aqui propostos, foi utilizado um</w:t>
      </w:r>
      <w:r>
        <w:rPr>
          <w:spacing w:val="1"/>
          <w:sz w:val="20"/>
        </w:rPr>
        <w:t> </w:t>
      </w:r>
      <w:r>
        <w:rPr>
          <w:sz w:val="20"/>
        </w:rPr>
        <w:t>equipamento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RMN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bancada,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baixo</w:t>
      </w:r>
      <w:r>
        <w:rPr>
          <w:spacing w:val="6"/>
          <w:sz w:val="20"/>
        </w:rPr>
        <w:t> </w:t>
      </w:r>
      <w:r>
        <w:rPr>
          <w:sz w:val="20"/>
        </w:rPr>
        <w:t>campo,</w:t>
      </w:r>
      <w:r>
        <w:rPr>
          <w:spacing w:val="8"/>
          <w:sz w:val="20"/>
        </w:rPr>
        <w:t> </w:t>
      </w:r>
      <w:r>
        <w:rPr>
          <w:sz w:val="20"/>
        </w:rPr>
        <w:t>que</w:t>
      </w:r>
    </w:p>
    <w:p>
      <w:pPr>
        <w:pStyle w:val="BodyText"/>
        <w:spacing w:line="235" w:lineRule="auto" w:before="99"/>
        <w:ind w:right="257"/>
        <w:jc w:val="both"/>
      </w:pPr>
      <w:r>
        <w:rPr/>
        <w:br w:type="column"/>
      </w:r>
      <w:r>
        <w:rPr/>
        <w:t>rochas, a frequência CPMG se mostrou muito eficiente,</w:t>
      </w:r>
      <w:r>
        <w:rPr>
          <w:spacing w:val="1"/>
        </w:rPr>
        <w:t> </w:t>
      </w:r>
      <w:r>
        <w:rPr/>
        <w:t>uma vez que tem um tempo de execução considerado</w:t>
      </w:r>
      <w:r>
        <w:rPr>
          <w:spacing w:val="1"/>
        </w:rPr>
        <w:t> </w:t>
      </w:r>
      <w:r>
        <w:rPr/>
        <w:t>rápido quando comparado com outras sequências. Ela</w:t>
      </w:r>
      <w:r>
        <w:rPr>
          <w:spacing w:val="1"/>
        </w:rPr>
        <w:t> </w:t>
      </w:r>
      <w:r>
        <w:rPr/>
        <w:t>também</w:t>
      </w:r>
      <w:r>
        <w:rPr>
          <w:spacing w:val="55"/>
        </w:rPr>
        <w:t> </w:t>
      </w:r>
      <w:r>
        <w:rPr/>
        <w:t>já foi objeto de vários trabalhos realizados, 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torna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busca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aquisição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necessárias para calibração dos seus parâmetros mais</w:t>
      </w:r>
      <w:r>
        <w:rPr>
          <w:spacing w:val="1"/>
        </w:rPr>
        <w:t> </w:t>
      </w:r>
      <w:r>
        <w:rPr/>
        <w:t>fácil. Contudo, para que se possa ter certeza de que a</w:t>
      </w:r>
      <w:r>
        <w:rPr>
          <w:spacing w:val="1"/>
        </w:rPr>
        <w:t> </w:t>
      </w:r>
      <w:r>
        <w:rPr/>
        <w:t>frequência empregada é a mais adequada, é necessário</w:t>
      </w:r>
      <w:r>
        <w:rPr>
          <w:spacing w:val="1"/>
        </w:rPr>
        <w:t> </w:t>
      </w:r>
      <w:r>
        <w:rPr/>
        <w:t>aplicar</w:t>
      </w:r>
      <w:r>
        <w:rPr>
          <w:spacing w:val="1"/>
        </w:rPr>
        <w:t> </w:t>
      </w:r>
      <w:r>
        <w:rPr/>
        <w:t>outras</w:t>
      </w:r>
      <w:r>
        <w:rPr>
          <w:spacing w:val="1"/>
        </w:rPr>
        <w:t> </w:t>
      </w:r>
      <w:r>
        <w:rPr/>
        <w:t>sequencias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proceder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comparação</w:t>
      </w:r>
      <w:r>
        <w:rPr>
          <w:spacing w:val="1"/>
        </w:rPr>
        <w:t> </w:t>
      </w:r>
      <w:r>
        <w:rPr/>
        <w:t>resultados. O que será, portanto, a continuação deste</w:t>
      </w:r>
      <w:r>
        <w:rPr>
          <w:spacing w:val="1"/>
        </w:rPr>
        <w:t> </w:t>
      </w:r>
      <w:r>
        <w:rPr/>
        <w:t>trabalho.</w:t>
      </w:r>
    </w:p>
    <w:p>
      <w:pPr>
        <w:pStyle w:val="BodyText"/>
        <w:tabs>
          <w:tab w:pos="1846" w:val="left" w:leader="none"/>
          <w:tab w:pos="5293" w:val="left" w:leader="none"/>
        </w:tabs>
        <w:spacing w:line="235" w:lineRule="auto" w:before="9"/>
        <w:ind w:right="220" w:hanging="29"/>
        <w:jc w:val="both"/>
      </w:pPr>
      <w:r>
        <w:rPr>
          <w:rFonts w:ascii="Arial" w:hAnsi="Arial"/>
          <w:b/>
          <w:w w:val="100"/>
          <w:sz w:val="22"/>
          <w:shd w:fill="D4DCE3" w:color="auto" w:val="clear"/>
        </w:rPr>
        <w:t> </w:t>
      </w:r>
      <w:r>
        <w:rPr>
          <w:rFonts w:ascii="Arial" w:hAnsi="Arial"/>
          <w:b/>
          <w:sz w:val="22"/>
          <w:shd w:fill="D4DCE3" w:color="auto" w:val="clear"/>
        </w:rPr>
        <w:tab/>
      </w:r>
      <w:r>
        <w:rPr>
          <w:rFonts w:ascii="Arial" w:hAnsi="Arial"/>
          <w:b/>
          <w:sz w:val="22"/>
          <w:shd w:fill="D4DCE3" w:color="auto" w:val="clear"/>
        </w:rPr>
        <w:t>Agradecimentos</w:t>
        <w:tab/>
      </w:r>
      <w:r>
        <w:rPr>
          <w:b/>
          <w:sz w:val="22"/>
        </w:rPr>
        <w:t> </w:t>
      </w:r>
      <w:r>
        <w:rPr/>
        <w:t>Esta pesquisa foi realizada em associação com o projeto</w:t>
      </w:r>
      <w:r>
        <w:rPr>
          <w:spacing w:val="1"/>
        </w:rPr>
        <w:t> </w:t>
      </w:r>
      <w:r>
        <w:rPr/>
        <w:t>em andamento de P&amp;D registrado como ANP 20359-6,</w:t>
      </w:r>
      <w:r>
        <w:rPr>
          <w:spacing w:val="1"/>
        </w:rPr>
        <w:t> </w:t>
      </w:r>
      <w:r>
        <w:rPr/>
        <w:t>“Injeção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Biopolímeros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Recuperação</w:t>
      </w:r>
      <w:r>
        <w:rPr>
          <w:spacing w:val="1"/>
        </w:rPr>
        <w:t> </w:t>
      </w:r>
      <w:r>
        <w:rPr/>
        <w:t>Avançada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Petróleo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Reservatórios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Pré-Sal</w:t>
      </w:r>
      <w:r>
        <w:rPr>
          <w:spacing w:val="1"/>
        </w:rPr>
        <w:t> </w:t>
      </w:r>
      <w:r>
        <w:rPr/>
        <w:t>Brasileiro”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UNICAMP/Shell</w:t>
      </w:r>
      <w:r>
        <w:rPr>
          <w:spacing w:val="55"/>
        </w:rPr>
        <w:t> </w:t>
      </w:r>
      <w:r>
        <w:rPr/>
        <w:t>Brasil/ANP,</w:t>
      </w:r>
      <w:r>
        <w:rPr>
          <w:spacing w:val="56"/>
        </w:rPr>
        <w:t> </w:t>
      </w:r>
      <w:r>
        <w:rPr/>
        <w:t>patrocinado</w:t>
      </w:r>
      <w:r>
        <w:rPr>
          <w:spacing w:val="1"/>
        </w:rPr>
        <w:t> </w:t>
      </w:r>
      <w:r>
        <w:rPr/>
        <w:t>pela Shell Brasil sob a aplicação da P&amp;D da ANP como</w:t>
      </w:r>
      <w:r>
        <w:rPr>
          <w:spacing w:val="1"/>
        </w:rPr>
        <w:t> </w:t>
      </w:r>
      <w:r>
        <w:rPr/>
        <w:t>“Compromisso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Investimentos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Pesquisa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Desenvolvimento”.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autores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agradecem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contribuição</w:t>
      </w:r>
      <w:r>
        <w:rPr>
          <w:spacing w:val="-1"/>
        </w:rPr>
        <w:t> </w:t>
      </w:r>
      <w:r>
        <w:rPr/>
        <w:t>dos</w:t>
      </w:r>
      <w:r>
        <w:rPr>
          <w:spacing w:val="-3"/>
        </w:rPr>
        <w:t> </w:t>
      </w:r>
      <w:r>
        <w:rPr/>
        <w:t>pesquisadores</w:t>
      </w:r>
      <w:r>
        <w:rPr>
          <w:spacing w:val="-3"/>
        </w:rPr>
        <w:t> </w:t>
      </w:r>
      <w:r>
        <w:rPr/>
        <w:t>do LABORE.</w:t>
      </w:r>
    </w:p>
    <w:p>
      <w:pPr>
        <w:spacing w:after="0" w:line="235" w:lineRule="auto"/>
        <w:jc w:val="both"/>
        <w:sectPr>
          <w:type w:val="continuous"/>
          <w:pgSz w:w="11910" w:h="16840"/>
          <w:pgMar w:top="0" w:bottom="0" w:left="420" w:right="440"/>
          <w:cols w:num="2" w:equalWidth="0">
            <w:col w:w="5335" w:space="197"/>
            <w:col w:w="5518"/>
          </w:cols>
        </w:sectPr>
      </w:pPr>
    </w:p>
    <w:p>
      <w:pPr>
        <w:pStyle w:val="BodyText"/>
        <w:tabs>
          <w:tab w:pos="5678" w:val="left" w:leader="none"/>
          <w:tab w:pos="7936" w:val="left" w:leader="none"/>
        </w:tabs>
        <w:spacing w:line="228" w:lineRule="exact"/>
      </w:pPr>
      <w:r>
        <w:rPr/>
        <w:t>já</w:t>
      </w:r>
      <w:r>
        <w:rPr>
          <w:spacing w:val="59"/>
        </w:rPr>
        <w:t> </w:t>
      </w:r>
      <w:r>
        <w:rPr/>
        <w:t>possuía</w:t>
      </w:r>
      <w:r>
        <w:rPr>
          <w:spacing w:val="108"/>
        </w:rPr>
        <w:t> </w:t>
      </w:r>
      <w:r>
        <w:rPr/>
        <w:t>pré-programada</w:t>
      </w:r>
      <w:r>
        <w:rPr>
          <w:spacing w:val="108"/>
        </w:rPr>
        <w:t> </w:t>
      </w:r>
      <w:r>
        <w:rPr/>
        <w:t>a</w:t>
      </w:r>
      <w:r>
        <w:rPr>
          <w:spacing w:val="108"/>
        </w:rPr>
        <w:t> </w:t>
      </w:r>
      <w:r>
        <w:rPr/>
        <w:t>sequência</w:t>
      </w:r>
      <w:r>
        <w:rPr>
          <w:spacing w:val="108"/>
        </w:rPr>
        <w:t> </w:t>
      </w:r>
      <w:r>
        <w:rPr/>
        <w:t>de</w:t>
      </w:r>
      <w:r>
        <w:rPr>
          <w:spacing w:val="108"/>
        </w:rPr>
        <w:t> </w:t>
      </w:r>
      <w:r>
        <w:rPr/>
        <w:t>pulsos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 w:line="228" w:lineRule="exact"/>
        <w:sectPr>
          <w:type w:val="continuous"/>
          <w:pgSz w:w="11910" w:h="16840"/>
          <w:pgMar w:top="0" w:bottom="0" w:left="420" w:right="440"/>
        </w:sectPr>
      </w:pPr>
    </w:p>
    <w:p>
      <w:pPr>
        <w:pStyle w:val="BodyText"/>
        <w:spacing w:line="235" w:lineRule="auto"/>
        <w:ind w:right="74"/>
        <w:jc w:val="both"/>
      </w:pPr>
      <w:r>
        <w:rPr/>
        <w:t>CPMG, sendo água deionizada analisada como primeira</w:t>
      </w:r>
      <w:r>
        <w:rPr>
          <w:spacing w:val="1"/>
        </w:rPr>
        <w:t> </w:t>
      </w:r>
      <w:r>
        <w:rPr/>
        <w:t>amostra.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 realização da medição do T2, o FID</w:t>
      </w:r>
      <w:r>
        <w:rPr>
          <w:spacing w:val="1"/>
        </w:rPr>
        <w:t> </w:t>
      </w:r>
      <w:r>
        <w:rPr/>
        <w:t>gerado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processado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ferramenta</w:t>
      </w:r>
      <w:r>
        <w:rPr>
          <w:spacing w:val="1"/>
        </w:rPr>
        <w:t> </w:t>
      </w:r>
      <w:r>
        <w:rPr/>
        <w:t>CONTIN,</w:t>
      </w:r>
      <w:r>
        <w:rPr>
          <w:spacing w:val="55"/>
        </w:rPr>
        <w:t> </w:t>
      </w:r>
      <w:r>
        <w:rPr/>
        <w:t>que</w:t>
      </w:r>
      <w:r>
        <w:rPr>
          <w:spacing w:val="1"/>
        </w:rPr>
        <w:t> </w:t>
      </w:r>
      <w:r>
        <w:rPr/>
        <w:t>está disponível no próprio software do RMN. O CONTIN</w:t>
      </w:r>
      <w:r>
        <w:rPr>
          <w:spacing w:val="1"/>
        </w:rPr>
        <w:t> </w:t>
      </w:r>
      <w:r>
        <w:rPr/>
        <w:t>realiza a linearização dos valores fornecidos através de</w:t>
      </w:r>
      <w:r>
        <w:rPr>
          <w:spacing w:val="1"/>
        </w:rPr>
        <w:t> </w:t>
      </w:r>
      <w:r>
        <w:rPr/>
        <w:t>um algoritmo que testa vários métodos matemáticos e</w:t>
      </w:r>
      <w:r>
        <w:rPr>
          <w:spacing w:val="1"/>
        </w:rPr>
        <w:t> </w:t>
      </w:r>
      <w:r>
        <w:rPr/>
        <w:t>retorna a melhor aproximação da curva exponencial ao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processo.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obtido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medida</w:t>
      </w:r>
      <w:r>
        <w:rPr>
          <w:spacing w:val="1"/>
        </w:rPr>
        <w:t> </w:t>
      </w:r>
      <w:r>
        <w:rPr/>
        <w:t>da</w:t>
      </w:r>
      <w:r>
        <w:rPr>
          <w:spacing w:val="-53"/>
        </w:rPr>
        <w:t> </w:t>
      </w:r>
      <w:r>
        <w:rPr/>
        <w:t>amostra de água para T2 foi de 1500 milissegundos, ou</w:t>
      </w:r>
      <w:r>
        <w:rPr>
          <w:spacing w:val="1"/>
        </w:rPr>
        <w:t> </w:t>
      </w:r>
      <w:r>
        <w:rPr/>
        <w:t>seja,1.5 segundos, o que está de acordo com o disposto</w:t>
      </w:r>
      <w:r>
        <w:rPr>
          <w:spacing w:val="1"/>
        </w:rPr>
        <w:t> </w:t>
      </w:r>
      <w:r>
        <w:rPr/>
        <w:t>na literatura para água deionizada. Para uma segunda</w:t>
      </w:r>
      <w:r>
        <w:rPr>
          <w:spacing w:val="1"/>
        </w:rPr>
        <w:t> </w:t>
      </w:r>
      <w:r>
        <w:rPr/>
        <w:t>fase do estudo algumas rochas e sementes estão sendo</w:t>
      </w:r>
      <w:r>
        <w:rPr>
          <w:spacing w:val="1"/>
        </w:rPr>
        <w:t> </w:t>
      </w:r>
      <w:r>
        <w:rPr/>
        <w:t>selecionadas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usadas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reprodução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ensaios</w:t>
      </w:r>
      <w:r>
        <w:rPr>
          <w:spacing w:val="-4"/>
        </w:rPr>
        <w:t> </w:t>
      </w:r>
      <w:r>
        <w:rPr/>
        <w:t>já</w:t>
      </w:r>
      <w:r>
        <w:rPr>
          <w:spacing w:val="-1"/>
        </w:rPr>
        <w:t> </w:t>
      </w:r>
      <w:r>
        <w:rPr/>
        <w:t>publicados</w:t>
      </w:r>
      <w:r>
        <w:rPr>
          <w:spacing w:val="-4"/>
        </w:rPr>
        <w:t> </w:t>
      </w:r>
      <w:r>
        <w:rPr/>
        <w:t>por outros</w:t>
      </w:r>
      <w:r>
        <w:rPr>
          <w:spacing w:val="-4"/>
        </w:rPr>
        <w:t> </w:t>
      </w:r>
      <w:r>
        <w:rPr/>
        <w:t>pesquisadores.</w:t>
      </w:r>
    </w:p>
    <w:p>
      <w:pPr>
        <w:pStyle w:val="BodyText"/>
        <w:tabs>
          <w:tab w:pos="2081" w:val="left" w:leader="none"/>
          <w:tab w:pos="5294" w:val="left" w:leader="none"/>
        </w:tabs>
        <w:spacing w:line="237" w:lineRule="auto" w:before="7"/>
        <w:ind w:right="38" w:hanging="30"/>
        <w:jc w:val="both"/>
      </w:pPr>
      <w:r>
        <w:rPr>
          <w:rFonts w:ascii="Arial" w:hAnsi="Arial"/>
          <w:b/>
          <w:w w:val="100"/>
          <w:sz w:val="22"/>
          <w:shd w:fill="D4DCE3" w:color="auto" w:val="clear"/>
        </w:rPr>
        <w:t> </w:t>
      </w:r>
      <w:r>
        <w:rPr>
          <w:rFonts w:ascii="Arial" w:hAnsi="Arial"/>
          <w:b/>
          <w:sz w:val="22"/>
          <w:shd w:fill="D4DCE3" w:color="auto" w:val="clear"/>
        </w:rPr>
        <w:tab/>
      </w:r>
      <w:r>
        <w:rPr>
          <w:rFonts w:ascii="Arial" w:hAnsi="Arial"/>
          <w:b/>
          <w:sz w:val="22"/>
          <w:shd w:fill="D4DCE3" w:color="auto" w:val="clear"/>
        </w:rPr>
        <w:t>Conclusões</w:t>
        <w:tab/>
      </w:r>
      <w:r>
        <w:rPr>
          <w:b/>
          <w:sz w:val="22"/>
        </w:rPr>
        <w:t> </w:t>
      </w:r>
      <w:r>
        <w:rPr/>
        <w:t>A</w:t>
      </w:r>
      <w:r>
        <w:rPr>
          <w:spacing w:val="1"/>
        </w:rPr>
        <w:t> </w:t>
      </w:r>
      <w:r>
        <w:rPr/>
        <w:t>revisão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literatura</w:t>
      </w:r>
      <w:r>
        <w:rPr>
          <w:spacing w:val="1"/>
        </w:rPr>
        <w:t> </w:t>
      </w:r>
      <w:r>
        <w:rPr/>
        <w:t>mostrou</w:t>
      </w:r>
      <w:r>
        <w:rPr>
          <w:spacing w:val="56"/>
        </w:rPr>
        <w:t> </w:t>
      </w:r>
      <w:r>
        <w:rPr/>
        <w:t>que</w:t>
      </w:r>
      <w:r>
        <w:rPr>
          <w:spacing w:val="56"/>
        </w:rPr>
        <w:t> </w:t>
      </w:r>
      <w:r>
        <w:rPr/>
        <w:t>há</w:t>
      </w:r>
      <w:r>
        <w:rPr>
          <w:spacing w:val="56"/>
        </w:rPr>
        <w:t> </w:t>
      </w:r>
      <w:r>
        <w:rPr/>
        <w:t>várias</w:t>
      </w:r>
      <w:r>
        <w:rPr>
          <w:spacing w:val="1"/>
        </w:rPr>
        <w:t> </w:t>
      </w:r>
      <w:r>
        <w:rPr/>
        <w:t>frequências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parâmetros</w:t>
      </w:r>
      <w:r>
        <w:rPr>
          <w:spacing w:val="1"/>
        </w:rPr>
        <w:t> </w:t>
      </w:r>
      <w:r>
        <w:rPr/>
        <w:t>possíveis,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fator</w:t>
      </w:r>
      <w:r>
        <w:rPr>
          <w:spacing w:val="1"/>
        </w:rPr>
        <w:t> </w:t>
      </w:r>
      <w:r>
        <w:rPr/>
        <w:t>determinante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escolha</w:t>
      </w:r>
      <w:r>
        <w:rPr>
          <w:spacing w:val="1"/>
        </w:rPr>
        <w:t> </w:t>
      </w:r>
      <w:r>
        <w:rPr/>
        <w:t>da sequência apropriada</w:t>
      </w:r>
      <w:r>
        <w:rPr>
          <w:spacing w:val="1"/>
        </w:rPr>
        <w:t> </w:t>
      </w:r>
      <w:r>
        <w:rPr/>
        <w:t>tende a ser o tempo de execução e as necessidades</w:t>
      </w:r>
      <w:r>
        <w:rPr>
          <w:spacing w:val="1"/>
        </w:rPr>
        <w:t> </w:t>
      </w:r>
      <w:r>
        <w:rPr/>
        <w:t>intrínsecas</w:t>
      </w:r>
      <w:r>
        <w:rPr>
          <w:spacing w:val="6"/>
        </w:rPr>
        <w:t> </w:t>
      </w:r>
      <w:r>
        <w:rPr/>
        <w:t>de</w:t>
      </w:r>
      <w:r>
        <w:rPr>
          <w:spacing w:val="9"/>
        </w:rPr>
        <w:t> </w:t>
      </w:r>
      <w:r>
        <w:rPr/>
        <w:t>cada</w:t>
      </w:r>
      <w:r>
        <w:rPr>
          <w:spacing w:val="10"/>
        </w:rPr>
        <w:t> </w:t>
      </w:r>
      <w:r>
        <w:rPr/>
        <w:t>método.</w:t>
      </w:r>
      <w:r>
        <w:rPr>
          <w:spacing w:val="26"/>
        </w:rPr>
        <w:t> </w:t>
      </w:r>
      <w:r>
        <w:rPr/>
        <w:t>Para</w:t>
      </w:r>
      <w:r>
        <w:rPr>
          <w:spacing w:val="5"/>
        </w:rPr>
        <w:t> </w:t>
      </w:r>
      <w:r>
        <w:rPr/>
        <w:t>o</w:t>
      </w:r>
      <w:r>
        <w:rPr>
          <w:spacing w:val="6"/>
        </w:rPr>
        <w:t> </w:t>
      </w:r>
      <w:r>
        <w:rPr/>
        <w:t>caso</w:t>
      </w:r>
      <w:r>
        <w:rPr>
          <w:spacing w:val="5"/>
        </w:rPr>
        <w:t> </w:t>
      </w:r>
      <w:r>
        <w:rPr/>
        <w:t>específico</w:t>
      </w:r>
      <w:r>
        <w:rPr>
          <w:spacing w:val="6"/>
        </w:rPr>
        <w:t> </w:t>
      </w:r>
      <w:r>
        <w:rPr/>
        <w:t>das</w:t>
      </w:r>
    </w:p>
    <w:p>
      <w:pPr>
        <w:spacing w:line="232" w:lineRule="auto" w:before="144"/>
        <w:ind w:left="117" w:right="0" w:firstLine="0"/>
        <w:jc w:val="left"/>
        <w:rPr>
          <w:rFonts w:ascii="Times New Roman" w:hAnsi="Times New Roman"/>
          <w:sz w:val="16"/>
        </w:rPr>
      </w:pPr>
      <w:r>
        <w:rPr/>
        <w:br w:type="column"/>
      </w:r>
      <w:r>
        <w:rPr>
          <w:rFonts w:ascii="Times New Roman" w:hAnsi="Times New Roman"/>
          <w:spacing w:val="-1"/>
          <w:sz w:val="16"/>
        </w:rPr>
        <w:t>THOMAS,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pacing w:val="-1"/>
          <w:sz w:val="16"/>
        </w:rPr>
        <w:t>J.E.,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b/>
          <w:spacing w:val="-1"/>
          <w:sz w:val="16"/>
        </w:rPr>
        <w:t>Fundamentos</w:t>
      </w:r>
      <w:r>
        <w:rPr>
          <w:rFonts w:ascii="Times New Roman" w:hAnsi="Times New Roman"/>
          <w:b/>
          <w:spacing w:val="-6"/>
          <w:sz w:val="16"/>
        </w:rPr>
        <w:t> </w:t>
      </w:r>
      <w:r>
        <w:rPr>
          <w:rFonts w:ascii="Times New Roman" w:hAnsi="Times New Roman"/>
          <w:b/>
          <w:spacing w:val="-1"/>
          <w:sz w:val="16"/>
        </w:rPr>
        <w:t>de</w:t>
      </w:r>
      <w:r>
        <w:rPr>
          <w:rFonts w:ascii="Times New Roman" w:hAnsi="Times New Roman"/>
          <w:b/>
          <w:spacing w:val="-5"/>
          <w:sz w:val="16"/>
        </w:rPr>
        <w:t> </w:t>
      </w:r>
      <w:r>
        <w:rPr>
          <w:rFonts w:ascii="Times New Roman" w:hAnsi="Times New Roman"/>
          <w:b/>
          <w:spacing w:val="-1"/>
          <w:sz w:val="16"/>
        </w:rPr>
        <w:t>Engenharia</w:t>
      </w:r>
      <w:r>
        <w:rPr>
          <w:rFonts w:ascii="Times New Roman" w:hAnsi="Times New Roman"/>
          <w:b/>
          <w:spacing w:val="-9"/>
          <w:sz w:val="16"/>
        </w:rPr>
        <w:t> </w:t>
      </w:r>
      <w:r>
        <w:rPr>
          <w:rFonts w:ascii="Times New Roman" w:hAnsi="Times New Roman"/>
          <w:b/>
          <w:spacing w:val="-1"/>
          <w:sz w:val="16"/>
        </w:rPr>
        <w:t>de</w:t>
      </w:r>
      <w:r>
        <w:rPr>
          <w:rFonts w:ascii="Times New Roman" w:hAnsi="Times New Roman"/>
          <w:b/>
          <w:spacing w:val="-5"/>
          <w:sz w:val="16"/>
        </w:rPr>
        <w:t> </w:t>
      </w:r>
      <w:r>
        <w:rPr>
          <w:rFonts w:ascii="Times New Roman" w:hAnsi="Times New Roman"/>
          <w:b/>
          <w:spacing w:val="-1"/>
          <w:sz w:val="16"/>
        </w:rPr>
        <w:t>Petróleo</w:t>
      </w:r>
      <w:r>
        <w:rPr>
          <w:rFonts w:ascii="Times New Roman" w:hAnsi="Times New Roman"/>
          <w:spacing w:val="-1"/>
          <w:sz w:val="16"/>
        </w:rPr>
        <w:t>,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ed.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Rio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Janeiro:</w:t>
      </w:r>
      <w:r>
        <w:rPr>
          <w:rFonts w:ascii="Times New Roman" w:hAnsi="Times New Roman"/>
          <w:spacing w:val="-37"/>
          <w:sz w:val="16"/>
        </w:rPr>
        <w:t> </w:t>
      </w:r>
      <w:r>
        <w:rPr>
          <w:rFonts w:ascii="Times New Roman" w:hAnsi="Times New Roman"/>
          <w:sz w:val="16"/>
        </w:rPr>
        <w:t>editora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Interciência,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2001.</w:t>
      </w:r>
    </w:p>
    <w:p>
      <w:pPr>
        <w:pStyle w:val="BodyText"/>
        <w:spacing w:before="6"/>
        <w:ind w:left="0"/>
        <w:rPr>
          <w:rFonts w:ascii="Times New Roman"/>
          <w:sz w:val="15"/>
        </w:rPr>
      </w:pPr>
    </w:p>
    <w:p>
      <w:pPr>
        <w:spacing w:line="235" w:lineRule="auto" w:before="0"/>
        <w:ind w:left="11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GIANNONI, R. A. et al. </w:t>
      </w:r>
      <w:r>
        <w:rPr>
          <w:rFonts w:ascii="Times New Roman" w:hAnsi="Times New Roman"/>
          <w:b/>
          <w:sz w:val="16"/>
        </w:rPr>
        <w:t>Aplicações de ressonância magnética nuclear na</w:t>
      </w:r>
      <w:r>
        <w:rPr>
          <w:rFonts w:ascii="Times New Roman" w:hAnsi="Times New Roman"/>
          <w:b/>
          <w:spacing w:val="1"/>
          <w:sz w:val="16"/>
        </w:rPr>
        <w:t> </w:t>
      </w:r>
      <w:r>
        <w:rPr>
          <w:rFonts w:ascii="Times New Roman" w:hAnsi="Times New Roman"/>
          <w:b/>
          <w:w w:val="95"/>
          <w:sz w:val="16"/>
        </w:rPr>
        <w:t>avaliação</w:t>
      </w:r>
      <w:r>
        <w:rPr>
          <w:rFonts w:ascii="Times New Roman" w:hAnsi="Times New Roman"/>
          <w:b/>
          <w:spacing w:val="14"/>
          <w:w w:val="95"/>
          <w:sz w:val="16"/>
        </w:rPr>
        <w:t> </w:t>
      </w:r>
      <w:r>
        <w:rPr>
          <w:rFonts w:ascii="Times New Roman" w:hAnsi="Times New Roman"/>
          <w:b/>
          <w:w w:val="95"/>
          <w:sz w:val="16"/>
        </w:rPr>
        <w:t>de</w:t>
      </w:r>
      <w:r>
        <w:rPr>
          <w:rFonts w:ascii="Times New Roman" w:hAnsi="Times New Roman"/>
          <w:b/>
          <w:spacing w:val="14"/>
          <w:w w:val="95"/>
          <w:sz w:val="16"/>
        </w:rPr>
        <w:t> </w:t>
      </w:r>
      <w:r>
        <w:rPr>
          <w:rFonts w:ascii="Times New Roman" w:hAnsi="Times New Roman"/>
          <w:b/>
          <w:w w:val="95"/>
          <w:sz w:val="16"/>
        </w:rPr>
        <w:t>osteoporose</w:t>
      </w:r>
      <w:r>
        <w:rPr>
          <w:rFonts w:ascii="Times New Roman" w:hAnsi="Times New Roman"/>
          <w:w w:val="95"/>
          <w:sz w:val="16"/>
        </w:rPr>
        <w:t>.</w:t>
      </w:r>
      <w:r>
        <w:rPr>
          <w:rFonts w:ascii="Times New Roman" w:hAnsi="Times New Roman"/>
          <w:spacing w:val="11"/>
          <w:w w:val="95"/>
          <w:sz w:val="16"/>
        </w:rPr>
        <w:t> </w:t>
      </w:r>
      <w:r>
        <w:rPr>
          <w:rFonts w:ascii="Times New Roman" w:hAnsi="Times New Roman"/>
          <w:w w:val="95"/>
          <w:sz w:val="16"/>
        </w:rPr>
        <w:t>Regional</w:t>
      </w:r>
      <w:r>
        <w:rPr>
          <w:rFonts w:ascii="Times New Roman" w:hAnsi="Times New Roman"/>
          <w:spacing w:val="11"/>
          <w:w w:val="95"/>
          <w:sz w:val="16"/>
        </w:rPr>
        <w:t> </w:t>
      </w:r>
      <w:r>
        <w:rPr>
          <w:rFonts w:ascii="Times New Roman" w:hAnsi="Times New Roman"/>
          <w:w w:val="95"/>
          <w:sz w:val="16"/>
        </w:rPr>
        <w:t>Congress</w:t>
      </w:r>
      <w:r>
        <w:rPr>
          <w:rFonts w:ascii="Times New Roman" w:hAnsi="Times New Roman"/>
          <w:spacing w:val="7"/>
          <w:w w:val="95"/>
          <w:sz w:val="16"/>
        </w:rPr>
        <w:t> </w:t>
      </w:r>
      <w:r>
        <w:rPr>
          <w:rFonts w:ascii="Times New Roman" w:hAnsi="Times New Roman"/>
          <w:w w:val="95"/>
          <w:sz w:val="16"/>
        </w:rPr>
        <w:t>of</w:t>
      </w:r>
      <w:r>
        <w:rPr>
          <w:rFonts w:ascii="Times New Roman" w:hAnsi="Times New Roman"/>
          <w:spacing w:val="6"/>
          <w:w w:val="95"/>
          <w:sz w:val="16"/>
        </w:rPr>
        <w:t> </w:t>
      </w:r>
      <w:r>
        <w:rPr>
          <w:rFonts w:ascii="Times New Roman" w:hAnsi="Times New Roman"/>
          <w:w w:val="95"/>
          <w:sz w:val="16"/>
        </w:rPr>
        <w:t>IRPA</w:t>
      </w:r>
      <w:r>
        <w:rPr>
          <w:rFonts w:ascii="Times New Roman" w:hAnsi="Times New Roman"/>
          <w:spacing w:val="7"/>
          <w:w w:val="95"/>
          <w:sz w:val="16"/>
        </w:rPr>
        <w:t> </w:t>
      </w:r>
      <w:r>
        <w:rPr>
          <w:rFonts w:ascii="Times New Roman" w:hAnsi="Times New Roman"/>
          <w:w w:val="95"/>
          <w:sz w:val="16"/>
        </w:rPr>
        <w:t>on</w:t>
      </w:r>
      <w:r>
        <w:rPr>
          <w:rFonts w:ascii="Times New Roman" w:hAnsi="Times New Roman"/>
          <w:spacing w:val="8"/>
          <w:w w:val="95"/>
          <w:sz w:val="16"/>
        </w:rPr>
        <w:t> </w:t>
      </w:r>
      <w:r>
        <w:rPr>
          <w:rFonts w:ascii="Times New Roman" w:hAnsi="Times New Roman"/>
          <w:w w:val="95"/>
          <w:sz w:val="16"/>
        </w:rPr>
        <w:t>security</w:t>
      </w:r>
      <w:r>
        <w:rPr>
          <w:rFonts w:ascii="Times New Roman" w:hAnsi="Times New Roman"/>
          <w:spacing w:val="9"/>
          <w:w w:val="95"/>
          <w:sz w:val="16"/>
        </w:rPr>
        <w:t> </w:t>
      </w:r>
      <w:r>
        <w:rPr>
          <w:rFonts w:ascii="Times New Roman" w:hAnsi="Times New Roman"/>
          <w:w w:val="95"/>
          <w:sz w:val="16"/>
        </w:rPr>
        <w:t>radiological</w:t>
      </w:r>
      <w:r>
        <w:rPr>
          <w:rFonts w:ascii="Times New Roman" w:hAnsi="Times New Roman"/>
          <w:spacing w:val="11"/>
          <w:w w:val="95"/>
          <w:sz w:val="16"/>
        </w:rPr>
        <w:t> </w:t>
      </w:r>
      <w:r>
        <w:rPr>
          <w:rFonts w:ascii="Times New Roman" w:hAnsi="Times New Roman"/>
          <w:w w:val="95"/>
          <w:sz w:val="16"/>
        </w:rPr>
        <w:t>and</w:t>
      </w:r>
      <w:r>
        <w:rPr>
          <w:rFonts w:ascii="Times New Roman" w:hAnsi="Times New Roman"/>
          <w:spacing w:val="1"/>
          <w:w w:val="95"/>
          <w:sz w:val="16"/>
        </w:rPr>
        <w:t> </w:t>
      </w:r>
      <w:r>
        <w:rPr>
          <w:rFonts w:ascii="Times New Roman" w:hAnsi="Times New Roman"/>
          <w:sz w:val="16"/>
        </w:rPr>
        <w:t>nuclear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security,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v45,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n.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p7,2013.</w:t>
      </w:r>
    </w:p>
    <w:p>
      <w:pPr>
        <w:pStyle w:val="BodyText"/>
        <w:spacing w:before="4"/>
        <w:ind w:left="0"/>
        <w:rPr>
          <w:rFonts w:ascii="Times New Roman"/>
          <w:sz w:val="15"/>
        </w:rPr>
      </w:pPr>
    </w:p>
    <w:p>
      <w:pPr>
        <w:spacing w:before="0"/>
        <w:ind w:left="117" w:right="0" w:firstLine="0"/>
        <w:jc w:val="both"/>
        <w:rPr>
          <w:rFonts w:ascii="Times New Roman"/>
          <w:b/>
          <w:sz w:val="16"/>
        </w:rPr>
      </w:pPr>
      <w:r>
        <w:rPr>
          <w:rFonts w:ascii="Times New Roman"/>
          <w:sz w:val="16"/>
        </w:rPr>
        <w:t>ROSA,</w:t>
      </w:r>
      <w:r>
        <w:rPr>
          <w:rFonts w:ascii="Times New Roman"/>
          <w:spacing w:val="52"/>
          <w:sz w:val="16"/>
        </w:rPr>
        <w:t> </w:t>
      </w:r>
      <w:r>
        <w:rPr>
          <w:rFonts w:ascii="Times New Roman"/>
          <w:sz w:val="16"/>
        </w:rPr>
        <w:t>A.  </w:t>
      </w:r>
      <w:r>
        <w:rPr>
          <w:rFonts w:ascii="Times New Roman"/>
          <w:spacing w:val="11"/>
          <w:sz w:val="16"/>
        </w:rPr>
        <w:t> </w:t>
      </w:r>
      <w:r>
        <w:rPr>
          <w:rFonts w:ascii="Times New Roman"/>
          <w:sz w:val="16"/>
        </w:rPr>
        <w:t>J.,  </w:t>
      </w:r>
      <w:r>
        <w:rPr>
          <w:rFonts w:ascii="Times New Roman"/>
          <w:spacing w:val="11"/>
          <w:sz w:val="16"/>
        </w:rPr>
        <w:t> </w:t>
      </w:r>
      <w:r>
        <w:rPr>
          <w:rFonts w:ascii="Times New Roman"/>
          <w:sz w:val="16"/>
        </w:rPr>
        <w:t>CARVALHO,  </w:t>
      </w:r>
      <w:r>
        <w:rPr>
          <w:rFonts w:ascii="Times New Roman"/>
          <w:spacing w:val="11"/>
          <w:sz w:val="16"/>
        </w:rPr>
        <w:t> </w:t>
      </w:r>
      <w:r>
        <w:rPr>
          <w:rFonts w:ascii="Times New Roman"/>
          <w:sz w:val="16"/>
        </w:rPr>
        <w:t>R.  </w:t>
      </w:r>
      <w:r>
        <w:rPr>
          <w:rFonts w:ascii="Times New Roman"/>
          <w:spacing w:val="11"/>
          <w:sz w:val="16"/>
        </w:rPr>
        <w:t> </w:t>
      </w:r>
      <w:r>
        <w:rPr>
          <w:rFonts w:ascii="Times New Roman"/>
          <w:sz w:val="16"/>
        </w:rPr>
        <w:t>S.,  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XAVIER,  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J.A.D.,  </w:t>
      </w:r>
      <w:r>
        <w:rPr>
          <w:rFonts w:ascii="Times New Roman"/>
          <w:spacing w:val="11"/>
          <w:sz w:val="16"/>
        </w:rPr>
        <w:t> </w:t>
      </w:r>
      <w:r>
        <w:rPr>
          <w:rFonts w:ascii="Times New Roman"/>
          <w:b/>
          <w:sz w:val="16"/>
        </w:rPr>
        <w:t>Engenharia  </w:t>
      </w:r>
      <w:r>
        <w:rPr>
          <w:rFonts w:ascii="Times New Roman"/>
          <w:b/>
          <w:spacing w:val="5"/>
          <w:sz w:val="16"/>
        </w:rPr>
        <w:t> </w:t>
      </w:r>
      <w:r>
        <w:rPr>
          <w:rFonts w:ascii="Times New Roman"/>
          <w:b/>
          <w:sz w:val="16"/>
        </w:rPr>
        <w:t>de</w:t>
      </w:r>
    </w:p>
    <w:p>
      <w:pPr>
        <w:spacing w:before="90"/>
        <w:ind w:left="11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pacing w:val="-1"/>
          <w:sz w:val="16"/>
        </w:rPr>
        <w:t>Reservatórios</w:t>
      </w:r>
      <w:r>
        <w:rPr>
          <w:rFonts w:ascii="Times New Roman" w:hAnsi="Times New Roman"/>
          <w:b/>
          <w:spacing w:val="-8"/>
          <w:sz w:val="16"/>
        </w:rPr>
        <w:t> </w:t>
      </w:r>
      <w:r>
        <w:rPr>
          <w:rFonts w:ascii="Times New Roman" w:hAnsi="Times New Roman"/>
          <w:b/>
          <w:sz w:val="16"/>
        </w:rPr>
        <w:t>de</w:t>
      </w:r>
      <w:r>
        <w:rPr>
          <w:rFonts w:ascii="Times New Roman" w:hAnsi="Times New Roman"/>
          <w:b/>
          <w:spacing w:val="-6"/>
          <w:sz w:val="16"/>
        </w:rPr>
        <w:t> </w:t>
      </w:r>
      <w:r>
        <w:rPr>
          <w:rFonts w:ascii="Times New Roman" w:hAnsi="Times New Roman"/>
          <w:b/>
          <w:sz w:val="16"/>
        </w:rPr>
        <w:t>Petróleo</w:t>
      </w:r>
      <w:r>
        <w:rPr>
          <w:rFonts w:ascii="Times New Roman" w:hAnsi="Times New Roman"/>
          <w:sz w:val="16"/>
        </w:rPr>
        <w:t>,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Editora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Interciência,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2006.</w:t>
      </w:r>
    </w:p>
    <w:p>
      <w:pPr>
        <w:pStyle w:val="BodyText"/>
        <w:ind w:left="0"/>
        <w:rPr>
          <w:rFonts w:ascii="Times New Roman"/>
          <w:sz w:val="18"/>
        </w:rPr>
      </w:pPr>
    </w:p>
    <w:p>
      <w:pPr>
        <w:spacing w:line="355" w:lineRule="auto" w:before="151"/>
        <w:ind w:left="117" w:right="123" w:firstLine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COLNAGO, Luiz Alberto; ANDRADE, Fabiana Diuk de; "</w:t>
      </w:r>
      <w:r>
        <w:rPr>
          <w:rFonts w:ascii="Times New Roman" w:hAnsi="Times New Roman"/>
          <w:b/>
          <w:sz w:val="16"/>
        </w:rPr>
        <w:t>RMN no domínio do</w:t>
      </w:r>
      <w:r>
        <w:rPr>
          <w:rFonts w:ascii="Times New Roman" w:hAnsi="Times New Roman"/>
          <w:b/>
          <w:spacing w:val="-37"/>
          <w:sz w:val="16"/>
        </w:rPr>
        <w:t> </w:t>
      </w:r>
      <w:r>
        <w:rPr>
          <w:rFonts w:ascii="Times New Roman" w:hAnsi="Times New Roman"/>
          <w:b/>
          <w:spacing w:val="-1"/>
          <w:sz w:val="16"/>
        </w:rPr>
        <w:t>tempo:</w:t>
      </w:r>
      <w:r>
        <w:rPr>
          <w:rFonts w:ascii="Times New Roman" w:hAnsi="Times New Roman"/>
          <w:b/>
          <w:spacing w:val="-5"/>
          <w:sz w:val="16"/>
        </w:rPr>
        <w:t> </w:t>
      </w:r>
      <w:r>
        <w:rPr>
          <w:rFonts w:ascii="Times New Roman" w:hAnsi="Times New Roman"/>
          <w:b/>
          <w:spacing w:val="-1"/>
          <w:sz w:val="16"/>
        </w:rPr>
        <w:t>fundamentos</w:t>
      </w:r>
      <w:r>
        <w:rPr>
          <w:rFonts w:ascii="Times New Roman" w:hAnsi="Times New Roman"/>
          <w:b/>
          <w:spacing w:val="-8"/>
          <w:sz w:val="16"/>
        </w:rPr>
        <w:t> </w:t>
      </w:r>
      <w:r>
        <w:rPr>
          <w:rFonts w:ascii="Times New Roman" w:hAnsi="Times New Roman"/>
          <w:b/>
          <w:spacing w:val="-1"/>
          <w:sz w:val="16"/>
        </w:rPr>
        <w:t>e</w:t>
      </w:r>
      <w:r>
        <w:rPr>
          <w:rFonts w:ascii="Times New Roman" w:hAnsi="Times New Roman"/>
          <w:b/>
          <w:spacing w:val="-7"/>
          <w:sz w:val="16"/>
        </w:rPr>
        <w:t> </w:t>
      </w:r>
      <w:r>
        <w:rPr>
          <w:rFonts w:ascii="Times New Roman" w:hAnsi="Times New Roman"/>
          <w:b/>
          <w:spacing w:val="-1"/>
          <w:sz w:val="16"/>
        </w:rPr>
        <w:t>aplicações</w:t>
      </w:r>
      <w:r>
        <w:rPr>
          <w:rFonts w:ascii="Times New Roman" w:hAnsi="Times New Roman"/>
          <w:b/>
          <w:spacing w:val="-8"/>
          <w:sz w:val="16"/>
        </w:rPr>
        <w:t> </w:t>
      </w:r>
      <w:r>
        <w:rPr>
          <w:rFonts w:ascii="Times New Roman" w:hAnsi="Times New Roman"/>
          <w:b/>
          <w:sz w:val="16"/>
        </w:rPr>
        <w:t>offline</w:t>
      </w:r>
      <w:r>
        <w:rPr>
          <w:rFonts w:ascii="Times New Roman" w:hAnsi="Times New Roman"/>
          <w:b/>
          <w:spacing w:val="-8"/>
          <w:sz w:val="16"/>
        </w:rPr>
        <w:t> </w:t>
      </w:r>
      <w:r>
        <w:rPr>
          <w:rFonts w:ascii="Times New Roman" w:hAnsi="Times New Roman"/>
          <w:b/>
          <w:sz w:val="16"/>
        </w:rPr>
        <w:t>e</w:t>
      </w:r>
      <w:r>
        <w:rPr>
          <w:rFonts w:ascii="Times New Roman" w:hAnsi="Times New Roman"/>
          <w:b/>
          <w:spacing w:val="-7"/>
          <w:sz w:val="16"/>
        </w:rPr>
        <w:t> </w:t>
      </w:r>
      <w:r>
        <w:rPr>
          <w:rFonts w:ascii="Times New Roman" w:hAnsi="Times New Roman"/>
          <w:b/>
          <w:sz w:val="16"/>
        </w:rPr>
        <w:t>inline</w:t>
      </w:r>
      <w:r>
        <w:rPr>
          <w:rFonts w:ascii="Times New Roman" w:hAnsi="Times New Roman"/>
          <w:sz w:val="16"/>
        </w:rPr>
        <w:t>",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p.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439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-470.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In: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Biotecnologia</w:t>
      </w:r>
      <w:r>
        <w:rPr>
          <w:rFonts w:ascii="Times New Roman" w:hAnsi="Times New Roman"/>
          <w:spacing w:val="-37"/>
          <w:sz w:val="16"/>
        </w:rPr>
        <w:t> </w:t>
      </w:r>
      <w:r>
        <w:rPr>
          <w:rFonts w:ascii="Times New Roman" w:hAnsi="Times New Roman"/>
          <w:sz w:val="16"/>
        </w:rPr>
        <w:t>Aplicada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à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Agro&amp;Indústria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-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Vol.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4.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Paulo: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Blucher,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2017.</w:t>
      </w:r>
    </w:p>
    <w:p>
      <w:pPr>
        <w:pStyle w:val="BodyText"/>
        <w:spacing w:before="4"/>
        <w:ind w:left="0"/>
        <w:rPr>
          <w:rFonts w:ascii="Times New Roman"/>
          <w:sz w:val="23"/>
        </w:rPr>
      </w:pPr>
    </w:p>
    <w:p>
      <w:pPr>
        <w:spacing w:line="352" w:lineRule="auto" w:before="0"/>
        <w:ind w:left="117" w:right="114" w:firstLine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1"/>
          <w:sz w:val="16"/>
        </w:rPr>
        <w:t>MONTRAZI,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pacing w:val="-1"/>
          <w:sz w:val="16"/>
        </w:rPr>
        <w:t>Elton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pacing w:val="-1"/>
          <w:sz w:val="16"/>
        </w:rPr>
        <w:t>Tadeu.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b/>
          <w:spacing w:val="-1"/>
          <w:sz w:val="16"/>
        </w:rPr>
        <w:t>Estudo</w:t>
      </w:r>
      <w:r>
        <w:rPr>
          <w:rFonts w:ascii="Times New Roman" w:hAnsi="Times New Roman"/>
          <w:b/>
          <w:spacing w:val="-2"/>
          <w:sz w:val="16"/>
        </w:rPr>
        <w:t> </w:t>
      </w:r>
      <w:r>
        <w:rPr>
          <w:rFonts w:ascii="Times New Roman" w:hAnsi="Times New Roman"/>
          <w:b/>
          <w:sz w:val="16"/>
        </w:rPr>
        <w:t>de</w:t>
      </w:r>
      <w:r>
        <w:rPr>
          <w:rFonts w:ascii="Times New Roman" w:hAnsi="Times New Roman"/>
          <w:b/>
          <w:spacing w:val="-2"/>
          <w:sz w:val="16"/>
        </w:rPr>
        <w:t> </w:t>
      </w:r>
      <w:r>
        <w:rPr>
          <w:rFonts w:ascii="Times New Roman" w:hAnsi="Times New Roman"/>
          <w:b/>
          <w:sz w:val="16"/>
        </w:rPr>
        <w:t>cerâmicas</w:t>
      </w:r>
      <w:r>
        <w:rPr>
          <w:rFonts w:ascii="Times New Roman" w:hAnsi="Times New Roman"/>
          <w:b/>
          <w:spacing w:val="-7"/>
          <w:sz w:val="16"/>
        </w:rPr>
        <w:t> </w:t>
      </w:r>
      <w:r>
        <w:rPr>
          <w:rFonts w:ascii="Times New Roman" w:hAnsi="Times New Roman"/>
          <w:b/>
          <w:sz w:val="16"/>
        </w:rPr>
        <w:t>porosas</w:t>
      </w:r>
      <w:r>
        <w:rPr>
          <w:rFonts w:ascii="Times New Roman" w:hAnsi="Times New Roman"/>
          <w:b/>
          <w:spacing w:val="-8"/>
          <w:sz w:val="16"/>
        </w:rPr>
        <w:t> </w:t>
      </w:r>
      <w:r>
        <w:rPr>
          <w:rFonts w:ascii="Times New Roman" w:hAnsi="Times New Roman"/>
          <w:b/>
          <w:sz w:val="16"/>
        </w:rPr>
        <w:t>de</w:t>
      </w:r>
      <w:r>
        <w:rPr>
          <w:rFonts w:ascii="Times New Roman" w:hAnsi="Times New Roman"/>
          <w:b/>
          <w:spacing w:val="-6"/>
          <w:sz w:val="16"/>
        </w:rPr>
        <w:t> </w:t>
      </w:r>
      <w:r>
        <w:rPr>
          <w:rFonts w:ascii="Times New Roman" w:hAnsi="Times New Roman"/>
          <w:b/>
          <w:sz w:val="16"/>
        </w:rPr>
        <w:t>alumina</w:t>
      </w:r>
      <w:r>
        <w:rPr>
          <w:rFonts w:ascii="Times New Roman" w:hAnsi="Times New Roman"/>
          <w:b/>
          <w:spacing w:val="-10"/>
          <w:sz w:val="16"/>
        </w:rPr>
        <w:t> </w:t>
      </w:r>
      <w:r>
        <w:rPr>
          <w:rFonts w:ascii="Times New Roman" w:hAnsi="Times New Roman"/>
          <w:b/>
          <w:sz w:val="16"/>
        </w:rPr>
        <w:t>através</w:t>
      </w:r>
      <w:r>
        <w:rPr>
          <w:rFonts w:ascii="Times New Roman" w:hAnsi="Times New Roman"/>
          <w:b/>
          <w:spacing w:val="-8"/>
          <w:sz w:val="16"/>
        </w:rPr>
        <w:t> </w:t>
      </w:r>
      <w:r>
        <w:rPr>
          <w:rFonts w:ascii="Times New Roman" w:hAnsi="Times New Roman"/>
          <w:b/>
          <w:sz w:val="16"/>
        </w:rPr>
        <w:t>da</w:t>
      </w:r>
      <w:r>
        <w:rPr>
          <w:rFonts w:ascii="Times New Roman" w:hAnsi="Times New Roman"/>
          <w:b/>
          <w:spacing w:val="-37"/>
          <w:sz w:val="16"/>
        </w:rPr>
        <w:t> </w:t>
      </w:r>
      <w:r>
        <w:rPr>
          <w:rFonts w:ascii="Times New Roman" w:hAnsi="Times New Roman"/>
          <w:b/>
          <w:sz w:val="16"/>
        </w:rPr>
        <w:t>medida de tempos de relaxação via ressonância magnética nuclear</w:t>
      </w:r>
      <w:r>
        <w:rPr>
          <w:rFonts w:ascii="Times New Roman" w:hAnsi="Times New Roman"/>
          <w:sz w:val="16"/>
        </w:rPr>
        <w:t>. 2012.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Dissertação (Mestrado em Física Aplicada) - Instituto de Física de São Carlos,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Universidade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Paulo,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Carlos,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2012.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doi:10.11606/D.76.2012.tde-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01062012-145924.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Acesso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em: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2019-02-02.</w:t>
      </w:r>
    </w:p>
    <w:p>
      <w:pPr>
        <w:spacing w:after="0" w:line="352" w:lineRule="auto"/>
        <w:jc w:val="both"/>
        <w:rPr>
          <w:rFonts w:ascii="Times New Roman" w:hAnsi="Times New Roman"/>
          <w:sz w:val="16"/>
        </w:rPr>
        <w:sectPr>
          <w:type w:val="continuous"/>
          <w:pgSz w:w="11910" w:h="16840"/>
          <w:pgMar w:top="0" w:bottom="0" w:left="420" w:right="440"/>
          <w:cols w:num="2" w:equalWidth="0">
            <w:col w:w="5335" w:space="226"/>
            <w:col w:w="5489"/>
          </w:cols>
        </w:sectPr>
      </w:pPr>
    </w:p>
    <w:p>
      <w:pPr>
        <w:tabs>
          <w:tab w:pos="4122" w:val="left" w:leader="none"/>
        </w:tabs>
        <w:spacing w:before="22"/>
        <w:ind w:left="146" w:right="0" w:firstLine="0"/>
        <w:jc w:val="left"/>
        <w:rPr>
          <w:rFonts w:ascii="Arial" w:hAnsi="Arial"/>
          <w:i/>
          <w:sz w:val="16"/>
        </w:rPr>
      </w:pPr>
      <w:r>
        <w:rPr>
          <w:position w:val="1"/>
        </w:rPr>
        <w:drawing>
          <wp:inline distT="0" distB="0" distL="0" distR="0">
            <wp:extent cx="762000" cy="142875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Arial" w:hAnsi="Arial"/>
          <w:i/>
          <w:spacing w:val="-2"/>
          <w:sz w:val="16"/>
        </w:rPr>
        <w:t>Revista</w:t>
      </w:r>
      <w:r>
        <w:rPr>
          <w:rFonts w:ascii="Arial" w:hAnsi="Arial"/>
          <w:i/>
          <w:spacing w:val="-9"/>
          <w:sz w:val="16"/>
        </w:rPr>
        <w:t> </w:t>
      </w:r>
      <w:r>
        <w:rPr>
          <w:rFonts w:ascii="Arial" w:hAnsi="Arial"/>
          <w:i/>
          <w:spacing w:val="-2"/>
          <w:sz w:val="16"/>
        </w:rPr>
        <w:t>dos</w:t>
      </w:r>
      <w:r>
        <w:rPr>
          <w:rFonts w:ascii="Arial" w:hAnsi="Arial"/>
          <w:i/>
          <w:spacing w:val="-5"/>
          <w:sz w:val="16"/>
        </w:rPr>
        <w:t> </w:t>
      </w:r>
      <w:r>
        <w:rPr>
          <w:rFonts w:ascii="Arial" w:hAnsi="Arial"/>
          <w:i/>
          <w:spacing w:val="-2"/>
          <w:sz w:val="16"/>
        </w:rPr>
        <w:t>Trabalhos</w:t>
      </w:r>
      <w:r>
        <w:rPr>
          <w:rFonts w:ascii="Arial" w:hAnsi="Arial"/>
          <w:i/>
          <w:spacing w:val="-6"/>
          <w:sz w:val="16"/>
        </w:rPr>
        <w:t> </w:t>
      </w:r>
      <w:r>
        <w:rPr>
          <w:rFonts w:ascii="Arial" w:hAnsi="Arial"/>
          <w:i/>
          <w:spacing w:val="-2"/>
          <w:sz w:val="16"/>
        </w:rPr>
        <w:t>de</w:t>
      </w:r>
      <w:r>
        <w:rPr>
          <w:rFonts w:ascii="Arial" w:hAnsi="Arial"/>
          <w:i/>
          <w:spacing w:val="-8"/>
          <w:sz w:val="16"/>
        </w:rPr>
        <w:t> </w:t>
      </w:r>
      <w:r>
        <w:rPr>
          <w:rFonts w:ascii="Arial" w:hAnsi="Arial"/>
          <w:i/>
          <w:spacing w:val="-2"/>
          <w:sz w:val="16"/>
        </w:rPr>
        <w:t>Iniciação</w:t>
      </w:r>
      <w:r>
        <w:rPr>
          <w:rFonts w:ascii="Arial" w:hAnsi="Arial"/>
          <w:i/>
          <w:spacing w:val="-9"/>
          <w:sz w:val="16"/>
        </w:rPr>
        <w:t> </w:t>
      </w:r>
      <w:r>
        <w:rPr>
          <w:rFonts w:ascii="Arial" w:hAnsi="Arial"/>
          <w:i/>
          <w:spacing w:val="-1"/>
          <w:sz w:val="16"/>
        </w:rPr>
        <w:t>Científica</w:t>
      </w:r>
      <w:r>
        <w:rPr>
          <w:rFonts w:ascii="Arial" w:hAnsi="Arial"/>
          <w:i/>
          <w:spacing w:val="-9"/>
          <w:sz w:val="16"/>
        </w:rPr>
        <w:t> </w:t>
      </w:r>
      <w:r>
        <w:rPr>
          <w:rFonts w:ascii="Arial" w:hAnsi="Arial"/>
          <w:i/>
          <w:spacing w:val="-1"/>
          <w:sz w:val="16"/>
        </w:rPr>
        <w:t>da</w:t>
      </w:r>
      <w:r>
        <w:rPr>
          <w:rFonts w:ascii="Arial" w:hAnsi="Arial"/>
          <w:i/>
          <w:spacing w:val="-6"/>
          <w:sz w:val="16"/>
        </w:rPr>
        <w:t> </w:t>
      </w:r>
      <w:r>
        <w:rPr>
          <w:rFonts w:ascii="Arial" w:hAnsi="Arial"/>
          <w:i/>
          <w:spacing w:val="-1"/>
          <w:sz w:val="16"/>
        </w:rPr>
        <w:t>UNICAMP,</w:t>
      </w:r>
      <w:r>
        <w:rPr>
          <w:rFonts w:ascii="Arial" w:hAnsi="Arial"/>
          <w:i/>
          <w:spacing w:val="-8"/>
          <w:sz w:val="16"/>
        </w:rPr>
        <w:t> </w:t>
      </w:r>
      <w:r>
        <w:rPr>
          <w:rFonts w:ascii="Arial" w:hAnsi="Arial"/>
          <w:i/>
          <w:spacing w:val="-1"/>
          <w:sz w:val="16"/>
        </w:rPr>
        <w:t>Campinas,</w:t>
      </w:r>
      <w:r>
        <w:rPr>
          <w:rFonts w:ascii="Arial" w:hAnsi="Arial"/>
          <w:i/>
          <w:spacing w:val="-8"/>
          <w:sz w:val="16"/>
        </w:rPr>
        <w:t> </w:t>
      </w:r>
      <w:r>
        <w:rPr>
          <w:rFonts w:ascii="Arial" w:hAnsi="Arial"/>
          <w:i/>
          <w:spacing w:val="-1"/>
          <w:sz w:val="16"/>
        </w:rPr>
        <w:t>SP,</w:t>
      </w:r>
      <w:r>
        <w:rPr>
          <w:rFonts w:ascii="Arial" w:hAnsi="Arial"/>
          <w:i/>
          <w:spacing w:val="-8"/>
          <w:sz w:val="16"/>
        </w:rPr>
        <w:t> </w:t>
      </w:r>
      <w:r>
        <w:rPr>
          <w:rFonts w:ascii="Arial" w:hAnsi="Arial"/>
          <w:i/>
          <w:spacing w:val="-1"/>
          <w:sz w:val="16"/>
        </w:rPr>
        <w:t>n.27,</w:t>
      </w:r>
      <w:r>
        <w:rPr>
          <w:rFonts w:ascii="Arial" w:hAnsi="Arial"/>
          <w:i/>
          <w:spacing w:val="-8"/>
          <w:sz w:val="16"/>
        </w:rPr>
        <w:t> </w:t>
      </w:r>
      <w:r>
        <w:rPr>
          <w:rFonts w:ascii="Arial" w:hAnsi="Arial"/>
          <w:i/>
          <w:spacing w:val="-1"/>
          <w:sz w:val="16"/>
        </w:rPr>
        <w:t>out.</w:t>
      </w:r>
      <w:r>
        <w:rPr>
          <w:rFonts w:ascii="Arial" w:hAnsi="Arial"/>
          <w:i/>
          <w:spacing w:val="-8"/>
          <w:sz w:val="16"/>
        </w:rPr>
        <w:t> </w:t>
      </w:r>
      <w:r>
        <w:rPr>
          <w:rFonts w:ascii="Arial" w:hAnsi="Arial"/>
          <w:i/>
          <w:spacing w:val="-1"/>
          <w:sz w:val="16"/>
        </w:rPr>
        <w:t>2019</w:t>
      </w:r>
    </w:p>
    <w:sectPr>
      <w:type w:val="continuous"/>
      <w:pgSz w:w="11910" w:h="16840"/>
      <w:pgMar w:top="0" w:bottom="0" w:left="4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46"/>
    </w:pPr>
    <w:rPr>
      <w:rFonts w:ascii="Arial MT" w:hAnsi="Arial MT" w:eastAsia="Arial MT" w:cs="Arial MT"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214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</dc:creator>
  <dc:title>Template for Electronic Submission of Organic Letters</dc:title>
  <dcterms:created xsi:type="dcterms:W3CDTF">2022-12-21T22:48:05Z</dcterms:created>
  <dcterms:modified xsi:type="dcterms:W3CDTF">2022-12-21T22:48:05Z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