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DEAB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Relazione sull’Esercizio di Vulnerability Scanning</w:t>
      </w:r>
    </w:p>
    <w:p w14:paraId="5F314DD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Target</w:t>
      </w:r>
      <w:r>
        <w:t>: Macchina Metasploitable (IP: 192.168.50.101)</w:t>
      </w:r>
    </w:p>
    <w:p w14:paraId="41347B1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Strumento Utilizzato</w:t>
      </w:r>
      <w:r>
        <w:t>: Nessus</w:t>
      </w:r>
    </w:p>
    <w:p w14:paraId="4A3FDAB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76B1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Configurazione della Scansione</w:t>
      </w:r>
    </w:p>
    <w:p w14:paraId="124EDF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Target</w:t>
      </w:r>
      <w:r>
        <w:t>: 192.168.50.101</w:t>
      </w:r>
    </w:p>
    <w:p w14:paraId="2E6FBB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Porte Analizzate</w:t>
      </w:r>
      <w:r>
        <w:t>:</w:t>
      </w:r>
    </w:p>
    <w:p w14:paraId="0D57C9D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21 (FTP), 22 (SSH), 23 (Telnet), 25 (SMTP), 80 (HTTP), 110 (POP3), 139 (NetBIOS), 443 (HTTPS), 445 (SMB), 3389 (RDP).</w:t>
      </w:r>
    </w:p>
    <w:p w14:paraId="7F9C61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Tipi di Scansione Effettuati</w:t>
      </w:r>
      <w:r>
        <w:t>:</w:t>
      </w:r>
    </w:p>
    <w:p w14:paraId="5154408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Basic Network Scan</w:t>
      </w:r>
      <w:r>
        <w:t>: Configurazione standard per un’analisi generale.</w:t>
      </w:r>
    </w:p>
    <w:p w14:paraId="1DDB646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Advanced Scan</w:t>
      </w:r>
      <w:r>
        <w:t>: Configurazione personalizzata per approfondire specifiche vulnerabilità.</w:t>
      </w:r>
    </w:p>
    <w:p w14:paraId="3C502D9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F0CB1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Panoramica dei Risultati della Scansione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2856"/>
      </w:tblGrid>
      <w:tr w14:paraId="2A0B3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4DA9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Gravità</w:t>
            </w:r>
          </w:p>
        </w:tc>
        <w:tc>
          <w:tcPr>
            <w:tcW w:w="0" w:type="auto"/>
            <w:shd w:val="clear"/>
            <w:vAlign w:val="center"/>
          </w:tcPr>
          <w:p w14:paraId="3E8545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Numero di Vulnerabilità</w:t>
            </w:r>
          </w:p>
        </w:tc>
      </w:tr>
      <w:tr w14:paraId="2557B4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C3B5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Critiche</w:t>
            </w:r>
          </w:p>
        </w:tc>
        <w:tc>
          <w:tcPr>
            <w:tcW w:w="0" w:type="auto"/>
            <w:shd w:val="clear"/>
            <w:vAlign w:val="center"/>
          </w:tcPr>
          <w:p w14:paraId="1CA537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  <w:tr w14:paraId="355F2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E33F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Alte</w:t>
            </w:r>
          </w:p>
        </w:tc>
        <w:tc>
          <w:tcPr>
            <w:tcW w:w="0" w:type="auto"/>
            <w:shd w:val="clear"/>
            <w:vAlign w:val="center"/>
          </w:tcPr>
          <w:p w14:paraId="3A298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 w14:paraId="082490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3FCB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Medie</w:t>
            </w:r>
          </w:p>
        </w:tc>
        <w:tc>
          <w:tcPr>
            <w:tcW w:w="0" w:type="auto"/>
            <w:shd w:val="clear"/>
            <w:vAlign w:val="center"/>
          </w:tcPr>
          <w:p w14:paraId="77C681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</w:tr>
      <w:tr w14:paraId="387DB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54EE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Basse</w:t>
            </w:r>
          </w:p>
        </w:tc>
        <w:tc>
          <w:tcPr>
            <w:tcW w:w="0" w:type="auto"/>
            <w:shd w:val="clear"/>
            <w:vAlign w:val="center"/>
          </w:tcPr>
          <w:p w14:paraId="1F1B1B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 w14:paraId="4522B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26E7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Informative</w:t>
            </w:r>
          </w:p>
        </w:tc>
        <w:tc>
          <w:tcPr>
            <w:tcW w:w="0" w:type="auto"/>
            <w:shd w:val="clear"/>
            <w:vAlign w:val="center"/>
          </w:tcPr>
          <w:p w14:paraId="3EE645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134</w:t>
            </w:r>
          </w:p>
        </w:tc>
      </w:tr>
    </w:tbl>
    <w:p w14:paraId="7E13A03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Distribuzione delle Famiglie di Vulnerabilità</w:t>
      </w:r>
    </w:p>
    <w:p w14:paraId="5F7DC7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Access Control e Autenticazione</w:t>
      </w:r>
      <w:r>
        <w:t>: Password deboli e configurazioni predefinite.</w:t>
      </w:r>
    </w:p>
    <w:p w14:paraId="03C79A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Reti e Servizi Obsoleti</w:t>
      </w:r>
      <w:r>
        <w:t>: Versioni non aggiornate di software critici.</w:t>
      </w:r>
    </w:p>
    <w:p w14:paraId="3EC7CC4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Problemi di Cifratura</w:t>
      </w:r>
      <w:r>
        <w:t>: Uso di cifrari deboli o protocolli obsoleti (SSL 2.0/3.0).</w:t>
      </w:r>
    </w:p>
    <w:p w14:paraId="28C1BD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Backdoor e Accessi Non Autorizzati</w:t>
      </w:r>
      <w:r>
        <w:t>: Porte aperte con servizi malevoli (es. porta 1524).</w:t>
      </w:r>
    </w:p>
    <w:p w14:paraId="7173726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2766A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Dettaglio delle Vulnerabilità Critiche</w:t>
      </w:r>
    </w:p>
    <w:p w14:paraId="66AE6FF3">
      <w:pPr>
        <w:pStyle w:val="3"/>
        <w:keepNext w:val="0"/>
        <w:keepLines w:val="0"/>
        <w:widowControl/>
        <w:suppressLineNumbers w:val="0"/>
      </w:pPr>
      <w:r>
        <w:t xml:space="preserve">4.1. </w:t>
      </w:r>
      <w:r>
        <w:rPr>
          <w:rStyle w:val="7"/>
          <w:b/>
          <w:bCs/>
        </w:rPr>
        <w:t>Backdoor Rilevata (Bind Shell)</w:t>
      </w:r>
    </w:p>
    <w:p w14:paraId="38F818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Porta Coinvolta</w:t>
      </w:r>
      <w:r>
        <w:t>: 1524</w:t>
      </w:r>
    </w:p>
    <w:p w14:paraId="0FB324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Descrizione</w:t>
      </w:r>
      <w:r>
        <w:t>: Una backdoor consente l’accesso remoto non autorizzato alla macchina.</w:t>
      </w:r>
    </w:p>
    <w:p w14:paraId="234C52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Impatto</w:t>
      </w:r>
      <w:r>
        <w:t>: Accesso completo al sistema da parte di un attaccante remoto.</w:t>
      </w:r>
    </w:p>
    <w:p w14:paraId="31AF44D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Soluzione</w:t>
      </w:r>
      <w:r>
        <w:t>: Analisi e rimozione del software malevolo; reinstallazione del sistema se necessario.</w:t>
      </w:r>
    </w:p>
    <w:p w14:paraId="097E9C6C">
      <w:pPr>
        <w:pStyle w:val="3"/>
        <w:keepNext w:val="0"/>
        <w:keepLines w:val="0"/>
        <w:widowControl/>
        <w:suppressLineNumbers w:val="0"/>
      </w:pPr>
      <w:r>
        <w:t xml:space="preserve">4.2. </w:t>
      </w:r>
      <w:r>
        <w:rPr>
          <w:rStyle w:val="7"/>
          <w:b/>
          <w:bCs/>
        </w:rPr>
        <w:t>VNC Protetto da Password Debole</w:t>
      </w:r>
    </w:p>
    <w:p w14:paraId="285181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Porta Coinvolta</w:t>
      </w:r>
      <w:r>
        <w:t>: 5900</w:t>
      </w:r>
    </w:p>
    <w:p w14:paraId="1FFD86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Descrizione</w:t>
      </w:r>
      <w:r>
        <w:t>: L’utilizzo di una password predefinita rende vulnerabile il servizio VNC.</w:t>
      </w:r>
    </w:p>
    <w:p w14:paraId="73AB24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Impatto</w:t>
      </w:r>
      <w:r>
        <w:t>: Accesso remoto al desktop del sistema.</w:t>
      </w:r>
    </w:p>
    <w:p w14:paraId="5D419EF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Soluzione</w:t>
      </w:r>
      <w:r>
        <w:t>: Configurare una password robusta e attivare restrizioni di accesso.</w:t>
      </w:r>
    </w:p>
    <w:p w14:paraId="68318C13">
      <w:pPr>
        <w:pStyle w:val="3"/>
        <w:keepNext w:val="0"/>
        <w:keepLines w:val="0"/>
        <w:widowControl/>
        <w:suppressLineNumbers w:val="0"/>
      </w:pPr>
      <w:r>
        <w:t xml:space="preserve">4.3. </w:t>
      </w:r>
      <w:r>
        <w:rPr>
          <w:rStyle w:val="7"/>
          <w:b/>
          <w:bCs/>
        </w:rPr>
        <w:t>Versione Obsoleta di Apache Tomcat</w:t>
      </w:r>
    </w:p>
    <w:p w14:paraId="2B3020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Porta Coinvolta</w:t>
      </w:r>
      <w:r>
        <w:t>: 8180</w:t>
      </w:r>
    </w:p>
    <w:p w14:paraId="3FCCF86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Descrizione</w:t>
      </w:r>
      <w:r>
        <w:t>: Uso di Tomcat 5.5.x, non più supportato dal 2012.</w:t>
      </w:r>
    </w:p>
    <w:p w14:paraId="3BF4714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Impatto</w:t>
      </w:r>
      <w:r>
        <w:t>: Vulnerabilità non patchate che consentono attacchi di tipo RCE.</w:t>
      </w:r>
    </w:p>
    <w:p w14:paraId="57B2469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Soluzione</w:t>
      </w:r>
      <w:r>
        <w:t>: Aggiornare a una versione supportata e configurare accessi sicuri.</w:t>
      </w:r>
    </w:p>
    <w:p w14:paraId="419AB3DE">
      <w:pPr>
        <w:pStyle w:val="3"/>
        <w:keepNext w:val="0"/>
        <w:keepLines w:val="0"/>
        <w:widowControl/>
        <w:suppressLineNumbers w:val="0"/>
      </w:pPr>
      <w:r>
        <w:t xml:space="preserve">4.4. </w:t>
      </w:r>
      <w:r>
        <w:rPr>
          <w:rStyle w:val="7"/>
          <w:b/>
          <w:bCs/>
        </w:rPr>
        <w:t>Cifrari Deboli su SSL/TLS (SWEET32)</w:t>
      </w:r>
    </w:p>
    <w:p w14:paraId="7B00EB9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Descrizione</w:t>
      </w:r>
      <w:r>
        <w:t>: Uso di cifrari insicuri per SSL/TLS che espongono a attacchi di tipo brute force.</w:t>
      </w:r>
    </w:p>
    <w:p w14:paraId="55182E6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Impatto</w:t>
      </w:r>
      <w:r>
        <w:t>: Dati sensibili trasmessi attraverso connessioni insicure.</w:t>
      </w:r>
    </w:p>
    <w:p w14:paraId="548919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Soluzione</w:t>
      </w:r>
      <w:r>
        <w:t>: Aggiornare il protocollo a TLS 1.2 o superiore e disabilitare SSL 2.0/3.0.</w:t>
      </w:r>
    </w:p>
    <w:p w14:paraId="046A3325">
      <w:pPr>
        <w:pStyle w:val="3"/>
        <w:keepNext w:val="0"/>
        <w:keepLines w:val="0"/>
        <w:widowControl/>
        <w:suppressLineNumbers w:val="0"/>
      </w:pPr>
      <w:r>
        <w:t xml:space="preserve">4.5. </w:t>
      </w:r>
      <w:r>
        <w:rPr>
          <w:rStyle w:val="7"/>
          <w:b/>
          <w:bCs/>
        </w:rPr>
        <w:t>Weak Keys - Debian OpenSSL Randomness Issue</w:t>
      </w:r>
    </w:p>
    <w:p w14:paraId="249960F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Descrizione</w:t>
      </w:r>
      <w:r>
        <w:t>: Generazione di chiavi crittografiche deboli su Debian compromette connessioni SSH e SSL.</w:t>
      </w:r>
    </w:p>
    <w:p w14:paraId="75DB174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Impatto</w:t>
      </w:r>
      <w:r>
        <w:t>: Possibile intercettazione del traffico o accesso non autorizzato.</w:t>
      </w:r>
    </w:p>
    <w:p w14:paraId="765A540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Soluzione</w:t>
      </w:r>
      <w:r>
        <w:t>: Rigenerare le chiavi crittografiche e aggiornare OpenSSL.</w:t>
      </w:r>
    </w:p>
    <w:p w14:paraId="0672B2E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1BE86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Raccomandazioni per la Mitigazione</w:t>
      </w:r>
    </w:p>
    <w:p w14:paraId="0990FA5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454AFC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Aggiornamenti e Patch</w:t>
      </w:r>
      <w:r>
        <w:t>:</w:t>
      </w:r>
    </w:p>
    <w:p w14:paraId="7A15747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A3B623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Aggiornare tutti i software vulnerabili, inclusi Tomcat, OpenSSH, e servizi critici come SMB.</w:t>
      </w:r>
    </w:p>
    <w:p w14:paraId="0C13B1D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61E963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Controlli di Sicurezza</w:t>
      </w:r>
      <w:r>
        <w:t>:</w:t>
      </w:r>
    </w:p>
    <w:p w14:paraId="51267F1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38B5B8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Eliminare backdoor (porta 1524) e verificare l’integrità del sistema.</w:t>
      </w:r>
    </w:p>
    <w:p w14:paraId="7848819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Configurare restrizioni su porte non necessarie e limitare l’accesso remoto.</w:t>
      </w:r>
    </w:p>
    <w:p w14:paraId="057CE17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65370A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Miglioramenti alla Cifratura</w:t>
      </w:r>
      <w:r>
        <w:t>:</w:t>
      </w:r>
    </w:p>
    <w:p w14:paraId="056A81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C257B2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Implementare configurazioni sicure per SSL/TLS e rimuovere cifrari deboli.</w:t>
      </w:r>
    </w:p>
    <w:p w14:paraId="15759D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7EF0FA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Hardening del Sistema</w:t>
      </w:r>
      <w:r>
        <w:t>:</w:t>
      </w:r>
    </w:p>
    <w:p w14:paraId="7FC65B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CE213E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Utilizzare password robuste per servizi come VNC e SSH.</w:t>
      </w:r>
    </w:p>
    <w:p w14:paraId="5B63C10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Eseguire una scansione periodica per individuare nuove vulnerabilità.</w:t>
      </w:r>
    </w:p>
    <w:p w14:paraId="4EAD90D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22681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Analisi dei Dati Integrativi dallo Screenshot</w:t>
      </w:r>
    </w:p>
    <w:p w14:paraId="342DB18F">
      <w:pPr>
        <w:pStyle w:val="6"/>
        <w:keepNext w:val="0"/>
        <w:keepLines w:val="0"/>
        <w:widowControl/>
        <w:suppressLineNumbers w:val="0"/>
      </w:pPr>
      <w:r>
        <w:t>Grazie allo screenshot fornito, sono stati evidenziati i seguenti aspetti:</w:t>
      </w:r>
    </w:p>
    <w:p w14:paraId="0BC37F1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134 Vulnerabilità Informative</w:t>
      </w:r>
      <w:r>
        <w:t>: Molte vulnerabilità possono essere considerate a basso impatto, ma rappresentano punti di ingresso per potenziali attacchi.</w:t>
      </w:r>
    </w:p>
    <w:p w14:paraId="2D6325C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Famiglie Maggiormente Rappresentate</w:t>
      </w:r>
      <w:r>
        <w:t>: La maggior parte delle vulnerabilità deriva da configurazioni errate o software obsoleti.</w:t>
      </w:r>
    </w:p>
    <w:p w14:paraId="6582C11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Grafico di Distribuzione</w:t>
      </w:r>
      <w:r>
        <w:t>: I dati visivi del grafico aiutano a comprendere l’urgenza delle priorità.</w:t>
      </w:r>
    </w:p>
    <w:p w14:paraId="4D2BCA5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B3FD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7. Conclusioni</w:t>
      </w:r>
    </w:p>
    <w:p w14:paraId="71709A22">
      <w:pPr>
        <w:pStyle w:val="6"/>
        <w:keepNext w:val="0"/>
        <w:keepLines w:val="0"/>
        <w:widowControl/>
        <w:suppressLineNumbers w:val="0"/>
      </w:pPr>
      <w:r>
        <w:t>Questa analisi ha mostrato una combinazione di vulnerabilità critiche e di media gravità, che espongono la macchina Metasploitable a rischi significativi. La priorità dovrebbe essere data alla rimozione delle backdoor, all’aggiornamento dei software e alla configurazione sicura dei servizi esposti. L’utilizzo di Nessus ha permesso di identificare in modo sistematico e chiaro le problematiche di sicurezza, fornendo una solida base per azioni correttive.</w:t>
      </w:r>
    </w:p>
    <w:p w14:paraId="5254E4E0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7A3626E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54E0E"/>
    <w:multiLevelType w:val="multilevel"/>
    <w:tmpl w:val="84F54E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86E029"/>
    <w:multiLevelType w:val="multilevel"/>
    <w:tmpl w:val="FB86E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FE6573"/>
    <w:multiLevelType w:val="multilevel"/>
    <w:tmpl w:val="FCFE6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3EC3837"/>
    <w:multiLevelType w:val="multilevel"/>
    <w:tmpl w:val="03EC38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D5BF7E6"/>
    <w:multiLevelType w:val="multilevel"/>
    <w:tmpl w:val="1D5BF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D11215"/>
    <w:multiLevelType w:val="multilevel"/>
    <w:tmpl w:val="2BD11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BD2A8CA"/>
    <w:multiLevelType w:val="multilevel"/>
    <w:tmpl w:val="3BD2A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D346D0C"/>
    <w:multiLevelType w:val="multilevel"/>
    <w:tmpl w:val="3D346D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350FB93"/>
    <w:multiLevelType w:val="multilevel"/>
    <w:tmpl w:val="4350FB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B188F"/>
    <w:rsid w:val="0D2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2024-12-04T15:44:00Z</dcterms:created>
  <dc:creator>antoo</dc:creator>
  <cp:lastModifiedBy>antoo</cp:lastModifiedBy>
  <dcterms:modified xsi:type="dcterms:W3CDTF">2024-12-04T15:47:40Z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A2384767B6464C6CA851A9503942933E_11</vt:lpwstr>
  </property>
</Properties>
</file>