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4.3600463867188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Disciplina: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de Banco de Dados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1806640625" w:line="240" w:lineRule="auto"/>
        <w:ind w:left="1314.3600463867188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Docente: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Vandor Roberto Vilardi Rissoli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05859375" w:line="240" w:lineRule="auto"/>
        <w:ind w:left="1314.3600463867188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Discente: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Antonio Rangel Chaves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1806640625" w:line="240" w:lineRule="auto"/>
        <w:ind w:left="1305.7200622558594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Matrícula: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180098021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841796875" w:line="240" w:lineRule="auto"/>
        <w:ind w:left="0" w:right="0" w:firstLine="0"/>
        <w:jc w:val="center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Exercício 6 da Aula 4 Evolução 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82958984375" w:line="240" w:lineRule="auto"/>
        <w:ind w:left="1305.7200622558594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Entidade-Relacionamento (ME-R)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82958984375" w:line="240" w:lineRule="auto"/>
        <w:ind w:left="1313.8800048828125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1º Passo - Identificando as Entidades: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1806640625" w:line="240" w:lineRule="auto"/>
        <w:ind w:left="1316.040039062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1806640625" w:line="240" w:lineRule="auto"/>
        <w:ind w:left="1316.5199279785156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LOCALIZACAO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05859375" w:line="240" w:lineRule="auto"/>
        <w:ind w:left="1316.5199279785156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1806640625" w:line="240" w:lineRule="auto"/>
        <w:ind w:left="1316.040039062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EMPREGADO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1806640625" w:line="240" w:lineRule="auto"/>
        <w:ind w:left="1316.040039062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DEPENDENTE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1806640625" w:line="240" w:lineRule="auto"/>
        <w:ind w:left="1316.0400390625" w:right="0" w:firstLine="0"/>
        <w:jc w:val="left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GERENCIA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841796875" w:line="240" w:lineRule="auto"/>
        <w:ind w:left="1314.1200256347656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2º Passo - Descrevendo as Entidades: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24169921875" w:line="376.94910049438477" w:lineRule="auto"/>
        <w:ind w:left="1312.9200744628906" w:right="1292.70263671875" w:firstLine="3.119964599609375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numeroDept,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nomeDept,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matriculaEmp)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24169921875" w:line="376.94910049438477" w:lineRule="auto"/>
        <w:ind w:left="1312.9200744628906" w:right="1292.70263671875" w:firstLine="3.119964599609375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LOCALIZACAO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idLocaliza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cao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numeroDept,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predio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andar, sala)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24169921875" w:line="376.94910049438477" w:lineRule="auto"/>
        <w:ind w:left="1312.9200744628906" w:right="1292.70263671875" w:firstLine="3.119964599609375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EMPREGADO (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matriculaEmp,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nomeEmp, endereco(rua, numero, bairro, cep), salario, sexo, dtNasc, numeroDept)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949951171875" w:line="376.9467258453369" w:lineRule="auto"/>
        <w:ind w:left="1316.0400390625" w:right="1432.100830078125" w:firstLine="0.479888916015625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numeroProj,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nomeProj,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idLocalizacao,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numeroDept)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949951171875" w:line="376.9467258453369" w:lineRule="auto"/>
        <w:ind w:left="1316.0400390625" w:right="1432.100830078125" w:firstLine="0.479888916015625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DEPENDENTE (nome, sexo, dtNasc, dependencia, matriculaEmp)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949951171875" w:line="376.9467258453369" w:lineRule="auto"/>
        <w:ind w:left="1316.0400390625" w:right="1432.100830078125" w:firstLine="0.479888916015625"/>
        <w:jc w:val="left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GERENCIA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idGerencia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dataInicio)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4949951171875" w:line="376.9467258453369" w:lineRule="auto"/>
        <w:ind w:left="1316.0400390625" w:right="1432.100830078125" w:firstLine="0.479888916015625"/>
        <w:jc w:val="left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ATUACAO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u w:val="single"/>
          <w:rtl w:val="0"/>
        </w:rPr>
        <w:t xml:space="preserve">idAtuacao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horasSemanais)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5537109375" w:line="240" w:lineRule="auto"/>
        <w:ind w:left="1316.0400390625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3º Passo - Descrevendo Relacionamentos: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5537109375" w:line="240" w:lineRule="auto"/>
        <w:ind w:left="720" w:right="0" w:firstLine="720"/>
        <w:jc w:val="left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PROJETO - esta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LOCALIZACAO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82.425537109375" w:line="240" w:lineRule="auto"/>
        <w:ind w:left="2160" w:right="0" w:hanging="360"/>
        <w:jc w:val="left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Um projeto está em uma única localização, mas em uma localização pode haver um ou vários projetos.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rFonts w:ascii="Merriweather" w:cs="Merriweather" w:eastAsia="Merriweather" w:hAnsi="Merriweather"/>
          <w:b w:val="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Cardinalidade: n:1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5537109375" w:line="240" w:lineRule="auto"/>
        <w:ind w:right="0"/>
        <w:jc w:val="left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425537109375" w:line="240" w:lineRule="auto"/>
        <w:ind w:right="0"/>
        <w:jc w:val="left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24169921875" w:line="240" w:lineRule="auto"/>
        <w:ind w:left="1315.3199768066406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EMPREGADO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gerencia - DEPARTAMENTO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6.8524169921875" w:line="288.99367332458496" w:lineRule="auto"/>
        <w:ind w:left="2160" w:right="1275.74462890625" w:hanging="360"/>
        <w:jc w:val="left"/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empregado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gerencia apenas um departamento. Um departamento é gerenciado por apenas um empregado.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88.99367332458496" w:lineRule="auto"/>
        <w:ind w:left="2160" w:right="1275.74462890625" w:hanging="360"/>
        <w:jc w:val="left"/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Cardinalidade: 1:1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095458984375" w:line="240" w:lineRule="auto"/>
        <w:ind w:left="1316.040039062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- controla - PROJETO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6.8511962890625" w:line="288.99367332458496" w:lineRule="auto"/>
        <w:ind w:left="2160" w:right="1272.742919921875" w:hanging="360"/>
        <w:jc w:val="left"/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departamento pode controlar um ou vários projetos. Um projeto é controlado por um departamento.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88.99367332458496" w:lineRule="auto"/>
        <w:ind w:left="2160" w:right="1272.742919921875" w:hanging="360"/>
        <w:jc w:val="left"/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Cardinalidade: 1:n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11071777344" w:line="240" w:lineRule="auto"/>
        <w:ind w:left="1316.040039062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LOCALIZACAO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aloca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DEPARTAMENTO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2160" w:right="1271.50390625" w:hanging="36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localização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pode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alocar apenas um departamento,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mas um departamento pode estar alocado em uma ou várias localizações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rFonts w:ascii="Merriweather" w:cs="Merriweather" w:eastAsia="Merriweather" w:hAnsi="Merriweather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Cardinalidade: 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841796875" w:line="240" w:lineRule="auto"/>
        <w:ind w:left="1316.040039062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DEPARTAMENTO - possui - EMPREGADO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6.85302734375" w:line="240" w:lineRule="auto"/>
        <w:ind w:left="2160" w:right="1268.543701171875" w:hanging="360"/>
        <w:jc w:val="left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departamento possui um ou vários empregados.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Um empregado é  possuído por um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Cardinalidade: 1:n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841796875" w:line="240" w:lineRule="auto"/>
        <w:ind w:left="1316.040039062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EMPREGADO - atua - PROJETO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6.8505859375" w:line="240" w:lineRule="auto"/>
        <w:ind w:left="2160" w:right="1272.901611328125" w:hanging="360"/>
        <w:jc w:val="left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empregado pode atuar em nenhum ou vários projetos. Um projeto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é atuado por um ou vários empregados.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2160" w:right="0" w:hanging="36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Cardinalidade: n:m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8173828125" w:line="240" w:lineRule="auto"/>
        <w:ind w:left="1316.040039062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EMPREGADO -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sustenta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DEPENDENTE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302734375" w:line="240" w:lineRule="auto"/>
        <w:ind w:left="720" w:right="1237.265625" w:hanging="360"/>
        <w:jc w:val="center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 empregado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sustenta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nenhum ou vários dependentes. Um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302734375" w:line="240" w:lineRule="auto"/>
        <w:ind w:left="1315.0799560546875" w:right="0" w:firstLine="0"/>
        <w:jc w:val="left"/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dependente é </w:t>
      </w: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sustentado</w:t>
      </w:r>
      <w:r w:rsidDel="00000000" w:rsidR="00000000" w:rsidRPr="00000000">
        <w:rPr>
          <w:rFonts w:ascii="Merriweather" w:cs="Merriweather" w:eastAsia="Merriweather" w:hAnsi="Merriweathe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 apenas um empregado.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85302734375" w:line="240" w:lineRule="auto"/>
        <w:ind w:left="2160" w:right="0" w:hanging="36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Cardinalidade: 1:n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78173828125" w:line="240" w:lineRule="auto"/>
        <w:ind w:left="1314.3600463867188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Entidade-Relacionamento (DE-R)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603759765625" w:line="240" w:lineRule="auto"/>
        <w:ind w:left="0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</w:rPr>
        <w:drawing>
          <wp:inline distB="114300" distT="114300" distL="114300" distR="114300">
            <wp:extent cx="6572250" cy="440367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10967" r="0" t="808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403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4.3600463867188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Diagrama Lógico de Dados (DLD)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60986328125" w:line="240" w:lineRule="auto"/>
        <w:ind w:left="0" w:right="0" w:firstLine="0"/>
        <w:jc w:val="left"/>
        <w:rPr>
          <w:rFonts w:ascii="Merriweather" w:cs="Merriweather" w:eastAsia="Merriweather" w:hAnsi="Merriweather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24"/>
          <w:szCs w:val="24"/>
        </w:rPr>
        <w:drawing>
          <wp:inline distB="114300" distT="114300" distL="114300" distR="114300">
            <wp:extent cx="7382200" cy="4584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2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1829.5846557617188" w:top="1436.15966796875" w:left="135" w:right="14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