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20040893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Acreditado: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${FOLIO_CLIENTE}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189453125" w:line="240" w:lineRule="auto"/>
        <w:ind w:left="6.2400054931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${NOMBRE_CLIENTE}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189453125" w:line="240" w:lineRule="auto"/>
        <w:ind w:left="3.3600616455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Plaza: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${PLAZA_CANJE}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189453125" w:line="240" w:lineRule="auto"/>
        <w:ind w:left="6.2400054931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Canjeante: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189453125" w:line="240" w:lineRule="auto"/>
        <w:ind w:left="1.68006896972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${NOMBRE_CANJEANTE}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DP Vale: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${FOLIO_DPVALE_FINACIERO}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919189453125" w:line="240" w:lineRule="auto"/>
        <w:ind w:left="0" w:right="2018.7191772460938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 de Pago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19189453125" w:line="240" w:lineRule="auto"/>
        <w:ind w:left="0" w:right="1310.2392578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Envío electrónico de dinero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19189453125" w:line="240" w:lineRule="auto"/>
        <w:ind w:left="0" w:right="1656.79931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Abono a su: TARJETA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2041015625" w:line="240" w:lineRule="auto"/>
        <w:ind w:left="0" w:right="1834.3994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${NUMERO_TARJETA}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197998046875" w:line="240" w:lineRule="auto"/>
        <w:ind w:left="0" w:right="1553.5992431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Banco: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${NOMBRE_BANCO}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2041015625" w:line="240" w:lineRule="auto"/>
        <w:ind w:left="2.400054931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Monto del Préstamo: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${MONTO_PRESTAMO}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197998046875" w:line="240" w:lineRule="auto"/>
        <w:ind w:left="10.0800323486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Quincenas: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${NUMERO_QUINCENAS}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7998046875" w:line="240" w:lineRule="auto"/>
        <w:ind w:left="26.16004943847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${NUMERO_QUINCENAS}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Pagos quincenales de: </w:t>
      </w:r>
    </w:p>
    <w:p w:rsidR="00000000" w:rsidDel="00000000" w:rsidP="00000000" w:rsidRDefault="00000000" w:rsidRPr="00000000" w14:paraId="0000000F">
      <w:pPr>
        <w:widowControl w:val="0"/>
        <w:spacing w:before="195.9197998046875" w:line="240" w:lineRule="auto"/>
        <w:ind w:left="26.160049438476562" w:right="1994.3994140625" w:firstLine="0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${PAGO_QUINCENAL} </w:t>
      </w:r>
    </w:p>
    <w:p w:rsidR="00000000" w:rsidDel="00000000" w:rsidP="00000000" w:rsidRDefault="00000000" w:rsidRPr="00000000" w14:paraId="00000010">
      <w:pPr>
        <w:widowControl w:val="0"/>
        <w:spacing w:before="195.9197998046875" w:line="240" w:lineRule="auto"/>
        <w:ind w:left="26.160049438476562" w:right="1994.3994140625" w:firstLine="0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77.9595947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Firma del Canjeante de Conformidad. </w:t>
      </w:r>
    </w:p>
    <w:p w:rsidR="00000000" w:rsidDel="00000000" w:rsidP="00000000" w:rsidRDefault="00000000" w:rsidRPr="00000000" w14:paraId="00000012">
      <w:pPr>
        <w:widowControl w:val="0"/>
        <w:spacing w:before="195.9197998046875" w:line="240" w:lineRule="auto"/>
        <w:ind w:left="26.160049438476562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         ${FIRMA_CANJEANTE} </w:t>
      </w:r>
    </w:p>
    <w:p w:rsidR="00000000" w:rsidDel="00000000" w:rsidP="00000000" w:rsidRDefault="00000000" w:rsidRPr="00000000" w14:paraId="00000013">
      <w:pPr>
        <w:widowControl w:val="0"/>
        <w:spacing w:before="195.9197998046875" w:line="240" w:lineRule="auto"/>
        <w:ind w:left="26.160049438476562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${FECHA}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Hora: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${HORA} </w:t>
      </w:r>
    </w:p>
    <w:p w:rsidR="00000000" w:rsidDel="00000000" w:rsidP="00000000" w:rsidRDefault="00000000" w:rsidRPr="00000000" w14:paraId="00000014">
      <w:pPr>
        <w:widowControl w:val="0"/>
        <w:spacing w:before="195.9197998046875" w:line="240" w:lineRule="auto"/>
        <w:ind w:left="26.160049438476562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*El costo anual total (CAT) es entre 246.30% y 287.28%  en promedio, se dá a conocer para fines informativos y de  comparación exclusivamente.</w:t>
      </w:r>
    </w:p>
    <w:p w:rsidR="00000000" w:rsidDel="00000000" w:rsidP="00000000" w:rsidRDefault="00000000" w:rsidRPr="00000000" w14:paraId="00000015">
      <w:pPr>
        <w:widowControl w:val="0"/>
        <w:spacing w:before="195.9197998046875" w:line="240" w:lineRule="auto"/>
        <w:ind w:left="26.160049438476562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95.9197998046875" w:line="240" w:lineRule="auto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95.9197998046875" w:line="240" w:lineRule="auto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15"/>
        <w:tblGridChange w:id="0">
          <w:tblGrid>
            <w:gridCol w:w="10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3.120040893554687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Acreditado: ${FOLIO_CLIENTE}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235.919189453125" w:line="240" w:lineRule="auto"/>
              <w:ind w:left="6.24000549316406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${NOMBRE_CLIENTE}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235.919189453125" w:line="240" w:lineRule="auto"/>
              <w:ind w:left="3.36006164550781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Plaza: ${PLAZA_CANJE}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235.919189453125" w:line="240" w:lineRule="auto"/>
              <w:ind w:left="6.24000549316406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Canjeante: 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235.919189453125" w:line="240" w:lineRule="auto"/>
              <w:ind w:left="1.68006896972656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${NOMBRE_CANJEANTE}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235.92041015625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# DP Vale: ${FOLIO_DPVALE_FINACIERO} 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635.919189453125" w:line="240" w:lineRule="auto"/>
              <w:ind w:right="2018.7191772460938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Forma de Pago 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35.919189453125" w:line="240" w:lineRule="auto"/>
              <w:ind w:right="1310.2392578125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$ Envío electrónico de dinero 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35.919189453125" w:line="240" w:lineRule="auto"/>
              <w:ind w:right="1656.79931640625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Abono a su: TARJETA 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535.92041015625" w:line="240" w:lineRule="auto"/>
              <w:ind w:right="1834.3994140625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${NUMERO_TARJETA} 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35.9197998046875" w:line="240" w:lineRule="auto"/>
              <w:ind w:right="1553.5992431640625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Banco: ${NOMBRE_BANCO} 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535.92041015625" w:line="240" w:lineRule="auto"/>
              <w:ind w:left="2.4000549316406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Monto del Préstamo: ${MONTO_PRESTAMO}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135.9197998046875" w:line="240" w:lineRule="auto"/>
              <w:ind w:left="10.080032348632812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Quincenas: ${NUMERO_QUINCENAS} 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195.9197998046875" w:line="240" w:lineRule="auto"/>
              <w:ind w:left="26.160049438476562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${NUMERO_QUINCENAS} Pagos quincenales de:  ${PAGO_QUINCENAL} 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195.9197998046875" w:line="240" w:lineRule="auto"/>
              <w:ind w:left="26.160049438476562" w:right="1994.3994140625" w:firstLine="0"/>
              <w:jc w:val="righ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right="977.9595947265625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Firma del Canjeante de Conformidad.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right="977.9595947265625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   ${FIRMA_CANJEANTE}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977.959594726562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Fecha: ${FECHA}                                                                                           Hora: ${HORA} 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195.9197998046875" w:line="240" w:lineRule="auto"/>
              <w:ind w:left="26.160049438476562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*El costo anual total (CAT) es entre 246.30% y 287.28%  en promedio, se dá a conocer para fines informativos y de  comparación exclusivamente.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before="195.9197998046875" w:line="240" w:lineRule="auto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3465.1998901367188" w:top="1403.919677734375" w:left="920.4799652099609" w:right="5185.600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