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7" w:after="0"/>
        <w:ind w:hanging="0" w:left="0" w:right="103"/>
        <w:jc w:val="both"/>
        <w:rPr>
          <w:rFonts w:ascii="Arial" w:hAnsi="Arial"/>
          <w:b/>
          <w:sz w:val="18"/>
        </w:rPr>
      </w:pPr>
      <w:r>
        <w:rPr>
          <w:rFonts w:ascii="Arial" w:hAnsi="Arial"/>
          <w:b/>
          <w:sz w:val="18"/>
        </w:rPr>
        <w:drawing>
          <wp:anchor behindDoc="0" distT="0" distB="0" distL="0" distR="0" simplePos="0" locked="0" layoutInCell="0" allowOverlap="1" relativeHeight="2">
            <wp:simplePos x="0" y="0"/>
            <wp:positionH relativeFrom="column">
              <wp:posOffset>2316480</wp:posOffset>
            </wp:positionH>
            <wp:positionV relativeFrom="paragraph">
              <wp:posOffset>-147955</wp:posOffset>
            </wp:positionV>
            <wp:extent cx="1228090" cy="50419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228090" cy="504190"/>
                    </a:xfrm>
                    <a:prstGeom prst="rect">
                      <a:avLst/>
                    </a:prstGeom>
                  </pic:spPr>
                </pic:pic>
              </a:graphicData>
            </a:graphic>
          </wp:anchor>
        </w:drawing>
      </w:r>
    </w:p>
    <w:p>
      <w:pPr>
        <w:pStyle w:val="Normal"/>
        <w:spacing w:before="77" w:after="0"/>
        <w:ind w:hanging="0" w:left="0" w:right="103"/>
        <w:jc w:val="both"/>
        <w:rPr>
          <w:rFonts w:ascii="Arial" w:hAnsi="Arial"/>
          <w:b/>
          <w:sz w:val="18"/>
        </w:rPr>
      </w:pPr>
      <w:r>
        <w:rPr>
          <w:rFonts w:ascii="Arial" w:hAnsi="Arial"/>
          <w:b/>
          <w:sz w:val="18"/>
        </w:rPr>
      </w:r>
    </w:p>
    <w:p>
      <w:pPr>
        <w:pStyle w:val="Title"/>
        <w:jc w:val="both"/>
        <w:rPr/>
      </w:pPr>
      <w:r>
        <w:rPr>
          <w:u w:val="thick"/>
        </w:rPr>
        <w:t>Evaluación inicial</w:t>
      </w:r>
    </w:p>
    <w:p>
      <w:pPr>
        <w:pStyle w:val="BodyText"/>
        <w:ind w:hanging="0" w:left="0" w:right="0"/>
        <w:jc w:val="both"/>
        <w:rPr>
          <w:rFonts w:ascii="Arial" w:hAnsi="Arial"/>
          <w:b/>
          <w:i/>
          <w:i/>
          <w:sz w:val="26"/>
        </w:rPr>
      </w:pPr>
      <w:r>
        <w:rPr>
          <w:rFonts w:ascii="Arial" w:hAnsi="Arial"/>
          <w:b/>
          <w:i/>
          <w:sz w:val="26"/>
        </w:rPr>
      </w:r>
    </w:p>
    <w:p>
      <w:pPr>
        <w:pStyle w:val="ListParagraph"/>
        <w:widowControl w:val="false"/>
        <w:numPr>
          <w:ilvl w:val="0"/>
          <w:numId w:val="1"/>
        </w:numPr>
        <w:suppressAutoHyphens w:val="true"/>
        <w:bidi w:val="0"/>
        <w:spacing w:before="41" w:after="0"/>
        <w:ind w:hanging="360" w:left="741" w:right="0"/>
        <w:jc w:val="both"/>
        <w:rPr>
          <w:color w:val="000000"/>
          <w:kern w:val="0"/>
          <w:sz w:val="26"/>
          <w:szCs w:val="22"/>
        </w:rPr>
      </w:pPr>
      <w:r>
        <w:rPr>
          <w:color w:val="000000"/>
          <w:kern w:val="0"/>
          <w:sz w:val="26"/>
          <w:szCs w:val="22"/>
        </w:rPr>
        <w:t>¿QUÉ ES UNA BASE DE DATOS?</w:t>
      </w:r>
    </w:p>
    <w:p>
      <w:pPr>
        <w:pStyle w:val="ListParagraph"/>
        <w:jc w:val="both"/>
        <w:rPr/>
      </w:pPr>
      <w:r>
        <w:rPr/>
        <w:t xml:space="preserve">Una base de datos es una </w:t>
      </w:r>
      <w:r>
        <w:rPr>
          <w:color w:val="FF0000"/>
        </w:rPr>
        <w:t xml:space="preserve">(colección de datos) </w:t>
      </w:r>
      <w:r>
        <w:rPr/>
        <w:t xml:space="preserve">estructura organizada, </w:t>
      </w:r>
      <w:r>
        <w:rPr>
          <w:strike/>
        </w:rPr>
        <w:t>generalmente tablas</w:t>
      </w:r>
      <w:r>
        <w:rPr/>
        <w:t xml:space="preserve">, donde se almacenan distintos tipos de datos relacionados entre sí </w:t>
      </w:r>
      <w:r>
        <w:rPr>
          <w:color w:val="FF0000"/>
        </w:rPr>
        <w:t>para una gestión eficaz</w:t>
      </w:r>
      <w:r>
        <w:rPr/>
        <w:t xml:space="preserve"> y está controlada por un DBMS (Sistema de gestión de bases de datos).</w:t>
      </w:r>
    </w:p>
    <w:p>
      <w:pPr>
        <w:pStyle w:val="ListParagraph"/>
        <w:spacing w:lineRule="auto" w:line="240" w:before="165" w:after="0"/>
        <w:ind w:hanging="0" w:left="741" w:right="0"/>
        <w:jc w:val="both"/>
        <w:rPr>
          <w:sz w:val="22"/>
        </w:rPr>
      </w:pPr>
      <w:r>
        <w:rPr>
          <w:sz w:val="22"/>
        </w:rPr>
      </w:r>
    </w:p>
    <w:p>
      <w:pPr>
        <w:pStyle w:val="ListParagraph"/>
        <w:widowControl w:val="false"/>
        <w:numPr>
          <w:ilvl w:val="0"/>
          <w:numId w:val="1"/>
        </w:numPr>
        <w:suppressAutoHyphens w:val="true"/>
        <w:bidi w:val="0"/>
        <w:spacing w:before="41" w:after="0"/>
        <w:ind w:hanging="360" w:left="741" w:right="0"/>
        <w:jc w:val="both"/>
        <w:rPr>
          <w:color w:val="000000"/>
          <w:kern w:val="0"/>
          <w:sz w:val="26"/>
          <w:szCs w:val="22"/>
        </w:rPr>
      </w:pPr>
      <w:r>
        <w:rPr>
          <w:color w:val="000000"/>
          <w:kern w:val="0"/>
          <w:sz w:val="26"/>
          <w:szCs w:val="22"/>
        </w:rPr>
        <w:t>¿QUÉ ES UN SISTEMA GESTOR DE BASE DE DATOS (SGBD o DBMS)?</w:t>
      </w:r>
    </w:p>
    <w:p>
      <w:pPr>
        <w:pStyle w:val="ListParagraph"/>
        <w:widowControl w:val="false"/>
        <w:bidi w:val="0"/>
        <w:ind w:firstLine="397" w:left="741" w:right="0"/>
        <w:jc w:val="both"/>
        <w:rPr/>
      </w:pPr>
      <w:r>
        <w:rPr/>
        <w:t>Un sistema gestor de base de datos es un software que nos facilita la creación, edición, ampliación, mantenimiento… y todo de tareas relacionadas con bases de datos.</w:t>
      </w:r>
    </w:p>
    <w:p>
      <w:pPr>
        <w:pStyle w:val="ListParagraph"/>
        <w:widowControl w:val="false"/>
        <w:bidi w:val="0"/>
        <w:ind w:firstLine="397" w:left="741" w:right="0"/>
        <w:jc w:val="both"/>
        <w:rPr/>
      </w:pPr>
      <w:r>
        <w:rPr>
          <w:color w:val="FF0000"/>
        </w:rPr>
        <w:t>Es un software específico que se encarga de hacer de intermediario entre la base de datos y el usuario y las aplicaciones que hacen uso de ella.</w:t>
      </w:r>
    </w:p>
    <w:p>
      <w:pPr>
        <w:pStyle w:val="ListParagraph"/>
        <w:widowControl w:val="false"/>
        <w:bidi w:val="0"/>
        <w:ind w:firstLine="397" w:left="741" w:right="0"/>
        <w:jc w:val="both"/>
        <w:rPr>
          <w:color w:val="FF0000"/>
        </w:rPr>
      </w:pPr>
      <w:r>
        <w:rPr>
          <w:color w:val="FF0000"/>
        </w:rPr>
      </w:r>
    </w:p>
    <w:p>
      <w:pPr>
        <w:pStyle w:val="ListParagraph"/>
        <w:widowControl w:val="false"/>
        <w:numPr>
          <w:ilvl w:val="0"/>
          <w:numId w:val="1"/>
        </w:numPr>
        <w:suppressAutoHyphens w:val="true"/>
        <w:bidi w:val="0"/>
        <w:spacing w:before="41" w:after="0"/>
        <w:ind w:hanging="360" w:left="741" w:right="0"/>
        <w:jc w:val="both"/>
        <w:rPr>
          <w:color w:val="000000"/>
          <w:kern w:val="0"/>
          <w:sz w:val="26"/>
          <w:szCs w:val="22"/>
        </w:rPr>
      </w:pPr>
      <w:r>
        <w:rPr>
          <w:color w:val="000000"/>
          <w:kern w:val="0"/>
          <w:sz w:val="26"/>
          <w:szCs w:val="22"/>
        </w:rPr>
        <w:t>¿QUÉ NOMBRES DE SGBD CONOCES?</w:t>
      </w:r>
    </w:p>
    <w:p>
      <w:pPr>
        <w:pStyle w:val="ListParagraph"/>
        <w:bidi w:val="0"/>
        <w:jc w:val="both"/>
        <w:rPr/>
      </w:pPr>
      <w:r>
        <w:rPr>
          <w:color w:val="FF0000"/>
        </w:rPr>
        <w:t>Bases de datos relacionales (almacenan la información en tablas y utilizan lenguaje SQL): MySQL, Oracle DB,</w:t>
      </w:r>
      <w:r>
        <w:rPr/>
        <w:t xml:space="preserve"> SQL Server,</w:t>
      </w:r>
      <w:r>
        <w:rPr>
          <w:color w:val="C9211E"/>
        </w:rPr>
        <w:t xml:space="preserve"> </w:t>
      </w:r>
      <w:r>
        <w:rPr>
          <w:color w:val="FF0000"/>
        </w:rPr>
        <w:t>Maria DB, SQLite, LibreBase, PostgreSQL,</w:t>
      </w:r>
      <w:r>
        <w:rPr/>
        <w:t xml:space="preserve"> Acces.</w:t>
      </w:r>
    </w:p>
    <w:p>
      <w:pPr>
        <w:pStyle w:val="ListParagraph"/>
        <w:widowControl w:val="false"/>
        <w:bidi w:val="0"/>
        <w:ind w:firstLine="397" w:left="741" w:right="0"/>
        <w:jc w:val="both"/>
        <w:rPr/>
      </w:pPr>
      <w:r>
        <w:rPr>
          <w:color w:val="FF0000"/>
        </w:rPr>
        <w:t>Bases de datos NoSQL: Cassandra, MongoDB, DinamoDB, FireBase.</w:t>
      </w:r>
    </w:p>
    <w:p>
      <w:pPr>
        <w:pStyle w:val="ListParagraph"/>
        <w:widowControl w:val="false"/>
        <w:bidi w:val="0"/>
        <w:ind w:firstLine="397" w:left="741" w:right="0"/>
        <w:jc w:val="both"/>
        <w:rPr/>
      </w:pPr>
      <w:r>
        <w:rPr/>
      </w:r>
    </w:p>
    <w:p>
      <w:pPr>
        <w:pStyle w:val="ListParagraph"/>
        <w:widowControl w:val="false"/>
        <w:numPr>
          <w:ilvl w:val="0"/>
          <w:numId w:val="1"/>
        </w:numPr>
        <w:suppressAutoHyphens w:val="true"/>
        <w:bidi w:val="0"/>
        <w:spacing w:before="41" w:after="0"/>
        <w:ind w:hanging="360" w:left="741" w:right="0"/>
        <w:jc w:val="both"/>
        <w:rPr>
          <w:color w:val="000000"/>
          <w:kern w:val="0"/>
          <w:sz w:val="26"/>
          <w:szCs w:val="22"/>
        </w:rPr>
      </w:pPr>
      <w:r>
        <w:rPr>
          <w:color w:val="000000"/>
          <w:kern w:val="0"/>
          <w:sz w:val="26"/>
          <w:szCs w:val="22"/>
        </w:rPr>
        <w:t>¿QUÉ TIPOS DE BASES DE DATOS CONOCES?</w:t>
      </w:r>
    </w:p>
    <w:p>
      <w:pPr>
        <w:pStyle w:val="ListParagraph"/>
        <w:widowControl w:val="false"/>
        <w:bidi w:val="0"/>
        <w:ind w:firstLine="397" w:left="741" w:right="0"/>
        <w:jc w:val="both"/>
        <w:rPr/>
      </w:pPr>
      <w:r>
        <w:rPr>
          <w:color w:val="FF0000"/>
        </w:rPr>
        <w:t xml:space="preserve">Tipos de SGBD según la capacidad y potencia del gestor: </w:t>
      </w:r>
    </w:p>
    <w:p>
      <w:pPr>
        <w:pStyle w:val="ListParagraph"/>
        <w:widowControl w:val="false"/>
        <w:numPr>
          <w:ilvl w:val="0"/>
          <w:numId w:val="2"/>
        </w:numPr>
        <w:tabs>
          <w:tab w:val="left" w:pos="741" w:leader="none"/>
          <w:tab w:val="left" w:pos="1925" w:leader="none"/>
        </w:tabs>
        <w:bidi w:val="0"/>
        <w:spacing w:lineRule="auto" w:line="240" w:before="165" w:after="0"/>
        <w:ind w:hanging="57" w:left="1531" w:right="0"/>
        <w:jc w:val="both"/>
        <w:rPr>
          <w:color w:val="FF0000"/>
        </w:rPr>
      </w:pPr>
      <w:r>
        <w:rPr>
          <w:color w:val="FF0000"/>
        </w:rPr>
        <w:t>Bases de datos corporativas</w:t>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680" w:right="920" w:gutter="0" w:header="1340" w:top="1737" w:footer="280" w:bottom="832"/>
          <w:pgNumType w:fmt="decimal"/>
          <w:formProt w:val="false"/>
          <w:textDirection w:val="lrTb"/>
          <w:docGrid w:type="default" w:linePitch="100" w:charSpace="4096"/>
        </w:sectPr>
      </w:pPr>
    </w:p>
    <w:p>
      <w:pPr>
        <w:pStyle w:val="ListParagraph"/>
        <w:widowControl w:val="false"/>
        <w:numPr>
          <w:ilvl w:val="1"/>
          <w:numId w:val="2"/>
        </w:numPr>
        <w:bidi w:val="0"/>
        <w:spacing w:lineRule="auto" w:line="240" w:before="165" w:after="0"/>
        <w:ind w:hanging="340" w:left="1757" w:right="0"/>
        <w:jc w:val="both"/>
        <w:rPr>
          <w:color w:val="FF0000"/>
        </w:rPr>
      </w:pPr>
      <w:r>
        <w:rPr>
          <w:color w:val="FF0000"/>
        </w:rPr>
        <w:t>MySQL.</w:t>
      </w:r>
    </w:p>
    <w:p>
      <w:pPr>
        <w:pStyle w:val="ListParagraph"/>
        <w:widowControl w:val="false"/>
        <w:numPr>
          <w:ilvl w:val="1"/>
          <w:numId w:val="2"/>
        </w:numPr>
        <w:bidi w:val="0"/>
        <w:spacing w:lineRule="auto" w:line="240" w:before="165" w:after="0"/>
        <w:ind w:hanging="340" w:left="1757" w:right="0"/>
        <w:jc w:val="both"/>
        <w:rPr>
          <w:color w:val="FF0000"/>
        </w:rPr>
      </w:pPr>
      <w:r>
        <w:rPr>
          <w:color w:val="FF0000"/>
        </w:rPr>
        <w:t>SQLServer.</w:t>
      </w:r>
    </w:p>
    <w:p>
      <w:pPr>
        <w:pStyle w:val="ListParagraph"/>
        <w:widowControl w:val="false"/>
        <w:numPr>
          <w:ilvl w:val="1"/>
          <w:numId w:val="2"/>
        </w:numPr>
        <w:bidi w:val="0"/>
        <w:spacing w:lineRule="auto" w:line="240" w:before="165" w:after="0"/>
        <w:ind w:hanging="340" w:left="1474" w:right="0"/>
        <w:jc w:val="both"/>
        <w:rPr>
          <w:color w:val="FF0000"/>
        </w:rPr>
      </w:pPr>
      <w:r>
        <w:rPr>
          <w:color w:val="FF0000"/>
        </w:rPr>
        <w:t>OracleDB.</w:t>
      </w:r>
    </w:p>
    <w:p>
      <w:pPr>
        <w:sectPr>
          <w:type w:val="continuous"/>
          <w:pgSz w:w="11906" w:h="16838"/>
          <w:pgMar w:left="1680" w:right="920" w:gutter="0" w:header="1340" w:top="1737" w:footer="280" w:bottom="832"/>
          <w:cols w:num="3" w:space="282" w:equalWidth="true" w:sep="false"/>
          <w:formProt w:val="false"/>
          <w:textDirection w:val="lrTb"/>
          <w:docGrid w:type="default" w:linePitch="100" w:charSpace="4096"/>
        </w:sectPr>
      </w:pPr>
    </w:p>
    <w:p>
      <w:pPr>
        <w:pStyle w:val="ListParagraph"/>
        <w:widowControl w:val="false"/>
        <w:numPr>
          <w:ilvl w:val="0"/>
          <w:numId w:val="2"/>
        </w:numPr>
        <w:tabs>
          <w:tab w:val="left" w:pos="741" w:leader="none"/>
          <w:tab w:val="left" w:pos="1925" w:leader="none"/>
        </w:tabs>
        <w:bidi w:val="0"/>
        <w:ind w:hanging="57" w:left="1531" w:right="0"/>
        <w:jc w:val="both"/>
        <w:rPr>
          <w:color w:val="FF0000"/>
        </w:rPr>
      </w:pPr>
      <w:r>
        <w:rPr>
          <w:color w:val="FF0000"/>
        </w:rPr>
        <w:t>Bases de datos ofimáticas:</w:t>
      </w:r>
    </w:p>
    <w:p>
      <w:pPr>
        <w:sectPr>
          <w:type w:val="continuous"/>
          <w:pgSz w:w="11906" w:h="16838"/>
          <w:pgMar w:left="1680" w:right="920" w:gutter="0" w:header="1340" w:top="1737" w:footer="280" w:bottom="832"/>
          <w:formProt w:val="false"/>
          <w:textDirection w:val="lrTb"/>
          <w:docGrid w:type="default" w:linePitch="100" w:charSpace="4096"/>
        </w:sectPr>
      </w:pPr>
    </w:p>
    <w:p>
      <w:pPr>
        <w:pStyle w:val="ListParagraph"/>
        <w:widowControl w:val="false"/>
        <w:numPr>
          <w:ilvl w:val="1"/>
          <w:numId w:val="2"/>
        </w:numPr>
        <w:bidi w:val="0"/>
        <w:ind w:hanging="340" w:left="2154" w:right="0"/>
        <w:jc w:val="both"/>
        <w:rPr>
          <w:color w:val="FF0000"/>
        </w:rPr>
      </w:pPr>
      <w:r>
        <w:rPr>
          <w:color w:val="FF0000"/>
        </w:rPr>
        <w:t>Libre Base.</w:t>
      </w:r>
    </w:p>
    <w:p>
      <w:pPr>
        <w:pStyle w:val="ListParagraph"/>
        <w:widowControl w:val="false"/>
        <w:numPr>
          <w:ilvl w:val="1"/>
          <w:numId w:val="2"/>
        </w:numPr>
        <w:bidi w:val="0"/>
        <w:ind w:hanging="340" w:left="2154" w:right="0"/>
        <w:jc w:val="both"/>
        <w:rPr>
          <w:color w:val="FF0000"/>
        </w:rPr>
      </w:pPr>
      <w:r>
        <w:rPr>
          <w:color w:val="FF0000"/>
        </w:rPr>
        <w:t>Access.</w:t>
      </w:r>
    </w:p>
    <w:p>
      <w:pPr>
        <w:sectPr>
          <w:type w:val="continuous"/>
          <w:pgSz w:w="11906" w:h="16838"/>
          <w:pgMar w:left="1680" w:right="920" w:gutter="0" w:header="1340" w:top="1737" w:footer="280" w:bottom="832"/>
          <w:cols w:num="2" w:space="282" w:equalWidth="true" w:sep="false"/>
          <w:formProt w:val="false"/>
          <w:textDirection w:val="lrTb"/>
          <w:docGrid w:type="default" w:linePitch="100" w:charSpace="4096"/>
        </w:sectPr>
      </w:pPr>
    </w:p>
    <w:p>
      <w:pPr>
        <w:pStyle w:val="ListParagraph"/>
        <w:widowControl w:val="false"/>
        <w:numPr>
          <w:ilvl w:val="0"/>
          <w:numId w:val="0"/>
        </w:numPr>
        <w:bidi w:val="0"/>
        <w:ind w:hanging="0" w:left="1080" w:right="0"/>
        <w:jc w:val="both"/>
        <w:rPr>
          <w:color w:val="FF0000"/>
        </w:rPr>
      </w:pPr>
      <w:r>
        <w:rPr>
          <w:color w:val="FF0000"/>
        </w:rPr>
        <w:t>Tipos de SGBD según el modelo (estructura) que usan para almacenar la información:</w:t>
      </w:r>
    </w:p>
    <w:p>
      <w:pPr>
        <w:pStyle w:val="ListParagraph"/>
        <w:widowControl w:val="false"/>
        <w:numPr>
          <w:ilvl w:val="0"/>
          <w:numId w:val="2"/>
        </w:numPr>
        <w:tabs>
          <w:tab w:val="left" w:pos="741" w:leader="none"/>
          <w:tab w:val="left" w:pos="1925" w:leader="none"/>
        </w:tabs>
        <w:bidi w:val="0"/>
        <w:ind w:hanging="57" w:left="1531" w:right="0"/>
        <w:jc w:val="both"/>
        <w:rPr>
          <w:color w:val="FF0000"/>
        </w:rPr>
      </w:pPr>
      <w:r>
        <w:rPr>
          <w:color w:val="FF0000"/>
        </w:rPr>
        <w:t>Relacionales → Información guardadas en tablas + SQL.</w:t>
      </w:r>
    </w:p>
    <w:p>
      <w:pPr>
        <w:pStyle w:val="ListParagraph"/>
        <w:widowControl w:val="false"/>
        <w:numPr>
          <w:ilvl w:val="0"/>
          <w:numId w:val="2"/>
        </w:numPr>
        <w:tabs>
          <w:tab w:val="left" w:pos="741" w:leader="none"/>
          <w:tab w:val="left" w:pos="1925" w:leader="none"/>
        </w:tabs>
        <w:bidi w:val="0"/>
        <w:ind w:hanging="57" w:left="1531" w:right="0"/>
        <w:jc w:val="both"/>
        <w:rPr>
          <w:color w:val="FF0000"/>
        </w:rPr>
      </w:pPr>
      <w:r>
        <w:rPr>
          <w:color w:val="FF0000"/>
        </w:rPr>
        <w:t>Jerárquicas (en desuso) → Información guardada en forma de jerarquía.</w:t>
      </w:r>
    </w:p>
    <w:p>
      <w:pPr>
        <w:pStyle w:val="ListParagraph"/>
        <w:widowControl w:val="false"/>
        <w:numPr>
          <w:ilvl w:val="0"/>
          <w:numId w:val="2"/>
        </w:numPr>
        <w:tabs>
          <w:tab w:val="left" w:pos="741" w:leader="none"/>
          <w:tab w:val="left" w:pos="1925" w:leader="none"/>
        </w:tabs>
        <w:bidi w:val="0"/>
        <w:ind w:hanging="57" w:left="1531" w:right="0"/>
        <w:jc w:val="both"/>
        <w:rPr>
          <w:color w:val="FF0000"/>
        </w:rPr>
      </w:pPr>
      <w:r>
        <w:rPr>
          <w:color w:val="FF0000"/>
        </w:rPr>
        <w:t>Red (en desuso) → Información guardada en red.</w:t>
      </w:r>
    </w:p>
    <w:p>
      <w:pPr>
        <w:pStyle w:val="ListParagraph"/>
        <w:widowControl w:val="false"/>
        <w:numPr>
          <w:ilvl w:val="0"/>
          <w:numId w:val="2"/>
        </w:numPr>
        <w:tabs>
          <w:tab w:val="left" w:pos="741" w:leader="none"/>
          <w:tab w:val="left" w:pos="1925" w:leader="none"/>
        </w:tabs>
        <w:bidi w:val="0"/>
        <w:ind w:hanging="57" w:left="1531" w:right="0"/>
        <w:jc w:val="both"/>
        <w:rPr>
          <w:color w:val="FF0000"/>
        </w:rPr>
      </w:pPr>
      <w:r>
        <w:rPr>
          <w:color w:val="FF0000"/>
        </w:rPr>
        <w:t>Orientados a objetos → ZoDB, ObjectDB. Información guardada en clases que se instancian en Objetos.</w:t>
      </w:r>
    </w:p>
    <w:p>
      <w:pPr>
        <w:pStyle w:val="ListParagraph"/>
        <w:widowControl w:val="false"/>
        <w:numPr>
          <w:ilvl w:val="0"/>
          <w:numId w:val="2"/>
        </w:numPr>
        <w:tabs>
          <w:tab w:val="left" w:pos="741" w:leader="none"/>
          <w:tab w:val="left" w:pos="1925" w:leader="none"/>
        </w:tabs>
        <w:bidi w:val="0"/>
        <w:ind w:hanging="57" w:left="1531" w:right="0"/>
        <w:jc w:val="both"/>
        <w:rPr>
          <w:color w:val="FF0000"/>
        </w:rPr>
      </w:pPr>
      <w:r>
        <w:rPr>
          <w:color w:val="FF0000"/>
        </w:rPr>
        <w:t>Híbridos u Objetos-Relacional.</w:t>
      </w:r>
    </w:p>
    <w:p>
      <w:pPr>
        <w:pStyle w:val="ListParagraph"/>
        <w:widowControl w:val="false"/>
        <w:numPr>
          <w:ilvl w:val="0"/>
          <w:numId w:val="2"/>
        </w:numPr>
        <w:tabs>
          <w:tab w:val="left" w:pos="741" w:leader="none"/>
          <w:tab w:val="left" w:pos="1925" w:leader="none"/>
        </w:tabs>
        <w:bidi w:val="0"/>
        <w:ind w:hanging="57" w:left="1531" w:right="0"/>
        <w:jc w:val="both"/>
        <w:rPr>
          <w:color w:val="FF0000"/>
        </w:rPr>
      </w:pPr>
      <w:r>
        <w:rPr>
          <w:color w:val="FF0000"/>
        </w:rPr>
        <w:t>NoSQL → no son estructuradas.</w:t>
      </w:r>
    </w:p>
    <w:p>
      <w:pPr>
        <w:pStyle w:val="ListParagraph"/>
        <w:widowControl w:val="false"/>
        <w:numPr>
          <w:ilvl w:val="0"/>
          <w:numId w:val="0"/>
        </w:numPr>
        <w:bidi w:val="0"/>
        <w:ind w:hanging="0" w:left="1080" w:right="0"/>
        <w:jc w:val="both"/>
        <w:rPr>
          <w:color w:val="FF0000"/>
        </w:rPr>
      </w:pPr>
      <w:r>
        <w:rPr>
          <w:color w:val="FF0000"/>
        </w:rPr>
      </w:r>
    </w:p>
    <w:p>
      <w:pPr>
        <w:pStyle w:val="ListParagraph"/>
        <w:widowControl w:val="false"/>
        <w:numPr>
          <w:ilvl w:val="0"/>
          <w:numId w:val="0"/>
        </w:numPr>
        <w:bidi w:val="0"/>
        <w:ind w:hanging="0" w:left="1080" w:right="0"/>
        <w:jc w:val="both"/>
        <w:rPr>
          <w:color w:val="FF0000"/>
        </w:rPr>
      </w:pPr>
      <w:r>
        <w:rPr>
          <w:color w:val="FF0000"/>
        </w:rPr>
      </w:r>
    </w:p>
    <w:p>
      <w:pPr>
        <w:pStyle w:val="ListParagraph"/>
        <w:widowControl w:val="false"/>
        <w:numPr>
          <w:ilvl w:val="0"/>
          <w:numId w:val="1"/>
        </w:numPr>
        <w:suppressAutoHyphens w:val="true"/>
        <w:bidi w:val="0"/>
        <w:spacing w:before="41" w:after="0"/>
        <w:ind w:hanging="360" w:left="741" w:right="0"/>
        <w:jc w:val="both"/>
        <w:rPr>
          <w:color w:val="000000"/>
          <w:kern w:val="0"/>
          <w:sz w:val="26"/>
          <w:szCs w:val="22"/>
        </w:rPr>
      </w:pPr>
      <w:r>
        <w:rPr>
          <w:color w:val="000000"/>
          <w:kern w:val="0"/>
          <w:sz w:val="26"/>
          <w:szCs w:val="22"/>
        </w:rPr>
        <w:t>¿CÓMO SE HACE UNA BASE DE DATOS RELACIONAL?</w:t>
      </w:r>
    </w:p>
    <w:p>
      <w:pPr>
        <w:pStyle w:val="ListParagraph"/>
        <w:widowControl w:val="false"/>
        <w:suppressAutoHyphens w:val="true"/>
        <w:bidi w:val="0"/>
        <w:ind w:firstLine="397" w:left="741" w:right="0"/>
        <w:jc w:val="both"/>
        <w:rPr/>
      </w:pPr>
      <w:r>
        <w:rPr/>
        <w:t>Pa</w:t>
      </w:r>
      <w:r>
        <w:rPr>
          <w:kern w:val="0"/>
          <w:sz w:val="22"/>
          <w:szCs w:val="22"/>
        </w:rPr>
        <w:t>ra hacer una base de datos hay que utilizar una metodología comprendida en tres pasos:</w:t>
      </w:r>
    </w:p>
    <w:p>
      <w:pPr>
        <w:pStyle w:val="ListParagraph"/>
        <w:widowControl w:val="false"/>
        <w:numPr>
          <w:ilvl w:val="0"/>
          <w:numId w:val="3"/>
        </w:numPr>
        <w:suppressAutoHyphens w:val="true"/>
        <w:bidi w:val="0"/>
        <w:spacing w:lineRule="auto" w:line="240" w:before="165" w:after="0"/>
        <w:ind w:hanging="283" w:left="1587" w:right="0"/>
        <w:jc w:val="both"/>
        <w:rPr>
          <w:b/>
          <w:bCs/>
        </w:rPr>
      </w:pPr>
      <w:r>
        <w:rPr>
          <w:b/>
          <w:bCs/>
          <w:kern w:val="0"/>
          <w:sz w:val="22"/>
          <w:szCs w:val="22"/>
        </w:rPr>
        <w:t xml:space="preserve">  </w:t>
      </w:r>
      <w:r>
        <w:rPr>
          <w:b/>
          <w:bCs/>
          <w:kern w:val="0"/>
          <w:sz w:val="22"/>
          <w:szCs w:val="22"/>
        </w:rPr>
        <w:t xml:space="preserve">Diseño conceptual </w:t>
      </w:r>
      <w:r>
        <w:rPr>
          <w:b/>
          <w:bCs/>
          <w:color w:val="FF0000"/>
          <w:kern w:val="0"/>
          <w:sz w:val="22"/>
          <w:szCs w:val="22"/>
        </w:rPr>
        <w:t>de Datos (D.C.D.)</w:t>
      </w:r>
      <w:r>
        <w:rPr>
          <w:b w:val="false"/>
          <w:bCs w:val="false"/>
          <w:kern w:val="0"/>
          <w:sz w:val="22"/>
          <w:szCs w:val="22"/>
        </w:rPr>
        <w:t xml:space="preserve">: hay que describir a alto nivel la estructura de la base de datos. </w:t>
      </w:r>
      <w:r>
        <w:rPr>
          <w:b w:val="false"/>
          <w:bCs w:val="false"/>
          <w:color w:val="FF0000"/>
          <w:kern w:val="0"/>
          <w:sz w:val="22"/>
          <w:szCs w:val="22"/>
        </w:rPr>
        <w:t>Elaboramos un modelo o diagrama Entidad-Relación. Diagrama muy expresivo que da mucha información, tanto de como es la base de datos como de algunos detalles del programa que la va a manejar.</w:t>
      </w:r>
    </w:p>
    <w:p>
      <w:pPr>
        <w:pStyle w:val="ListParagraph"/>
        <w:widowControl w:val="false"/>
        <w:numPr>
          <w:ilvl w:val="0"/>
          <w:numId w:val="3"/>
        </w:numPr>
        <w:suppressAutoHyphens w:val="true"/>
        <w:bidi w:val="0"/>
        <w:spacing w:lineRule="auto" w:line="240" w:before="165" w:after="0"/>
        <w:ind w:hanging="283" w:left="1587" w:right="0"/>
        <w:jc w:val="both"/>
        <w:rPr>
          <w:b/>
          <w:bCs/>
        </w:rPr>
      </w:pPr>
      <w:r>
        <w:rPr>
          <w:b/>
          <w:bCs/>
          <w:kern w:val="0"/>
          <w:sz w:val="22"/>
          <w:szCs w:val="22"/>
        </w:rPr>
        <w:t xml:space="preserve"> </w:t>
      </w:r>
      <w:r>
        <w:rPr>
          <w:b/>
          <w:bCs/>
          <w:kern w:val="0"/>
          <w:sz w:val="22"/>
          <w:szCs w:val="22"/>
        </w:rPr>
        <w:t xml:space="preserve">Diseño lógico </w:t>
      </w:r>
      <w:r>
        <w:rPr>
          <w:b/>
          <w:bCs/>
          <w:color w:val="FF0000"/>
          <w:kern w:val="0"/>
          <w:sz w:val="22"/>
          <w:szCs w:val="22"/>
        </w:rPr>
        <w:t>de Datos (D.L.D)</w:t>
      </w:r>
      <w:r>
        <w:rPr>
          <w:b w:val="false"/>
          <w:bCs w:val="false"/>
          <w:kern w:val="0"/>
          <w:sz w:val="22"/>
          <w:szCs w:val="22"/>
        </w:rPr>
        <w:t xml:space="preserve">: definimos la precisión de las tablas, índices, relaciones… dependiendo del gestor de base de datos que vayamos a utilizar. </w:t>
      </w:r>
      <w:r>
        <w:rPr>
          <w:b w:val="false"/>
          <w:bCs w:val="false"/>
          <w:color w:val="FF0000"/>
          <w:kern w:val="0"/>
          <w:sz w:val="22"/>
          <w:szCs w:val="22"/>
        </w:rPr>
        <w:t>Elaboramos un diagrama relacional. Este diagrama relacional se puede hacer directamente sin hacer el paso 1, aunque si hacemos el paso 1, se obtiene aplicando una serie de reglas de transformación.  Podemos encontrar tanto Diagramas Referenciales como Diagramas de Estructura de Datos (D.E.D.).</w:t>
      </w:r>
    </w:p>
    <w:p>
      <w:pPr>
        <w:pStyle w:val="ListParagraph"/>
        <w:widowControl w:val="false"/>
        <w:numPr>
          <w:ilvl w:val="0"/>
          <w:numId w:val="3"/>
        </w:numPr>
        <w:suppressAutoHyphens w:val="true"/>
        <w:bidi w:val="0"/>
        <w:spacing w:lineRule="auto" w:line="240" w:before="165" w:after="0"/>
        <w:ind w:hanging="283" w:left="1587" w:right="0"/>
        <w:jc w:val="both"/>
        <w:rPr>
          <w:b/>
          <w:bCs/>
        </w:rPr>
      </w:pPr>
      <w:r>
        <w:rPr>
          <w:b/>
          <w:bCs/>
          <w:kern w:val="0"/>
          <w:sz w:val="22"/>
          <w:szCs w:val="22"/>
        </w:rPr>
        <w:t xml:space="preserve">  </w:t>
      </w:r>
      <w:r>
        <w:rPr>
          <w:b/>
          <w:bCs/>
          <w:kern w:val="0"/>
          <w:sz w:val="22"/>
          <w:szCs w:val="22"/>
        </w:rPr>
        <w:t xml:space="preserve">Diseño físico </w:t>
      </w:r>
      <w:r>
        <w:rPr>
          <w:b/>
          <w:bCs/>
          <w:color w:val="FF0000"/>
          <w:kern w:val="0"/>
          <w:sz w:val="22"/>
          <w:szCs w:val="22"/>
        </w:rPr>
        <w:t>de Datos (D.F.D.)</w:t>
      </w:r>
      <w:r>
        <w:rPr>
          <w:b w:val="false"/>
          <w:bCs w:val="false"/>
          <w:kern w:val="0"/>
          <w:sz w:val="22"/>
          <w:szCs w:val="22"/>
        </w:rPr>
        <w:t xml:space="preserve">: definimos a nivel físico como será la base de datos. Se debe optimizar para un rendimiento adecuado de la base de datos y los ficheros físicos que la soportarán. </w:t>
      </w:r>
      <w:r>
        <w:rPr>
          <w:b w:val="false"/>
          <w:bCs w:val="false"/>
          <w:color w:val="FF0000"/>
          <w:kern w:val="0"/>
          <w:sz w:val="22"/>
          <w:szCs w:val="22"/>
        </w:rPr>
        <w:t xml:space="preserve">Consiste en elegir un S.G.B.D. y crear la base de datos y cada una de las tablas que hemos especificado en el Diagrama Relacional. Podemos hacerlo utilizando una Herramienta de Administración (como </w:t>
      </w:r>
      <w:r>
        <w:rPr>
          <w:b w:val="false"/>
          <w:bCs w:val="false"/>
          <w:color w:val="FF0000"/>
          <w:kern w:val="0"/>
          <w:sz w:val="22"/>
          <w:szCs w:val="22"/>
          <w:u w:val="single"/>
        </w:rPr>
        <w:t>SQL Server Management Studio</w:t>
      </w:r>
      <w:r>
        <w:rPr>
          <w:b w:val="false"/>
          <w:bCs w:val="false"/>
          <w:color w:val="FF0000"/>
          <w:kern w:val="0"/>
          <w:sz w:val="22"/>
          <w:szCs w:val="22"/>
        </w:rPr>
        <w:t xml:space="preserve">, </w:t>
      </w:r>
      <w:r>
        <w:rPr>
          <w:b w:val="false"/>
          <w:bCs w:val="false"/>
          <w:color w:val="FF0000"/>
          <w:kern w:val="0"/>
          <w:sz w:val="22"/>
          <w:szCs w:val="22"/>
          <w:u w:val="single"/>
        </w:rPr>
        <w:t>PhPMyAdmin</w:t>
      </w:r>
      <w:r>
        <w:rPr>
          <w:b w:val="false"/>
          <w:bCs w:val="false"/>
          <w:color w:val="FF0000"/>
          <w:kern w:val="0"/>
          <w:sz w:val="22"/>
          <w:szCs w:val="22"/>
        </w:rPr>
        <w:t xml:space="preserve"> para MariaDB, </w:t>
      </w:r>
      <w:r>
        <w:rPr>
          <w:b w:val="false"/>
          <w:bCs w:val="false"/>
          <w:color w:val="FF0000"/>
          <w:kern w:val="0"/>
          <w:sz w:val="22"/>
          <w:szCs w:val="22"/>
          <w:u w:val="single"/>
        </w:rPr>
        <w:t>pgAdmin</w:t>
      </w:r>
      <w:r>
        <w:rPr>
          <w:b w:val="false"/>
          <w:bCs w:val="false"/>
          <w:color w:val="FF0000"/>
          <w:kern w:val="0"/>
          <w:sz w:val="22"/>
          <w:szCs w:val="22"/>
        </w:rPr>
        <w:t xml:space="preserve"> para PostgreSQL, </w:t>
      </w:r>
      <w:r>
        <w:rPr>
          <w:b w:val="false"/>
          <w:bCs w:val="false"/>
          <w:color w:val="FF0000"/>
          <w:kern w:val="0"/>
          <w:sz w:val="22"/>
          <w:szCs w:val="22"/>
          <w:u w:val="single"/>
        </w:rPr>
        <w:t>DBeaver</w:t>
      </w:r>
      <w:r>
        <w:rPr>
          <w:b w:val="false"/>
          <w:bCs w:val="false"/>
          <w:color w:val="FF0000"/>
          <w:kern w:val="0"/>
          <w:sz w:val="22"/>
          <w:szCs w:val="22"/>
        </w:rPr>
        <w:t>) o desde el propio código de la aplicación.</w:t>
      </w:r>
    </w:p>
    <w:p>
      <w:pPr>
        <w:pStyle w:val="ListParagraph"/>
        <w:widowControl w:val="false"/>
        <w:suppressAutoHyphens w:val="true"/>
        <w:bidi w:val="0"/>
        <w:jc w:val="both"/>
        <w:rPr>
          <w:b w:val="false"/>
          <w:bCs w:val="false"/>
          <w:kern w:val="0"/>
          <w:sz w:val="22"/>
          <w:szCs w:val="22"/>
        </w:rPr>
      </w:pPr>
      <w:r>
        <w:rPr>
          <w:b w:val="false"/>
          <w:bCs w:val="false"/>
          <w:kern w:val="0"/>
          <w:sz w:val="22"/>
          <w:szCs w:val="22"/>
        </w:rPr>
      </w:r>
    </w:p>
    <w:p>
      <w:pPr>
        <w:pStyle w:val="ListParagraph"/>
        <w:widowControl w:val="false"/>
        <w:numPr>
          <w:ilvl w:val="0"/>
          <w:numId w:val="1"/>
        </w:numPr>
        <w:suppressAutoHyphens w:val="true"/>
        <w:bidi w:val="0"/>
        <w:spacing w:before="41" w:after="0"/>
        <w:ind w:hanging="360" w:left="741" w:right="0"/>
        <w:jc w:val="both"/>
        <w:rPr>
          <w:color w:val="000000"/>
          <w:kern w:val="0"/>
          <w:sz w:val="26"/>
          <w:szCs w:val="22"/>
        </w:rPr>
      </w:pPr>
      <w:r>
        <w:rPr>
          <w:color w:val="000000"/>
          <w:kern w:val="0"/>
          <w:sz w:val="26"/>
          <w:szCs w:val="22"/>
        </w:rPr>
        <w:t>¿QUÉ ES SQL?</w:t>
      </w:r>
    </w:p>
    <w:p>
      <w:pPr>
        <w:pStyle w:val="ListParagraph"/>
        <w:widowControl w:val="false"/>
        <w:suppressAutoHyphens w:val="true"/>
        <w:bidi w:val="0"/>
        <w:ind w:firstLine="397" w:left="741" w:right="0"/>
        <w:jc w:val="both"/>
        <w:rPr/>
      </w:pPr>
      <w:r>
        <w:rPr>
          <w:rFonts w:eastAsia="Calibri" w:cs="Calibri"/>
          <w:color w:val="2A6099"/>
          <w:kern w:val="0"/>
          <w:sz w:val="22"/>
          <w:szCs w:val="22"/>
          <w:lang w:val="es-ES" w:eastAsia="en-US" w:bidi="ar-SA"/>
        </w:rPr>
        <w:t>SQ</w:t>
      </w:r>
      <w:r>
        <w:rPr>
          <w:kern w:val="0"/>
          <w:sz w:val="22"/>
          <w:szCs w:val="22"/>
        </w:rPr>
        <w:t xml:space="preserve">L (Structured Query Language) es un lenguaje de programación utilizado para administrar bases de datos </w:t>
      </w:r>
      <w:r>
        <w:rPr>
          <w:color w:val="FF0000"/>
          <w:kern w:val="0"/>
          <w:sz w:val="22"/>
          <w:szCs w:val="22"/>
        </w:rPr>
        <w:t>relacionales</w:t>
      </w:r>
      <w:r>
        <w:rPr>
          <w:color w:val="2A6099"/>
          <w:kern w:val="0"/>
          <w:sz w:val="22"/>
          <w:szCs w:val="22"/>
        </w:rPr>
        <w:t xml:space="preserve">. </w:t>
      </w:r>
      <w:r>
        <w:rPr>
          <w:color w:val="FF0000"/>
          <w:kern w:val="0"/>
          <w:sz w:val="22"/>
          <w:szCs w:val="22"/>
        </w:rPr>
        <w:t>Es el lenguaje utilizado por los S.G.B.D relacionales. SQL contiene:</w:t>
      </w:r>
    </w:p>
    <w:p>
      <w:pPr>
        <w:pStyle w:val="ListParagraph"/>
        <w:widowControl w:val="false"/>
        <w:numPr>
          <w:ilvl w:val="0"/>
          <w:numId w:val="15"/>
        </w:numPr>
        <w:suppressAutoHyphens w:val="true"/>
        <w:bidi w:val="0"/>
        <w:spacing w:lineRule="auto" w:line="240" w:before="165" w:after="0"/>
        <w:ind w:hanging="113" w:left="1304" w:right="0"/>
        <w:jc w:val="both"/>
        <w:rPr>
          <w:color w:val="FF0000"/>
        </w:rPr>
      </w:pPr>
      <w:r>
        <w:rPr>
          <w:color w:val="FF0000"/>
        </w:rPr>
        <w:t>Lenguaje de Definición de Datos (L.D.D.):</w:t>
      </w:r>
    </w:p>
    <w:p>
      <w:pPr>
        <w:sectPr>
          <w:type w:val="continuous"/>
          <w:pgSz w:w="11906" w:h="16838"/>
          <w:pgMar w:left="1680" w:right="920" w:gutter="0" w:header="1340" w:top="1737" w:footer="280" w:bottom="832"/>
          <w:formProt w:val="false"/>
          <w:textDirection w:val="lrTb"/>
          <w:docGrid w:type="default" w:linePitch="100" w:charSpace="4096"/>
        </w:sectPr>
      </w:pPr>
    </w:p>
    <w:p>
      <w:pPr>
        <w:pStyle w:val="ListParagraph"/>
        <w:widowControl w:val="false"/>
        <w:numPr>
          <w:ilvl w:val="1"/>
          <w:numId w:val="16"/>
        </w:numPr>
        <w:suppressAutoHyphens w:val="true"/>
        <w:bidi w:val="0"/>
        <w:ind w:hanging="360" w:left="1080" w:right="0"/>
        <w:jc w:val="both"/>
        <w:rPr>
          <w:color w:val="FF0000"/>
        </w:rPr>
      </w:pPr>
      <w:r>
        <w:rPr>
          <w:color w:val="FF0000"/>
        </w:rPr>
        <w:t>CREATE…</w:t>
      </w:r>
    </w:p>
    <w:p>
      <w:pPr>
        <w:pStyle w:val="ListParagraph"/>
        <w:widowControl w:val="false"/>
        <w:numPr>
          <w:ilvl w:val="1"/>
          <w:numId w:val="17"/>
        </w:numPr>
        <w:suppressAutoHyphens w:val="true"/>
        <w:bidi w:val="0"/>
        <w:ind w:hanging="360" w:left="1080" w:right="0"/>
        <w:jc w:val="both"/>
        <w:rPr>
          <w:color w:val="FF0000"/>
        </w:rPr>
      </w:pPr>
      <w:r>
        <w:rPr>
          <w:color w:val="FF0000"/>
        </w:rPr>
        <w:t>DROP…</w:t>
      </w:r>
    </w:p>
    <w:p>
      <w:pPr>
        <w:pStyle w:val="ListParagraph"/>
        <w:widowControl w:val="false"/>
        <w:numPr>
          <w:ilvl w:val="1"/>
          <w:numId w:val="18"/>
        </w:numPr>
        <w:suppressAutoHyphens w:val="true"/>
        <w:bidi w:val="0"/>
        <w:ind w:hanging="360" w:left="1080" w:right="0"/>
        <w:jc w:val="both"/>
        <w:rPr>
          <w:color w:val="FF0000"/>
        </w:rPr>
      </w:pPr>
      <w:r>
        <w:rPr>
          <w:color w:val="FF0000"/>
        </w:rPr>
        <w:t>ALTER…</w:t>
      </w:r>
    </w:p>
    <w:p>
      <w:pPr>
        <w:sectPr>
          <w:type w:val="continuous"/>
          <w:pgSz w:w="11906" w:h="16838"/>
          <w:pgMar w:left="1680" w:right="920" w:gutter="0" w:header="1340" w:top="1737" w:footer="280" w:bottom="832"/>
          <w:cols w:num="3" w:space="282" w:equalWidth="true" w:sep="false"/>
          <w:formProt w:val="false"/>
          <w:textDirection w:val="lrTb"/>
          <w:docGrid w:type="default" w:linePitch="100" w:charSpace="4096"/>
        </w:sectPr>
      </w:pPr>
    </w:p>
    <w:p>
      <w:pPr>
        <w:pStyle w:val="ListParagraph"/>
        <w:widowControl w:val="false"/>
        <w:numPr>
          <w:ilvl w:val="0"/>
          <w:numId w:val="19"/>
        </w:numPr>
        <w:suppressAutoHyphens w:val="true"/>
        <w:bidi w:val="0"/>
        <w:ind w:hanging="113" w:left="1304" w:right="0"/>
        <w:jc w:val="both"/>
        <w:rPr>
          <w:color w:val="FF0000"/>
        </w:rPr>
      </w:pPr>
      <w:r>
        <w:rPr>
          <w:color w:val="FF0000"/>
          <w:kern w:val="0"/>
          <w:sz w:val="22"/>
          <w:szCs w:val="22"/>
        </w:rPr>
        <w:t>Lenguaje de manipulación de Datos (L.M.D.):</w:t>
      </w:r>
    </w:p>
    <w:p>
      <w:pPr>
        <w:sectPr>
          <w:type w:val="continuous"/>
          <w:pgSz w:w="11906" w:h="16838"/>
          <w:pgMar w:left="1680" w:right="920" w:gutter="0" w:header="1340" w:top="1737" w:footer="280" w:bottom="832"/>
          <w:formProt w:val="false"/>
          <w:textDirection w:val="lrTb"/>
          <w:docGrid w:type="default" w:linePitch="100" w:charSpace="4096"/>
        </w:sectPr>
      </w:pPr>
    </w:p>
    <w:p>
      <w:pPr>
        <w:pStyle w:val="ListParagraph"/>
        <w:widowControl w:val="false"/>
        <w:numPr>
          <w:ilvl w:val="1"/>
          <w:numId w:val="20"/>
        </w:numPr>
        <w:suppressAutoHyphens w:val="true"/>
        <w:bidi w:val="0"/>
        <w:ind w:hanging="360" w:left="1080" w:right="0"/>
        <w:jc w:val="both"/>
        <w:rPr>
          <w:color w:val="FF0000"/>
        </w:rPr>
      </w:pPr>
      <w:r>
        <w:rPr>
          <w:color w:val="FF0000"/>
          <w:kern w:val="0"/>
          <w:sz w:val="22"/>
          <w:szCs w:val="22"/>
        </w:rPr>
        <w:t>INSERT INTO…</w:t>
      </w:r>
    </w:p>
    <w:p>
      <w:pPr>
        <w:pStyle w:val="ListParagraph"/>
        <w:widowControl w:val="false"/>
        <w:numPr>
          <w:ilvl w:val="1"/>
          <w:numId w:val="21"/>
        </w:numPr>
        <w:suppressAutoHyphens w:val="true"/>
        <w:bidi w:val="0"/>
        <w:ind w:hanging="360" w:left="1080" w:right="0"/>
        <w:jc w:val="both"/>
        <w:rPr>
          <w:color w:val="FF0000"/>
        </w:rPr>
      </w:pPr>
      <w:r>
        <w:rPr>
          <w:color w:val="FF0000"/>
          <w:kern w:val="0"/>
          <w:sz w:val="22"/>
          <w:szCs w:val="22"/>
        </w:rPr>
        <w:t>DELETE FROM…</w:t>
      </w:r>
    </w:p>
    <w:p>
      <w:pPr>
        <w:pStyle w:val="ListParagraph"/>
        <w:widowControl w:val="false"/>
        <w:numPr>
          <w:ilvl w:val="1"/>
          <w:numId w:val="22"/>
        </w:numPr>
        <w:suppressAutoHyphens w:val="true"/>
        <w:bidi w:val="0"/>
        <w:ind w:hanging="360" w:left="1080" w:right="0"/>
        <w:jc w:val="both"/>
        <w:rPr>
          <w:color w:val="FF0000"/>
        </w:rPr>
      </w:pPr>
      <w:r>
        <w:rPr>
          <w:color w:val="FF0000"/>
          <w:kern w:val="0"/>
          <w:sz w:val="22"/>
          <w:szCs w:val="22"/>
        </w:rPr>
        <w:t>UPDATE…</w:t>
      </w:r>
    </w:p>
    <w:p>
      <w:pPr>
        <w:pStyle w:val="ListParagraph"/>
        <w:widowControl w:val="false"/>
        <w:numPr>
          <w:ilvl w:val="1"/>
          <w:numId w:val="23"/>
        </w:numPr>
        <w:suppressAutoHyphens w:val="true"/>
        <w:bidi w:val="0"/>
        <w:ind w:hanging="360" w:left="1080" w:right="0"/>
        <w:jc w:val="both"/>
        <w:rPr>
          <w:color w:val="FF0000"/>
        </w:rPr>
      </w:pPr>
      <w:r>
        <w:rPr>
          <w:color w:val="FF0000"/>
          <w:kern w:val="0"/>
          <w:sz w:val="22"/>
          <w:szCs w:val="22"/>
        </w:rPr>
        <w:t>SELECT…</w:t>
      </w:r>
    </w:p>
    <w:p>
      <w:pPr>
        <w:sectPr>
          <w:type w:val="continuous"/>
          <w:pgSz w:w="11906" w:h="16838"/>
          <w:pgMar w:left="1680" w:right="920" w:gutter="0" w:header="1340" w:top="1737" w:footer="280" w:bottom="832"/>
          <w:cols w:num="2" w:space="282" w:equalWidth="true" w:sep="false"/>
          <w:formProt w:val="false"/>
          <w:textDirection w:val="lrTb"/>
          <w:docGrid w:type="default" w:linePitch="100" w:charSpace="4096"/>
        </w:sectPr>
      </w:pPr>
    </w:p>
    <w:p>
      <w:pPr>
        <w:pStyle w:val="ListParagraph"/>
        <w:widowControl w:val="false"/>
        <w:numPr>
          <w:ilvl w:val="0"/>
          <w:numId w:val="24"/>
        </w:numPr>
        <w:suppressAutoHyphens w:val="true"/>
        <w:bidi w:val="0"/>
        <w:ind w:hanging="113" w:left="1304" w:right="0"/>
        <w:jc w:val="both"/>
        <w:rPr>
          <w:u w:val="none"/>
        </w:rPr>
      </w:pPr>
      <w:r>
        <w:rPr>
          <w:color w:val="FF0000"/>
          <w:kern w:val="0"/>
          <w:sz w:val="22"/>
          <w:szCs w:val="22"/>
        </w:rPr>
        <w:t>Lenguaje de Control de Datos (L.C.D.).</w:t>
      </w:r>
    </w:p>
    <w:sectPr>
      <w:type w:val="continuous"/>
      <w:pgSz w:w="11906" w:h="16838"/>
      <w:pgMar w:left="1680" w:right="920" w:gutter="0" w:header="1340" w:top="1737" w:footer="280" w:bottom="832"/>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Liberation Mono">
    <w:altName w:val="Courier New"/>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808080"/>
      </w:rPr>
    </w:pPr>
    <w:r>
      <w:rPr>
        <w:color w:val="808080"/>
      </w:rPr>
      <w:t>-</w:t>
    </w:r>
    <w:bookmarkStart w:id="0" w:name="PageNumWizard_FOOTER_Estilo_de_página_pr"/>
    <w:r>
      <w:rPr>
        <w:color w:val="808080"/>
      </w:rPr>
      <w:fldChar w:fldCharType="begin"/>
    </w:r>
    <w:r>
      <w:rPr>
        <w:color w:val="808080"/>
      </w:rPr>
      <w:instrText xml:space="preserve"> PAGE </w:instrText>
    </w:r>
    <w:r>
      <w:rPr>
        <w:color w:val="808080"/>
      </w:rPr>
      <w:fldChar w:fldCharType="separate"/>
    </w:r>
    <w:r>
      <w:rPr>
        <w:color w:val="808080"/>
      </w:rPr>
      <w:t>2</w:t>
    </w:r>
    <w:r>
      <w:rPr>
        <w:color w:val="808080"/>
      </w:rPr>
      <w:fldChar w:fldCharType="end"/>
    </w:r>
    <w:bookmarkEnd w:id="0"/>
    <w:r>
      <w:rPr>
        <w:color w:val="808080"/>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808080"/>
      </w:rPr>
    </w:pPr>
    <w:r>
      <w:rPr>
        <w:color w:val="808080"/>
      </w:rPr>
      <w:t>-</w:t>
    </w:r>
    <w:bookmarkStart w:id="1" w:name="PageNumWizard_FOOTER_Estilo_de_página_pr"/>
    <w:r>
      <w:rPr>
        <w:color w:val="808080"/>
      </w:rPr>
      <w:fldChar w:fldCharType="begin"/>
    </w:r>
    <w:r>
      <w:rPr>
        <w:color w:val="808080"/>
      </w:rPr>
      <w:instrText xml:space="preserve"> PAGE </w:instrText>
    </w:r>
    <w:r>
      <w:rPr>
        <w:color w:val="808080"/>
      </w:rPr>
      <w:fldChar w:fldCharType="separate"/>
    </w:r>
    <w:r>
      <w:rPr>
        <w:color w:val="808080"/>
      </w:rPr>
      <w:t>2</w:t>
    </w:r>
    <w:r>
      <w:rPr>
        <w:color w:val="808080"/>
      </w:rPr>
      <w:fldChar w:fldCharType="end"/>
    </w:r>
    <w:bookmarkEnd w:id="1"/>
    <w:r>
      <w:rPr>
        <w:color w:val="80808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iCs/>
        <w:color w:val="808080"/>
        <w:sz w:val="18"/>
        <w:u w:val="none"/>
      </w:rPr>
    </w:pPr>
    <w:r>
      <w:rPr>
        <w:i/>
        <w:iCs/>
        <w:color w:val="808080"/>
        <w:sz w:val="18"/>
        <w:u w:val="none"/>
      </w:rPr>
      <w:t>Bases de Datos</w:t>
      <w:tab/>
      <w:tab/>
      <w:t>Antonio Salces Alcaraz (1º DAM)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iCs/>
        <w:color w:val="808080"/>
        <w:sz w:val="18"/>
        <w:u w:val="none"/>
      </w:rPr>
    </w:pPr>
    <w:r>
      <w:rPr>
        <w:i/>
        <w:iCs/>
        <w:color w:val="808080"/>
        <w:sz w:val="18"/>
        <w:u w:val="none"/>
      </w:rPr>
      <w:t>Bases de Datos</w:t>
      <w:tab/>
      <w:tab/>
      <w:t>Antonio Salces Alcaraz (1º DAM)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41" w:hanging="360"/>
      </w:pPr>
      <w:rPr>
        <w:sz w:val="22"/>
        <w:spacing w:val="-1"/>
        <w:szCs w:val="22"/>
        <w:w w:val="100"/>
        <w:rFonts w:ascii="Calibri" w:hAnsi="Calibri" w:eastAsia="Calibri" w:cs="Calibri"/>
        <w:lang w:val="es-ES" w:eastAsia="en-US" w:bidi="ar-SA"/>
      </w:rPr>
    </w:lvl>
    <w:lvl w:ilvl="1">
      <w:start w:val="0"/>
      <w:numFmt w:val="bullet"/>
      <w:lvlText w:val=""/>
      <w:lvlJc w:val="left"/>
      <w:pPr>
        <w:tabs>
          <w:tab w:val="num" w:pos="0"/>
        </w:tabs>
        <w:ind w:left="1598" w:hanging="360"/>
      </w:pPr>
      <w:rPr>
        <w:rFonts w:ascii="Symbol" w:hAnsi="Symbol" w:cs="Symbol" w:hint="default"/>
        <w:lang w:val="es-ES" w:eastAsia="en-US" w:bidi="ar-SA"/>
      </w:rPr>
    </w:lvl>
    <w:lvl w:ilvl="2">
      <w:start w:val="0"/>
      <w:numFmt w:val="bullet"/>
      <w:lvlText w:val=""/>
      <w:lvlJc w:val="left"/>
      <w:pPr>
        <w:tabs>
          <w:tab w:val="num" w:pos="0"/>
        </w:tabs>
        <w:ind w:left="2456" w:hanging="360"/>
      </w:pPr>
      <w:rPr>
        <w:rFonts w:ascii="Symbol" w:hAnsi="Symbol" w:cs="Symbol" w:hint="default"/>
        <w:lang w:val="es-ES" w:eastAsia="en-US" w:bidi="ar-SA"/>
      </w:rPr>
    </w:lvl>
    <w:lvl w:ilvl="3">
      <w:start w:val="0"/>
      <w:numFmt w:val="bullet"/>
      <w:lvlText w:val=""/>
      <w:lvlJc w:val="left"/>
      <w:pPr>
        <w:tabs>
          <w:tab w:val="num" w:pos="0"/>
        </w:tabs>
        <w:ind w:left="3314" w:hanging="360"/>
      </w:pPr>
      <w:rPr>
        <w:rFonts w:ascii="Symbol" w:hAnsi="Symbol" w:cs="Symbol" w:hint="default"/>
        <w:lang w:val="es-ES" w:eastAsia="en-US" w:bidi="ar-SA"/>
      </w:rPr>
    </w:lvl>
    <w:lvl w:ilvl="4">
      <w:start w:val="0"/>
      <w:numFmt w:val="bullet"/>
      <w:lvlText w:val=""/>
      <w:lvlJc w:val="left"/>
      <w:pPr>
        <w:tabs>
          <w:tab w:val="num" w:pos="0"/>
        </w:tabs>
        <w:ind w:left="4172" w:hanging="360"/>
      </w:pPr>
      <w:rPr>
        <w:rFonts w:ascii="Symbol" w:hAnsi="Symbol" w:cs="Symbol" w:hint="default"/>
        <w:lang w:val="es-ES" w:eastAsia="en-US" w:bidi="ar-SA"/>
      </w:rPr>
    </w:lvl>
    <w:lvl w:ilvl="5">
      <w:start w:val="0"/>
      <w:numFmt w:val="bullet"/>
      <w:lvlText w:val=""/>
      <w:lvlJc w:val="left"/>
      <w:pPr>
        <w:tabs>
          <w:tab w:val="num" w:pos="0"/>
        </w:tabs>
        <w:ind w:left="5030" w:hanging="360"/>
      </w:pPr>
      <w:rPr>
        <w:rFonts w:ascii="Symbol" w:hAnsi="Symbol" w:cs="Symbol" w:hint="default"/>
        <w:lang w:val="es-ES" w:eastAsia="en-US" w:bidi="ar-SA"/>
      </w:rPr>
    </w:lvl>
    <w:lvl w:ilvl="6">
      <w:start w:val="0"/>
      <w:numFmt w:val="bullet"/>
      <w:lvlText w:val=""/>
      <w:lvlJc w:val="left"/>
      <w:pPr>
        <w:tabs>
          <w:tab w:val="num" w:pos="0"/>
        </w:tabs>
        <w:ind w:left="5888" w:hanging="360"/>
      </w:pPr>
      <w:rPr>
        <w:rFonts w:ascii="Symbol" w:hAnsi="Symbol" w:cs="Symbol" w:hint="default"/>
        <w:lang w:val="es-ES" w:eastAsia="en-US" w:bidi="ar-SA"/>
      </w:rPr>
    </w:lvl>
    <w:lvl w:ilvl="7">
      <w:start w:val="0"/>
      <w:numFmt w:val="bullet"/>
      <w:lvlText w:val=""/>
      <w:lvlJc w:val="left"/>
      <w:pPr>
        <w:tabs>
          <w:tab w:val="num" w:pos="0"/>
        </w:tabs>
        <w:ind w:left="6746" w:hanging="360"/>
      </w:pPr>
      <w:rPr>
        <w:rFonts w:ascii="Symbol" w:hAnsi="Symbol" w:cs="Symbol" w:hint="default"/>
        <w:lang w:val="es-ES" w:eastAsia="en-US" w:bidi="ar-SA"/>
      </w:rPr>
    </w:lvl>
    <w:lvl w:ilvl="8">
      <w:start w:val="0"/>
      <w:numFmt w:val="bullet"/>
      <w:lvlText w:val=""/>
      <w:lvlJc w:val="left"/>
      <w:pPr>
        <w:tabs>
          <w:tab w:val="num" w:pos="0"/>
        </w:tabs>
        <w:ind w:left="7604" w:hanging="360"/>
      </w:pPr>
      <w:rPr>
        <w:rFonts w:ascii="Symbol" w:hAnsi="Symbol" w:cs="Symbol" w:hint="default"/>
        <w:lang w:val="es-ES" w:eastAsia="en-US" w:bidi="ar-SA"/>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1461"/>
        </w:tabs>
        <w:ind w:left="1461" w:hanging="360"/>
      </w:pPr>
      <w:rPr>
        <w:rFonts w:ascii="Symbol" w:hAnsi="Symbol" w:cs="Symbol" w:hint="default"/>
      </w:rPr>
    </w:lvl>
    <w:lvl w:ilvl="1">
      <w:start w:val="1"/>
      <w:numFmt w:val="bullet"/>
      <w:lvlText w:val="◦"/>
      <w:lvlJc w:val="left"/>
      <w:pPr>
        <w:tabs>
          <w:tab w:val="num" w:pos="1821"/>
        </w:tabs>
        <w:ind w:left="1821" w:hanging="360"/>
      </w:pPr>
      <w:rPr>
        <w:rFonts w:ascii="OpenSymbol" w:hAnsi="OpenSymbol" w:cs="OpenSymbol" w:hint="default"/>
      </w:rPr>
    </w:lvl>
    <w:lvl w:ilvl="2">
      <w:start w:val="1"/>
      <w:numFmt w:val="bullet"/>
      <w:lvlText w:val="▪"/>
      <w:lvlJc w:val="left"/>
      <w:pPr>
        <w:tabs>
          <w:tab w:val="num" w:pos="2181"/>
        </w:tabs>
        <w:ind w:left="2181" w:hanging="360"/>
      </w:pPr>
      <w:rPr>
        <w:rFonts w:ascii="OpenSymbol" w:hAnsi="OpenSymbol" w:cs="OpenSymbol" w:hint="default"/>
      </w:rPr>
    </w:lvl>
    <w:lvl w:ilvl="3">
      <w:start w:val="1"/>
      <w:numFmt w:val="bullet"/>
      <w:lvlText w:val=""/>
      <w:lvlJc w:val="left"/>
      <w:pPr>
        <w:tabs>
          <w:tab w:val="num" w:pos="2541"/>
        </w:tabs>
        <w:ind w:left="2541" w:hanging="360"/>
      </w:pPr>
      <w:rPr>
        <w:rFonts w:ascii="Symbol" w:hAnsi="Symbol" w:cs="Symbol" w:hint="default"/>
      </w:rPr>
    </w:lvl>
    <w:lvl w:ilvl="4">
      <w:start w:val="1"/>
      <w:numFmt w:val="bullet"/>
      <w:lvlText w:val="◦"/>
      <w:lvlJc w:val="left"/>
      <w:pPr>
        <w:tabs>
          <w:tab w:val="num" w:pos="2901"/>
        </w:tabs>
        <w:ind w:left="2901" w:hanging="360"/>
      </w:pPr>
      <w:rPr>
        <w:rFonts w:ascii="OpenSymbol" w:hAnsi="OpenSymbol" w:cs="OpenSymbol" w:hint="default"/>
      </w:rPr>
    </w:lvl>
    <w:lvl w:ilvl="5">
      <w:start w:val="1"/>
      <w:numFmt w:val="bullet"/>
      <w:lvlText w:val="▪"/>
      <w:lvlJc w:val="left"/>
      <w:pPr>
        <w:tabs>
          <w:tab w:val="num" w:pos="3261"/>
        </w:tabs>
        <w:ind w:left="3261" w:hanging="360"/>
      </w:pPr>
      <w:rPr>
        <w:rFonts w:ascii="OpenSymbol" w:hAnsi="OpenSymbol" w:cs="OpenSymbol" w:hint="default"/>
      </w:rPr>
    </w:lvl>
    <w:lvl w:ilvl="6">
      <w:start w:val="1"/>
      <w:numFmt w:val="bullet"/>
      <w:lvlText w:val=""/>
      <w:lvlJc w:val="left"/>
      <w:pPr>
        <w:tabs>
          <w:tab w:val="num" w:pos="3621"/>
        </w:tabs>
        <w:ind w:left="3621" w:hanging="360"/>
      </w:pPr>
      <w:rPr>
        <w:rFonts w:ascii="Symbol" w:hAnsi="Symbol" w:cs="Symbol" w:hint="default"/>
      </w:rPr>
    </w:lvl>
    <w:lvl w:ilvl="7">
      <w:start w:val="1"/>
      <w:numFmt w:val="bullet"/>
      <w:lvlText w:val="◦"/>
      <w:lvlJc w:val="left"/>
      <w:pPr>
        <w:tabs>
          <w:tab w:val="num" w:pos="3981"/>
        </w:tabs>
        <w:ind w:left="3981" w:hanging="360"/>
      </w:pPr>
      <w:rPr>
        <w:rFonts w:ascii="OpenSymbol" w:hAnsi="OpenSymbol" w:cs="OpenSymbol" w:hint="default"/>
      </w:rPr>
    </w:lvl>
    <w:lvl w:ilvl="8">
      <w:start w:val="1"/>
      <w:numFmt w:val="bullet"/>
      <w:lvlText w:val="▪"/>
      <w:lvlJc w:val="left"/>
      <w:pPr>
        <w:tabs>
          <w:tab w:val="num" w:pos="4341"/>
        </w:tabs>
        <w:ind w:left="4341"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4"/>
    <w:lvlOverride w:ilvl="0">
      <w:startOverride w:val="1"/>
    </w:lvlOverride>
  </w:num>
  <w:num w:numId="16">
    <w:abstractNumId w:val="4"/>
    <w:lvlOverride w:ilvl="0">
      <w:startOverride w:val="1"/>
    </w:lvlOverride>
    <w:lvlOverride w:ilvl="1">
      <w:startOverride w:val="1"/>
    </w:lvlOverride>
  </w:num>
  <w:num w:numId="17">
    <w:abstractNumId w:val="4"/>
    <w:lvlOverride w:ilvl="0">
      <w:startOverride w:val="1"/>
    </w:lvlOverride>
    <w:lvlOverride w:ilvl="1">
      <w:startOverride w:val="1"/>
    </w:lvlOverride>
  </w:num>
  <w:num w:numId="18">
    <w:abstractNumId w:val="4"/>
    <w:lvlOverride w:ilvl="0">
      <w:startOverride w:val="1"/>
    </w:lvlOverride>
    <w:lvlOverride w:ilvl="1">
      <w:startOverride w:val="1"/>
    </w:lvlOverride>
  </w:num>
  <w:num w:numId="19">
    <w:abstractNumId w:val="4"/>
    <w:lvlOverride w:ilvl="0">
      <w:startOverride w:val="1"/>
    </w:lvlOverride>
  </w:num>
  <w:num w:numId="20">
    <w:abstractNumId w:val="4"/>
    <w:lvlOverride w:ilvl="0">
      <w:startOverride w:val="1"/>
    </w:lvlOverride>
    <w:lvlOverride w:ilvl="1">
      <w:startOverride w:val="1"/>
    </w:lvlOverride>
  </w:num>
  <w:num w:numId="21">
    <w:abstractNumId w:val="4"/>
    <w:lvlOverride w:ilvl="0">
      <w:startOverride w:val="1"/>
    </w:lvlOverride>
    <w:lvlOverride w:ilvl="1">
      <w:startOverride w:val="1"/>
    </w:lvlOverride>
  </w:num>
  <w:num w:numId="22">
    <w:abstractNumId w:val="4"/>
    <w:lvlOverride w:ilvl="0">
      <w:startOverride w:val="1"/>
    </w:lvlOverride>
    <w:lvlOverride w:ilvl="1">
      <w:startOverride w:val="1"/>
    </w:lvlOverride>
  </w:num>
  <w:num w:numId="23">
    <w:abstractNumId w:val="4"/>
    <w:lvlOverride w:ilvl="0">
      <w:startOverride w:val="1"/>
    </w:lvlOverride>
    <w:lvlOverride w:ilvl="1">
      <w:startOverride w:val="1"/>
    </w:lvlOverride>
  </w:num>
  <w:num w:numId="24">
    <w:abstractNumId w:val="4"/>
    <w:lvlOverride w:ilvl="0">
      <w:startOverride w:val="1"/>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Calibri" w:hAnsi="Calibri" w:eastAsia="Calibri" w:cs="Calibri" w:asciiTheme="minorHAns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Bolos">
    <w:name w:val="Bolos"/>
    <w:qFormat/>
    <w:rPr>
      <w:rFonts w:ascii="OpenSymbol" w:hAnsi="OpenSymbol" w:eastAsia="OpenSymbol" w:cs="OpenSymbol"/>
    </w:rPr>
  </w:style>
  <w:style w:type="character" w:styleId="Caracteresdenotaalpie">
    <w:name w:val="Caracteres de nota al pie"/>
    <w:qFormat/>
    <w:rPr/>
  </w:style>
  <w:style w:type="character" w:styleId="Caracteresdenotafinal">
    <w:name w:val="Caracteres de nota final"/>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ind w:hanging="360" w:left="741"/>
    </w:pPr>
    <w:rPr>
      <w:rFonts w:ascii="Calibri" w:hAnsi="Calibri" w:eastAsia="Calibri" w:cs="Calibri"/>
      <w:sz w:val="22"/>
      <w:szCs w:val="22"/>
      <w:lang w:val="es-E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uiPriority w:val="1"/>
    <w:qFormat/>
    <w:pPr>
      <w:ind w:left="441"/>
    </w:pPr>
    <w:rPr>
      <w:rFonts w:ascii="Arial" w:hAnsi="Arial" w:eastAsia="Arial" w:cs="Arial"/>
      <w:b/>
      <w:bCs/>
      <w:i/>
      <w:iCs/>
      <w:sz w:val="24"/>
      <w:szCs w:val="24"/>
      <w:u w:val="single" w:color="000000"/>
      <w:lang w:val="es-ES" w:eastAsia="en-US" w:bidi="ar-SA"/>
    </w:rPr>
  </w:style>
  <w:style w:type="paragraph" w:styleId="ListParagraph">
    <w:name w:val="List Paragraph"/>
    <w:basedOn w:val="Normal"/>
    <w:uiPriority w:val="1"/>
    <w:qFormat/>
    <w:pPr>
      <w:tabs>
        <w:tab w:val="clear" w:pos="720"/>
        <w:tab w:val="left" w:pos="741" w:leader="none"/>
      </w:tabs>
      <w:spacing w:lineRule="auto" w:line="240" w:before="165" w:after="0"/>
      <w:ind w:firstLine="397" w:left="741"/>
      <w:jc w:val="left"/>
    </w:pPr>
    <w:rPr>
      <w:rFonts w:ascii="Calibri" w:hAnsi="Calibri" w:eastAsia="Calibri" w:cs="Calibri"/>
      <w:color w:val="2A6099"/>
      <w:lang w:val="es-ES" w:eastAsia="en-US" w:bidi="ar-SA"/>
    </w:rPr>
  </w:style>
  <w:style w:type="paragraph" w:styleId="TableParagraph">
    <w:name w:val="Table Paragraph"/>
    <w:basedOn w:val="Normal"/>
    <w:uiPriority w:val="1"/>
    <w:qFormat/>
    <w:pPr/>
    <w:rPr>
      <w:lang w:val="es-ES" w:eastAsia="en-US" w:bidi="ar-SA"/>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ista">
    <w:name w:val="Contenido de lista"/>
    <w:basedOn w:val="Normal"/>
    <w:qFormat/>
    <w:pPr>
      <w:ind w:left="567"/>
    </w:pPr>
    <w:rPr/>
  </w:style>
  <w:style w:type="paragraph" w:styleId="Cabeceraypie">
    <w:name w:val="Cabecera y pie"/>
    <w:basedOn w:val="Normal"/>
    <w:qFormat/>
    <w:pPr>
      <w:suppressLineNumbers/>
      <w:tabs>
        <w:tab w:val="clear" w:pos="720"/>
        <w:tab w:val="center" w:pos="4653" w:leader="none"/>
        <w:tab w:val="right" w:pos="9306" w:leader="none"/>
      </w:tabs>
    </w:pPr>
    <w:rPr/>
  </w:style>
  <w:style w:type="paragraph" w:styleId="Header">
    <w:name w:val="Header"/>
    <w:basedOn w:val="Cabeceraypie"/>
    <w:pPr>
      <w:suppressLineNumbers/>
    </w:pPr>
    <w:rPr/>
  </w:style>
  <w:style w:type="paragraph" w:styleId="Footer">
    <w:name w:val="Footer"/>
    <w:basedOn w:val="Cabeceraypie"/>
    <w:pPr>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LibreOffice/24.2.3.2$Windows_X86_64 LibreOffice_project/433d9c2ded56988e8a90e6b2e771ee4e6a5ab2ba</Application>
  <AppVersion>15.0000</AppVersion>
  <Pages>2</Pages>
  <Words>574</Words>
  <Characters>2922</Characters>
  <CharactersWithSpaces>3428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2024-09-19T09:50:23Z</dcterms:created>
  <dc:creator/>
  <dc:description/>
  <dc:language>es-ES</dc:language>
  <cp:lastModifiedBy/>
  <cp:lastPrinted>2024-09-19T12:49:03Z</cp:lastPrinted>
  <dcterms:modified xsi:type="dcterms:W3CDTF">2024-09-23T10:26:30Z</dcterms:modified>
  <cp:revision>3</cp:revision>
  <dc:subject/>
  <dc:title>Evaluación Inicial.docx</dc:title>
</cp:coreProperties>
</file>

<file path=docProps/custom.xml><?xml version="1.0" encoding="utf-8"?>
<Properties xmlns="http://schemas.openxmlformats.org/officeDocument/2006/custom-properties" xmlns:vt="http://schemas.openxmlformats.org/officeDocument/2006/docPropsVTypes"/>
</file>