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82" w:lineRule="auto"/>
        <w:ind w:left="101" w:firstLine="0"/>
        <w:rPr>
          <w:rFonts w:ascii="Arial" w:cs="Arial" w:eastAsia="Arial" w:hAnsi="Arial"/>
          <w:i w:val="1"/>
          <w:sz w:val="24"/>
          <w:szCs w:val="24"/>
        </w:rPr>
      </w:pPr>
      <w:r w:rsidDel="00000000" w:rsidR="00000000" w:rsidRPr="00000000">
        <w:rPr>
          <w:rFonts w:ascii="Arial" w:cs="Arial" w:eastAsia="Arial" w:hAnsi="Arial"/>
          <w:i w:val="1"/>
          <w:color w:val="ff0000"/>
          <w:sz w:val="24"/>
          <w:szCs w:val="24"/>
          <w:rtl w:val="0"/>
        </w:rPr>
        <w:t xml:space="preserve"> Objetivo del ejercicio:</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los conceptos aprendidos en el ejercicio 1.</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el concepto de Atributo derivado.</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115"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En SQL: Restricciones del CREATE TABLE (UNIQUE y DEFAULT). Tipos de DATOS TINYINT y SMALLINT. Funciones YEAR, SYSDATE y TIMESTAMPDIFF.</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una base de datos para almacenar y gestionar información de las marcas y de los modelos de vehículo de una empresa que vende coches de segunda mano. De las marcas de conoce el nombre, y de los modelos el nombre y la marca a la que pertenece. Además, el cliente desea registrar los coches que se venden en su tienda. De los coches quiere almacenar la matrícula, el color, el número de puertas, la antigüedad, los caballos de potencia y cilindrada. También quiere saber el modelo y la marca del mismo.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pide:</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Modelar la base de datos. Para ello haremos: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1" w:right="1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Conceptual de Datos utilizando un Diagrama o Modelo Entidad-Relación. Lo hacemos en papel y lo pasamos a la Herramienta CASE ERD Plus.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534026" cy="3248025"/>
            <wp:effectExtent b="0" l="0" r="0" t="0"/>
            <wp:docPr id="158522948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34026"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1" w:right="11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Lógico de Datos utilizando un Diagrama de Estructura de datos (DED). Lo hacemos en papel y lo pasamos a la Herramienta CASE MySql Workbench. En este apartado también vamos a poner el Diagrama Referencial que genera ERD Plus a partir del Modelo Entidad-Relación.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 w:right="12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Recuerda que el Diseño Lógico de Datos es hacer el modelo relacional y para ello podemos hacer un DED o un Diagrama Referencial.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ind w:left="1541" w:right="113" w:firstLine="0"/>
        <w:jc w:val="both"/>
        <w:rPr>
          <w:sz w:val="20"/>
          <w:szCs w:val="20"/>
        </w:rPr>
      </w:pPr>
      <w:r w:rsidDel="00000000" w:rsidR="00000000" w:rsidRPr="00000000">
        <w:rPr>
          <w:rFonts w:ascii="Arial" w:cs="Arial" w:eastAsia="Arial" w:hAnsi="Arial"/>
          <w:b w:val="1"/>
          <w:sz w:val="24"/>
          <w:szCs w:val="24"/>
          <w:rtl w:val="0"/>
        </w:rPr>
        <w:t xml:space="preserve">Diagrama referencial: </w:t>
      </w:r>
      <w:r w:rsidDel="00000000" w:rsidR="00000000" w:rsidRPr="00000000">
        <w:rPr>
          <w:sz w:val="20"/>
          <w:szCs w:val="20"/>
          <w:rtl w:val="0"/>
        </w:rPr>
        <w:t xml:space="preserve">Observa que ERD Plus no ha puesto el atributo derivado en el modelo relacional. Se lo debes añadir tú.</w:t>
      </w:r>
    </w:p>
    <w:p w:rsidR="00000000" w:rsidDel="00000000" w:rsidP="00000000" w:rsidRDefault="00000000" w:rsidRPr="00000000" w14:paraId="00000013">
      <w:pPr>
        <w:ind w:right="113"/>
        <w:jc w:val="both"/>
        <w:rPr/>
      </w:pPr>
      <w:r w:rsidDel="00000000" w:rsidR="00000000" w:rsidRPr="00000000">
        <w:rPr/>
        <w:drawing>
          <wp:inline distB="0" distT="0" distL="0" distR="0">
            <wp:extent cx="5534026" cy="1323975"/>
            <wp:effectExtent b="0" l="0" r="0" t="0"/>
            <wp:docPr id="158522948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34026"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pStyle w:val="Title"/>
        <w:ind w:firstLine="1541"/>
        <w:rPr/>
      </w:pPr>
      <w:r w:rsidDel="00000000" w:rsidR="00000000" w:rsidRPr="00000000">
        <w:rPr>
          <w:rtl w:val="0"/>
        </w:rPr>
        <w:t xml:space="preserve">DED:</w:t>
      </w:r>
    </w:p>
    <w:p w:rsidR="00000000" w:rsidDel="00000000" w:rsidP="00000000" w:rsidRDefault="00000000" w:rsidRPr="00000000" w14:paraId="00000016">
      <w:pPr>
        <w:pStyle w:val="Title"/>
        <w:ind w:left="0" w:firstLine="0"/>
        <w:rPr/>
      </w:pPr>
      <w:r w:rsidDel="00000000" w:rsidR="00000000" w:rsidRPr="00000000">
        <w:rPr/>
        <w:drawing>
          <wp:inline distB="0" distT="0" distL="0" distR="0">
            <wp:extent cx="5534026" cy="1495425"/>
            <wp:effectExtent b="0" l="0" r="0" t="0"/>
            <wp:docPr id="158522948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34026"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1" w:right="11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Físico de Datos. Creamos la base de datos y las tablas en SQL.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CREATE DATABASE ejercicioDos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CREATE TABLE marca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NomMar VARCHAR(20) NOT NULL,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CodMar INT NOT NULL,</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PRIMARY KEY (CodMar)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CREATE TABLE modelo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NomMod VARCHAR(20) NOT NULL,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CodMod INT NOT NULL,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CodMar INT NOT NULL,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PRIMARY KEY (CodMod),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FOREIGN KEY (CodMar) REFERENCES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marca(CodMar)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CREATE TABLE coche (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CabCoc INT NOT NULL,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CodCoc INT NOT NULL,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CilCoc INT NOT NULL,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MatCoc VARCHAR(7) NOT NULL,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ColCoc VARCHAR(20) NOT NULL,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NumPue INT NOT NULL,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AntCoc DATE NOT NULL,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CodMod INT NOT NULL,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PRIMARY KEY (CodCoc),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FOREIGN KEY (CodMod) REFERENCES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modelo(CodMod)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Insertar datos desde phpmyadmin.</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INSERT INTO marca (CodMar, NomMar)</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VALUES (1, 'Tesla'), (2, 'Hyunday'), (3, 'Peugeot');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INSERT INTO modelo (CodMod, NomMod, CodMar)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VALUES (1, '206', 3), (2, 'KONA', 2), (3, '5008', 3), (4, 'Ascent', 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INSERT INTO coche (CodCoc, CabCoc, CilCoc, MatCoc, ColCoc, NumPue, AntCoc, CodMod)</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VALUES (1, 115, 1700, '1578MHB', 'Verde', 5, 2006-12-13, 1), (2, 100, 1500, '7843HGD', 'Rojo', 5, 1999-08-18, 3);</w:t>
      </w:r>
    </w:p>
    <w:p w:rsidR="00000000" w:rsidDel="00000000" w:rsidP="00000000" w:rsidRDefault="00000000" w:rsidRPr="00000000" w14:paraId="00000044">
      <w:pPr>
        <w:ind w:left="821" w:firstLine="0"/>
        <w:rPr>
          <w:sz w:val="20"/>
          <w:szCs w:val="20"/>
        </w:rPr>
        <w:sectPr>
          <w:headerReference r:id="rId10" w:type="default"/>
          <w:headerReference r:id="rId11" w:type="first"/>
          <w:headerReference r:id="rId12" w:type="even"/>
          <w:pgSz w:h="16838" w:w="11906" w:orient="portrait"/>
          <w:pgMar w:bottom="280" w:top="1320" w:left="1600" w:right="1600" w:header="716" w:footer="0"/>
          <w:pgNumType w:start="1"/>
        </w:sectPr>
      </w:pPr>
      <w:r w:rsidDel="00000000" w:rsidR="00000000" w:rsidRPr="00000000">
        <w:rPr>
          <w:color w:val="cc0000"/>
          <w:sz w:val="20"/>
          <w:szCs w:val="20"/>
          <w:rtl w:val="0"/>
        </w:rPr>
        <w:t xml:space="preserve">Las fechas se pueden introducir con formato ‘YYYY-MM-DD’ o ‘YYYY/MM/DD’.</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82" w:line="240" w:lineRule="auto"/>
        <w:ind w:left="8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las siguientes consultas en SQL: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 w:val="left" w:leader="none" w:pos="806"/>
        </w:tabs>
        <w:spacing w:after="0" w:before="0" w:line="240" w:lineRule="auto"/>
        <w:ind w:left="80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todas las filas y todos los campos de las tablas:</w:t>
      </w:r>
    </w:p>
    <w:p w:rsidR="00000000" w:rsidDel="00000000" w:rsidP="00000000" w:rsidRDefault="00000000" w:rsidRPr="00000000" w14:paraId="00000048">
      <w:pPr>
        <w:tabs>
          <w:tab w:val="left" w:leader="none" w:pos="805"/>
          <w:tab w:val="left" w:leader="none" w:pos="806"/>
        </w:tabs>
        <w:rPr>
          <w:sz w:val="20"/>
          <w:szCs w:val="20"/>
        </w:rPr>
      </w:pPr>
      <w:r w:rsidDel="00000000" w:rsidR="00000000" w:rsidRPr="00000000">
        <w:rPr>
          <w:sz w:val="20"/>
          <w:szCs w:val="20"/>
          <w:rtl w:val="0"/>
        </w:rPr>
        <w:t xml:space="preserve">SELECT *</w:t>
      </w:r>
    </w:p>
    <w:p w:rsidR="00000000" w:rsidDel="00000000" w:rsidP="00000000" w:rsidRDefault="00000000" w:rsidRPr="00000000" w14:paraId="00000049">
      <w:pPr>
        <w:tabs>
          <w:tab w:val="left" w:leader="none" w:pos="805"/>
          <w:tab w:val="left" w:leader="none" w:pos="806"/>
        </w:tabs>
        <w:rPr>
          <w:sz w:val="20"/>
          <w:szCs w:val="20"/>
        </w:rPr>
      </w:pPr>
      <w:r w:rsidDel="00000000" w:rsidR="00000000" w:rsidRPr="00000000">
        <w:rPr>
          <w:sz w:val="20"/>
          <w:szCs w:val="20"/>
          <w:rtl w:val="0"/>
        </w:rPr>
        <w:t xml:space="preserve">FROM marca;</w:t>
      </w:r>
    </w:p>
    <w:p w:rsidR="00000000" w:rsidDel="00000000" w:rsidP="00000000" w:rsidRDefault="00000000" w:rsidRPr="00000000" w14:paraId="0000004A">
      <w:pPr>
        <w:tabs>
          <w:tab w:val="left" w:leader="none" w:pos="805"/>
          <w:tab w:val="left" w:leader="none" w:pos="806"/>
        </w:tabs>
        <w:rPr>
          <w:sz w:val="20"/>
          <w:szCs w:val="20"/>
        </w:rPr>
      </w:pPr>
      <w:r w:rsidDel="00000000" w:rsidR="00000000" w:rsidRPr="00000000">
        <w:rPr>
          <w:rtl w:val="0"/>
        </w:rPr>
      </w:r>
    </w:p>
    <w:p w:rsidR="00000000" w:rsidDel="00000000" w:rsidP="00000000" w:rsidRDefault="00000000" w:rsidRPr="00000000" w14:paraId="0000004B">
      <w:pPr>
        <w:tabs>
          <w:tab w:val="left" w:leader="none" w:pos="805"/>
          <w:tab w:val="left" w:leader="none" w:pos="806"/>
        </w:tabs>
        <w:rPr>
          <w:sz w:val="20"/>
          <w:szCs w:val="20"/>
        </w:rPr>
      </w:pPr>
      <w:r w:rsidDel="00000000" w:rsidR="00000000" w:rsidRPr="00000000">
        <w:rPr>
          <w:sz w:val="20"/>
          <w:szCs w:val="20"/>
          <w:rtl w:val="0"/>
        </w:rPr>
        <w:t xml:space="preserve">SELECT *</w:t>
      </w:r>
    </w:p>
    <w:p w:rsidR="00000000" w:rsidDel="00000000" w:rsidP="00000000" w:rsidRDefault="00000000" w:rsidRPr="00000000" w14:paraId="0000004C">
      <w:pPr>
        <w:tabs>
          <w:tab w:val="left" w:leader="none" w:pos="805"/>
          <w:tab w:val="left" w:leader="none" w:pos="806"/>
        </w:tabs>
        <w:rPr>
          <w:sz w:val="20"/>
          <w:szCs w:val="20"/>
        </w:rPr>
      </w:pPr>
      <w:r w:rsidDel="00000000" w:rsidR="00000000" w:rsidRPr="00000000">
        <w:rPr>
          <w:sz w:val="20"/>
          <w:szCs w:val="20"/>
          <w:rtl w:val="0"/>
        </w:rPr>
        <w:t xml:space="preserve">FROM modelo;</w:t>
      </w:r>
    </w:p>
    <w:p w:rsidR="00000000" w:rsidDel="00000000" w:rsidP="00000000" w:rsidRDefault="00000000" w:rsidRPr="00000000" w14:paraId="0000004D">
      <w:pPr>
        <w:tabs>
          <w:tab w:val="left" w:leader="none" w:pos="805"/>
          <w:tab w:val="left" w:leader="none" w:pos="806"/>
        </w:tabs>
        <w:rPr>
          <w:sz w:val="20"/>
          <w:szCs w:val="20"/>
        </w:rPr>
      </w:pPr>
      <w:r w:rsidDel="00000000" w:rsidR="00000000" w:rsidRPr="00000000">
        <w:rPr>
          <w:rtl w:val="0"/>
        </w:rPr>
      </w:r>
    </w:p>
    <w:p w:rsidR="00000000" w:rsidDel="00000000" w:rsidP="00000000" w:rsidRDefault="00000000" w:rsidRPr="00000000" w14:paraId="0000004E">
      <w:pPr>
        <w:tabs>
          <w:tab w:val="left" w:leader="none" w:pos="805"/>
          <w:tab w:val="left" w:leader="none" w:pos="806"/>
        </w:tabs>
        <w:rPr>
          <w:sz w:val="20"/>
          <w:szCs w:val="20"/>
        </w:rPr>
      </w:pPr>
      <w:r w:rsidDel="00000000" w:rsidR="00000000" w:rsidRPr="00000000">
        <w:rPr>
          <w:sz w:val="20"/>
          <w:szCs w:val="20"/>
          <w:rtl w:val="0"/>
        </w:rPr>
        <w:t xml:space="preserve">SELECT *</w:t>
      </w:r>
    </w:p>
    <w:p w:rsidR="00000000" w:rsidDel="00000000" w:rsidP="00000000" w:rsidRDefault="00000000" w:rsidRPr="00000000" w14:paraId="0000004F">
      <w:pPr>
        <w:tabs>
          <w:tab w:val="left" w:leader="none" w:pos="805"/>
          <w:tab w:val="left" w:leader="none" w:pos="806"/>
        </w:tabs>
        <w:rPr>
          <w:sz w:val="20"/>
          <w:szCs w:val="20"/>
        </w:rPr>
      </w:pPr>
      <w:r w:rsidDel="00000000" w:rsidR="00000000" w:rsidRPr="00000000">
        <w:rPr>
          <w:sz w:val="20"/>
          <w:szCs w:val="20"/>
          <w:rtl w:val="0"/>
        </w:rPr>
        <w:t xml:space="preserve">FROM coche;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 w:val="left" w:leader="none" w:pos="806"/>
        </w:tabs>
        <w:spacing w:after="0" w:before="138" w:line="240" w:lineRule="auto"/>
        <w:ind w:left="80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algunos campos de las tablas.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 w:val="left" w:leader="none" w:pos="806"/>
        </w:tabs>
        <w:spacing w:after="0" w:before="0" w:line="240" w:lineRule="auto"/>
        <w:ind w:left="80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los modelos con una marca menor que 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 w:val="left" w:leader="none" w:pos="806"/>
        </w:tabs>
        <w:spacing w:after="0" w:before="0" w:line="240" w:lineRule="auto"/>
        <w:ind w:left="80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el nombre de las marcas junto con el nombre de los modelos que tiene.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 w:val="left" w:leader="none" w:pos="806"/>
        </w:tabs>
        <w:spacing w:after="0" w:before="0" w:line="240" w:lineRule="auto"/>
        <w:ind w:left="80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el nombre de los modelos junto con el nombre de su marca.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 w:val="left" w:leader="none" w:pos="806"/>
        </w:tabs>
        <w:spacing w:after="0" w:before="0" w:line="240" w:lineRule="auto"/>
        <w:ind w:left="80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marca Audi, mostrar todos sus modelos.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 w:val="left" w:leader="none" w:pos="806"/>
        </w:tabs>
        <w:spacing w:after="0" w:before="0" w:line="240" w:lineRule="auto"/>
        <w:ind w:left="80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modelo A6, indicar cuál es su marca.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821" w:right="11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Obtener los datos de todos los coches mostrando también el nombre del modelo y de la marca que tiene. Mostrar la antigüedad, no la fecha en la que se matriculó por primera vez.</w:t>
      </w:r>
    </w:p>
    <w:sectPr>
      <w:headerReference r:id="rId13" w:type="default"/>
      <w:headerReference r:id="rId14" w:type="first"/>
      <w:headerReference r:id="rId15" w:type="even"/>
      <w:type w:val="nextPage"/>
      <w:pgSz w:h="16838" w:w="11906" w:orient="portrait"/>
      <w:pgMar w:bottom="280" w:top="1320" w:left="1600" w:right="1600" w:header="71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5513388</wp:posOffset>
              </wp:positionH>
              <wp:positionV relativeFrom="page">
                <wp:posOffset>437197</wp:posOffset>
              </wp:positionV>
              <wp:extent cx="983615" cy="205740"/>
              <wp:effectExtent b="0" l="0" r="0" t="0"/>
              <wp:wrapNone/>
              <wp:docPr id="1585229483" name=""/>
              <a:graphic>
                <a:graphicData uri="http://schemas.microsoft.com/office/word/2010/wordprocessingShape">
                  <wps:wsp>
                    <wps:cNvSpPr/>
                    <wps:cNvPr id="5" name="Shape 5"/>
                    <wps:spPr>
                      <a:xfrm>
                        <a:off x="4858955" y="3681893"/>
                        <a:ext cx="974090" cy="196215"/>
                      </a:xfrm>
                      <a:custGeom>
                        <a:rect b="b" l="l" r="r" t="t"/>
                        <a:pathLst>
                          <a:path extrusionOk="0" h="196215" w="974090">
                            <a:moveTo>
                              <a:pt x="0" y="0"/>
                            </a:moveTo>
                            <a:lnTo>
                              <a:pt x="0" y="196215"/>
                            </a:lnTo>
                            <a:lnTo>
                              <a:pt x="974090" y="196215"/>
                            </a:lnTo>
                            <a:lnTo>
                              <a:pt x="97409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EJERCICIO 2</w:t>
                          </w:r>
                        </w:p>
                      </w:txbxContent>
                    </wps:txbx>
                    <wps:bodyPr anchorCtr="0" anchor="t" bIns="0" lIns="114300" spcFirstLastPara="1" rIns="114300"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5513388</wp:posOffset>
              </wp:positionH>
              <wp:positionV relativeFrom="page">
                <wp:posOffset>437197</wp:posOffset>
              </wp:positionV>
              <wp:extent cx="983615" cy="205740"/>
              <wp:effectExtent b="0" l="0" r="0" t="0"/>
              <wp:wrapNone/>
              <wp:docPr id="158522948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983615" cy="20574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5513388</wp:posOffset>
              </wp:positionH>
              <wp:positionV relativeFrom="page">
                <wp:posOffset>437197</wp:posOffset>
              </wp:positionV>
              <wp:extent cx="983615" cy="205740"/>
              <wp:effectExtent b="0" l="0" r="0" t="0"/>
              <wp:wrapNone/>
              <wp:docPr id="1585229481" name=""/>
              <a:graphic>
                <a:graphicData uri="http://schemas.microsoft.com/office/word/2010/wordprocessingShape">
                  <wps:wsp>
                    <wps:cNvSpPr/>
                    <wps:cNvPr id="3" name="Shape 3"/>
                    <wps:spPr>
                      <a:xfrm>
                        <a:off x="4858955" y="3681893"/>
                        <a:ext cx="974090" cy="196215"/>
                      </a:xfrm>
                      <a:custGeom>
                        <a:rect b="b" l="l" r="r" t="t"/>
                        <a:pathLst>
                          <a:path extrusionOk="0" h="196215" w="974090">
                            <a:moveTo>
                              <a:pt x="0" y="0"/>
                            </a:moveTo>
                            <a:lnTo>
                              <a:pt x="0" y="196215"/>
                            </a:lnTo>
                            <a:lnTo>
                              <a:pt x="974090" y="196215"/>
                            </a:lnTo>
                            <a:lnTo>
                              <a:pt x="97409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EJERCICIO 2</w:t>
                          </w:r>
                        </w:p>
                      </w:txbxContent>
                    </wps:txbx>
                    <wps:bodyPr anchorCtr="0" anchor="t" bIns="0" lIns="114300" spcFirstLastPara="1" rIns="114300"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5513388</wp:posOffset>
              </wp:positionH>
              <wp:positionV relativeFrom="page">
                <wp:posOffset>437197</wp:posOffset>
              </wp:positionV>
              <wp:extent cx="983615" cy="205740"/>
              <wp:effectExtent b="0" l="0" r="0" t="0"/>
              <wp:wrapNone/>
              <wp:docPr id="158522948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83615" cy="20574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5513388</wp:posOffset>
              </wp:positionH>
              <wp:positionV relativeFrom="page">
                <wp:posOffset>437197</wp:posOffset>
              </wp:positionV>
              <wp:extent cx="983615" cy="205740"/>
              <wp:effectExtent b="0" l="0" r="0" t="0"/>
              <wp:wrapNone/>
              <wp:docPr id="1585229480" name=""/>
              <a:graphic>
                <a:graphicData uri="http://schemas.microsoft.com/office/word/2010/wordprocessingShape">
                  <wps:wsp>
                    <wps:cNvSpPr/>
                    <wps:cNvPr id="2" name="Shape 2"/>
                    <wps:spPr>
                      <a:xfrm>
                        <a:off x="4858955" y="3681893"/>
                        <a:ext cx="974090" cy="196215"/>
                      </a:xfrm>
                      <a:custGeom>
                        <a:rect b="b" l="l" r="r" t="t"/>
                        <a:pathLst>
                          <a:path extrusionOk="0" h="196215" w="974090">
                            <a:moveTo>
                              <a:pt x="0" y="0"/>
                            </a:moveTo>
                            <a:lnTo>
                              <a:pt x="0" y="196215"/>
                            </a:lnTo>
                            <a:lnTo>
                              <a:pt x="974090" y="196215"/>
                            </a:lnTo>
                            <a:lnTo>
                              <a:pt x="97409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EJERCICIO 2</w:t>
                          </w:r>
                        </w:p>
                      </w:txbxContent>
                    </wps:txbx>
                    <wps:bodyPr anchorCtr="0" anchor="t" bIns="0" lIns="114300" spcFirstLastPara="1" rIns="114300"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5513388</wp:posOffset>
              </wp:positionH>
              <wp:positionV relativeFrom="page">
                <wp:posOffset>437197</wp:posOffset>
              </wp:positionV>
              <wp:extent cx="983615" cy="205740"/>
              <wp:effectExtent b="0" l="0" r="0" t="0"/>
              <wp:wrapNone/>
              <wp:docPr id="158522948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83615" cy="20574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5513388</wp:posOffset>
              </wp:positionH>
              <wp:positionV relativeFrom="page">
                <wp:posOffset>437197</wp:posOffset>
              </wp:positionV>
              <wp:extent cx="983615" cy="205740"/>
              <wp:effectExtent b="0" l="0" r="0" t="0"/>
              <wp:wrapNone/>
              <wp:docPr id="1585229482" name=""/>
              <a:graphic>
                <a:graphicData uri="http://schemas.microsoft.com/office/word/2010/wordprocessingShape">
                  <wps:wsp>
                    <wps:cNvSpPr/>
                    <wps:cNvPr id="4" name="Shape 4"/>
                    <wps:spPr>
                      <a:xfrm>
                        <a:off x="4858955" y="3681893"/>
                        <a:ext cx="974090" cy="196215"/>
                      </a:xfrm>
                      <a:custGeom>
                        <a:rect b="b" l="l" r="r" t="t"/>
                        <a:pathLst>
                          <a:path extrusionOk="0" h="196215" w="974090">
                            <a:moveTo>
                              <a:pt x="0" y="0"/>
                            </a:moveTo>
                            <a:lnTo>
                              <a:pt x="0" y="196215"/>
                            </a:lnTo>
                            <a:lnTo>
                              <a:pt x="974090" y="196215"/>
                            </a:lnTo>
                            <a:lnTo>
                              <a:pt x="97409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EJERCICIO 2</w:t>
                          </w:r>
                        </w:p>
                      </w:txbxContent>
                    </wps:txbx>
                    <wps:bodyPr anchorCtr="0" anchor="t" bIns="0" lIns="114300" spcFirstLastPara="1" rIns="114300"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5513388</wp:posOffset>
              </wp:positionH>
              <wp:positionV relativeFrom="page">
                <wp:posOffset>437197</wp:posOffset>
              </wp:positionV>
              <wp:extent cx="983615" cy="205740"/>
              <wp:effectExtent b="0" l="0" r="0" t="0"/>
              <wp:wrapNone/>
              <wp:docPr id="158522948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983615" cy="2057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21" w:hanging="360.00000000000006"/>
      </w:pPr>
      <w:rPr>
        <w:rFonts w:ascii="Arial" w:cs="Arial" w:eastAsia="Arial" w:hAnsi="Arial"/>
        <w:sz w:val="20"/>
        <w:szCs w:val="20"/>
      </w:rPr>
    </w:lvl>
    <w:lvl w:ilvl="1">
      <w:start w:val="0"/>
      <w:numFmt w:val="bullet"/>
      <w:lvlText w:val="●"/>
      <w:lvlJc w:val="left"/>
      <w:pPr>
        <w:ind w:left="1610" w:hanging="360"/>
      </w:pPr>
      <w:rPr>
        <w:rFonts w:ascii="Noto Sans Symbols" w:cs="Noto Sans Symbols" w:eastAsia="Noto Sans Symbols" w:hAnsi="Noto Sans Symbols"/>
      </w:rPr>
    </w:lvl>
    <w:lvl w:ilvl="2">
      <w:start w:val="0"/>
      <w:numFmt w:val="bullet"/>
      <w:lvlText w:val="●"/>
      <w:lvlJc w:val="left"/>
      <w:pPr>
        <w:ind w:left="2400" w:hanging="360"/>
      </w:pPr>
      <w:rPr>
        <w:rFonts w:ascii="Noto Sans Symbols" w:cs="Noto Sans Symbols" w:eastAsia="Noto Sans Symbols" w:hAnsi="Noto Sans Symbols"/>
      </w:rPr>
    </w:lvl>
    <w:lvl w:ilvl="3">
      <w:start w:val="0"/>
      <w:numFmt w:val="bullet"/>
      <w:lvlText w:val="●"/>
      <w:lvlJc w:val="left"/>
      <w:pPr>
        <w:ind w:left="3190" w:hanging="360"/>
      </w:pPr>
      <w:rPr>
        <w:rFonts w:ascii="Noto Sans Symbols" w:cs="Noto Sans Symbols" w:eastAsia="Noto Sans Symbols" w:hAnsi="Noto Sans Symbols"/>
      </w:rPr>
    </w:lvl>
    <w:lvl w:ilvl="4">
      <w:start w:val="0"/>
      <w:numFmt w:val="bullet"/>
      <w:lvlText w:val="●"/>
      <w:lvlJc w:val="left"/>
      <w:pPr>
        <w:ind w:left="3980" w:hanging="360"/>
      </w:pPr>
      <w:rPr>
        <w:rFonts w:ascii="Noto Sans Symbols" w:cs="Noto Sans Symbols" w:eastAsia="Noto Sans Symbols" w:hAnsi="Noto Sans Symbols"/>
      </w:rPr>
    </w:lvl>
    <w:lvl w:ilvl="5">
      <w:start w:val="0"/>
      <w:numFmt w:val="bullet"/>
      <w:lvlText w:val="●"/>
      <w:lvlJc w:val="left"/>
      <w:pPr>
        <w:ind w:left="4770" w:hanging="360"/>
      </w:pPr>
      <w:rPr>
        <w:rFonts w:ascii="Noto Sans Symbols" w:cs="Noto Sans Symbols" w:eastAsia="Noto Sans Symbols" w:hAnsi="Noto Sans Symbols"/>
      </w:rPr>
    </w:lvl>
    <w:lvl w:ilvl="6">
      <w:start w:val="0"/>
      <w:numFmt w:val="bullet"/>
      <w:lvlText w:val="●"/>
      <w:lvlJc w:val="left"/>
      <w:pPr>
        <w:ind w:left="5560" w:hanging="360"/>
      </w:pPr>
      <w:rPr>
        <w:rFonts w:ascii="Noto Sans Symbols" w:cs="Noto Sans Symbols" w:eastAsia="Noto Sans Symbols" w:hAnsi="Noto Sans Symbols"/>
      </w:rPr>
    </w:lvl>
    <w:lvl w:ilvl="7">
      <w:start w:val="0"/>
      <w:numFmt w:val="bullet"/>
      <w:lvlText w:val="●"/>
      <w:lvlJc w:val="left"/>
      <w:pPr>
        <w:ind w:left="6350" w:hanging="360"/>
      </w:pPr>
      <w:rPr>
        <w:rFonts w:ascii="Noto Sans Symbols" w:cs="Noto Sans Symbols" w:eastAsia="Noto Sans Symbols" w:hAnsi="Noto Sans Symbols"/>
      </w:rPr>
    </w:lvl>
    <w:lvl w:ilvl="8">
      <w:start w:val="0"/>
      <w:numFmt w:val="bullet"/>
      <w:lvlText w:val="●"/>
      <w:lvlJc w:val="left"/>
      <w:pPr>
        <w:ind w:left="7140" w:hanging="360"/>
      </w:pPr>
      <w:rPr>
        <w:rFonts w:ascii="Noto Sans Symbols" w:cs="Noto Sans Symbols" w:eastAsia="Noto Sans Symbols" w:hAnsi="Noto Sans Symbols"/>
      </w:rPr>
    </w:lvl>
  </w:abstractNum>
  <w:abstractNum w:abstractNumId="2">
    <w:lvl w:ilvl="0">
      <w:start w:val="1"/>
      <w:numFmt w:val="decimal"/>
      <w:lvlText w:val="%1."/>
      <w:lvlJc w:val="left"/>
      <w:pPr>
        <w:ind w:left="821" w:hanging="360.00000000000006"/>
      </w:pPr>
      <w:rPr>
        <w:rFonts w:ascii="Arial" w:cs="Arial" w:eastAsia="Arial" w:hAnsi="Arial"/>
        <w:sz w:val="24"/>
        <w:szCs w:val="24"/>
      </w:rPr>
    </w:lvl>
    <w:lvl w:ilvl="1">
      <w:start w:val="1"/>
      <w:numFmt w:val="lowerLetter"/>
      <w:lvlText w:val="%2."/>
      <w:lvlJc w:val="left"/>
      <w:pPr>
        <w:ind w:left="1241" w:hanging="360"/>
      </w:pPr>
      <w:rPr>
        <w:rFonts w:ascii="Arial" w:cs="Arial" w:eastAsia="Arial" w:hAnsi="Arial"/>
        <w:sz w:val="24"/>
        <w:szCs w:val="24"/>
      </w:rPr>
    </w:lvl>
    <w:lvl w:ilvl="2">
      <w:start w:val="0"/>
      <w:numFmt w:val="bullet"/>
      <w:lvlText w:val="●"/>
      <w:lvlJc w:val="left"/>
      <w:pPr>
        <w:ind w:left="2071" w:hanging="360"/>
      </w:pPr>
      <w:rPr>
        <w:rFonts w:ascii="Noto Sans Symbols" w:cs="Noto Sans Symbols" w:eastAsia="Noto Sans Symbols" w:hAnsi="Noto Sans Symbols"/>
      </w:rPr>
    </w:lvl>
    <w:lvl w:ilvl="3">
      <w:start w:val="0"/>
      <w:numFmt w:val="bullet"/>
      <w:lvlText w:val="●"/>
      <w:lvlJc w:val="left"/>
      <w:pPr>
        <w:ind w:left="2902" w:hanging="360"/>
      </w:pPr>
      <w:rPr>
        <w:rFonts w:ascii="Noto Sans Symbols" w:cs="Noto Sans Symbols" w:eastAsia="Noto Sans Symbols" w:hAnsi="Noto Sans Symbols"/>
      </w:rPr>
    </w:lvl>
    <w:lvl w:ilvl="4">
      <w:start w:val="0"/>
      <w:numFmt w:val="bullet"/>
      <w:lvlText w:val="●"/>
      <w:lvlJc w:val="left"/>
      <w:pPr>
        <w:ind w:left="3733" w:hanging="360"/>
      </w:pPr>
      <w:rPr>
        <w:rFonts w:ascii="Noto Sans Symbols" w:cs="Noto Sans Symbols" w:eastAsia="Noto Sans Symbols" w:hAnsi="Noto Sans Symbols"/>
      </w:rPr>
    </w:lvl>
    <w:lvl w:ilvl="5">
      <w:start w:val="0"/>
      <w:numFmt w:val="bullet"/>
      <w:lvlText w:val="●"/>
      <w:lvlJc w:val="left"/>
      <w:pPr>
        <w:ind w:left="4564" w:hanging="360"/>
      </w:pPr>
      <w:rPr>
        <w:rFonts w:ascii="Noto Sans Symbols" w:cs="Noto Sans Symbols" w:eastAsia="Noto Sans Symbols" w:hAnsi="Noto Sans Symbols"/>
      </w:rPr>
    </w:lvl>
    <w:lvl w:ilvl="6">
      <w:start w:val="0"/>
      <w:numFmt w:val="bullet"/>
      <w:lvlText w:val="●"/>
      <w:lvlJc w:val="left"/>
      <w:pPr>
        <w:ind w:left="5395" w:hanging="360"/>
      </w:pPr>
      <w:rPr>
        <w:rFonts w:ascii="Noto Sans Symbols" w:cs="Noto Sans Symbols" w:eastAsia="Noto Sans Symbols" w:hAnsi="Noto Sans Symbols"/>
      </w:rPr>
    </w:lvl>
    <w:lvl w:ilvl="7">
      <w:start w:val="0"/>
      <w:numFmt w:val="bullet"/>
      <w:lvlText w:val="●"/>
      <w:lvlJc w:val="left"/>
      <w:pPr>
        <w:ind w:left="6226" w:hanging="360"/>
      </w:pPr>
      <w:rPr>
        <w:rFonts w:ascii="Noto Sans Symbols" w:cs="Noto Sans Symbols" w:eastAsia="Noto Sans Symbols" w:hAnsi="Noto Sans Symbols"/>
      </w:rPr>
    </w:lvl>
    <w:lvl w:ilvl="8">
      <w:start w:val="0"/>
      <w:numFmt w:val="bullet"/>
      <w:lvlText w:val="●"/>
      <w:lvlJc w:val="left"/>
      <w:pPr>
        <w:ind w:left="7057" w:hanging="360"/>
      </w:pPr>
      <w:rPr>
        <w:rFonts w:ascii="Noto Sans Symbols" w:cs="Noto Sans Symbols" w:eastAsia="Noto Sans Symbols" w:hAnsi="Noto Sans Symbols"/>
      </w:rPr>
    </w:lvl>
  </w:abstractNum>
  <w:abstractNum w:abstractNumId="3">
    <w:lvl w:ilvl="0">
      <w:start w:val="1"/>
      <w:numFmt w:val="decimal"/>
      <w:lvlText w:val="%1."/>
      <w:lvlJc w:val="left"/>
      <w:pPr>
        <w:ind w:left="1181" w:hanging="360"/>
      </w:pPr>
      <w:rPr>
        <w:rFonts w:ascii="Arial" w:cs="Arial" w:eastAsia="Arial" w:hAnsi="Arial"/>
        <w:i w:val="1"/>
        <w:color w:val="ff0000"/>
        <w:sz w:val="24"/>
        <w:szCs w:val="24"/>
      </w:rPr>
    </w:lvl>
    <w:lvl w:ilvl="1">
      <w:start w:val="0"/>
      <w:numFmt w:val="bullet"/>
      <w:lvlText w:val="●"/>
      <w:lvlJc w:val="left"/>
      <w:pPr>
        <w:ind w:left="1934" w:hanging="360"/>
      </w:pPr>
      <w:rPr>
        <w:rFonts w:ascii="Noto Sans Symbols" w:cs="Noto Sans Symbols" w:eastAsia="Noto Sans Symbols" w:hAnsi="Noto Sans Symbols"/>
      </w:rPr>
    </w:lvl>
    <w:lvl w:ilvl="2">
      <w:start w:val="0"/>
      <w:numFmt w:val="bullet"/>
      <w:lvlText w:val="●"/>
      <w:lvlJc w:val="left"/>
      <w:pPr>
        <w:ind w:left="2688" w:hanging="360"/>
      </w:pPr>
      <w:rPr>
        <w:rFonts w:ascii="Noto Sans Symbols" w:cs="Noto Sans Symbols" w:eastAsia="Noto Sans Symbols" w:hAnsi="Noto Sans Symbols"/>
      </w:rPr>
    </w:lvl>
    <w:lvl w:ilvl="3">
      <w:start w:val="0"/>
      <w:numFmt w:val="bullet"/>
      <w:lvlText w:val="●"/>
      <w:lvlJc w:val="left"/>
      <w:pPr>
        <w:ind w:left="3442" w:hanging="360"/>
      </w:pPr>
      <w:rPr>
        <w:rFonts w:ascii="Noto Sans Symbols" w:cs="Noto Sans Symbols" w:eastAsia="Noto Sans Symbols" w:hAnsi="Noto Sans Symbols"/>
      </w:rPr>
    </w:lvl>
    <w:lvl w:ilvl="4">
      <w:start w:val="0"/>
      <w:numFmt w:val="bullet"/>
      <w:lvlText w:val="●"/>
      <w:lvlJc w:val="left"/>
      <w:pPr>
        <w:ind w:left="4196" w:hanging="360"/>
      </w:pPr>
      <w:rPr>
        <w:rFonts w:ascii="Noto Sans Symbols" w:cs="Noto Sans Symbols" w:eastAsia="Noto Sans Symbols" w:hAnsi="Noto Sans Symbols"/>
      </w:rPr>
    </w:lvl>
    <w:lvl w:ilvl="5">
      <w:start w:val="0"/>
      <w:numFmt w:val="bullet"/>
      <w:lvlText w:val="●"/>
      <w:lvlJc w:val="left"/>
      <w:pPr>
        <w:ind w:left="4950" w:hanging="360"/>
      </w:pPr>
      <w:rPr>
        <w:rFonts w:ascii="Noto Sans Symbols" w:cs="Noto Sans Symbols" w:eastAsia="Noto Sans Symbols" w:hAnsi="Noto Sans Symbols"/>
      </w:rPr>
    </w:lvl>
    <w:lvl w:ilvl="6">
      <w:start w:val="0"/>
      <w:numFmt w:val="bullet"/>
      <w:lvlText w:val="●"/>
      <w:lvlJc w:val="left"/>
      <w:pPr>
        <w:ind w:left="5704" w:hanging="360"/>
      </w:pPr>
      <w:rPr>
        <w:rFonts w:ascii="Noto Sans Symbols" w:cs="Noto Sans Symbols" w:eastAsia="Noto Sans Symbols" w:hAnsi="Noto Sans Symbols"/>
      </w:rPr>
    </w:lvl>
    <w:lvl w:ilvl="7">
      <w:start w:val="0"/>
      <w:numFmt w:val="bullet"/>
      <w:lvlText w:val="●"/>
      <w:lvlJc w:val="left"/>
      <w:pPr>
        <w:ind w:left="6458" w:hanging="360"/>
      </w:pPr>
      <w:rPr>
        <w:rFonts w:ascii="Noto Sans Symbols" w:cs="Noto Sans Symbols" w:eastAsia="Noto Sans Symbols" w:hAnsi="Noto Sans Symbols"/>
      </w:rPr>
    </w:lvl>
    <w:lvl w:ilvl="8">
      <w:start w:val="0"/>
      <w:numFmt w:val="bullet"/>
      <w:lvlText w:val="●"/>
      <w:lvlJc w:val="left"/>
      <w:pPr>
        <w:ind w:left="7212"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541"/>
    </w:pPr>
    <w:rPr>
      <w:rFonts w:ascii="Arial" w:cs="Arial" w:eastAsia="Arial" w:hAnsi="Arial"/>
      <w:b w:val="1"/>
      <w:sz w:val="24"/>
      <w:szCs w:val="24"/>
    </w:rPr>
  </w:style>
  <w:style w:type="paragraph" w:styleId="Normal" w:default="1">
    <w:name w:val="Normal"/>
    <w:qFormat w:val="1"/>
    <w:pPr>
      <w:widowControl w:val="0"/>
    </w:pPr>
    <w:rPr>
      <w:rFonts w:ascii="Arial MT" w:cs="Arial MT" w:eastAsia="Arial MT" w:hAnsi="Arial MT"/>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Textoindependiente"/>
    <w:uiPriority w:val="10"/>
    <w:qFormat w:val="1"/>
    <w:pPr>
      <w:ind w:left="1541"/>
    </w:pPr>
    <w:rPr>
      <w:rFonts w:ascii="Arial" w:cs="Arial" w:eastAsia="Arial" w:hAnsi="Arial"/>
      <w:b w:val="1"/>
      <w:bCs w:val="1"/>
      <w:sz w:val="24"/>
      <w:szCs w:val="24"/>
    </w:rPr>
  </w:style>
  <w:style w:type="paragraph" w:styleId="Textoindependiente">
    <w:name w:val="Body Text"/>
    <w:basedOn w:val="Normal"/>
    <w:uiPriority w:val="1"/>
    <w:qFormat w:val="1"/>
    <w:rPr>
      <w:sz w:val="24"/>
      <w:szCs w:val="24"/>
    </w:rPr>
  </w:style>
  <w:style w:type="paragraph" w:styleId="Lista">
    <w:name w:val="List"/>
    <w:basedOn w:val="Textoindependiente"/>
    <w:rPr>
      <w:rFonts w:cs="Arial"/>
    </w:rPr>
  </w:style>
  <w:style w:type="paragraph" w:styleId="Descripcin">
    <w:name w:val="caption"/>
    <w:basedOn w:val="Normal"/>
    <w:qFormat w:val="1"/>
    <w:pPr>
      <w:suppressLineNumbers w:val="1"/>
      <w:spacing w:after="120" w:before="120"/>
    </w:pPr>
    <w:rPr>
      <w:rFonts w:cs="Arial"/>
      <w:i w:val="1"/>
      <w:iCs w:val="1"/>
      <w:sz w:val="24"/>
      <w:szCs w:val="24"/>
    </w:rPr>
  </w:style>
  <w:style w:type="paragraph" w:styleId="ndice" w:customStyle="1">
    <w:name w:val="Índice"/>
    <w:basedOn w:val="Normal"/>
    <w:qFormat w:val="1"/>
    <w:pPr>
      <w:suppressLineNumbers w:val="1"/>
    </w:pPr>
    <w:rPr>
      <w:rFonts w:cs="Arial"/>
    </w:rPr>
  </w:style>
  <w:style w:type="paragraph" w:styleId="Prrafodelista">
    <w:name w:val="List Paragraph"/>
    <w:basedOn w:val="Normal"/>
    <w:uiPriority w:val="1"/>
    <w:qFormat w:val="1"/>
    <w:pPr>
      <w:ind w:left="806" w:hanging="360"/>
    </w:pPr>
  </w:style>
  <w:style w:type="paragraph" w:styleId="TableParagraph" w:customStyle="1">
    <w:name w:val="Table Paragraph"/>
    <w:basedOn w:val="Normal"/>
    <w:uiPriority w:val="1"/>
    <w:qFormat w:val="1"/>
  </w:style>
  <w:style w:type="paragraph" w:styleId="Cabeceraypie" w:customStyle="1">
    <w:name w:val="Cabecera y pie"/>
    <w:basedOn w:val="Normal"/>
    <w:qFormat w:val="1"/>
  </w:style>
  <w:style w:type="paragraph" w:styleId="Encabezado">
    <w:name w:val="header"/>
    <w:basedOn w:val="Cabeceraypie"/>
  </w:style>
  <w:style w:type="paragraph" w:styleId="Contenidodelmarco" w:customStyle="1">
    <w:name w:val="Contenido del marco"/>
    <w:basedOn w:val="Normal"/>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header" Target="header5.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4.xml"/><Relationship Id="rId14"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ljE7WBWKunide2TB8uxkw/IBtw==">CgMxLjA4AHIhMVdEVEx4Vjlab3N0NmFsaGlJcDk4X0RGeWd3cGhxQkJq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2024-09-30T12:18:00Z</dcterms:created>
</cp:coreProperties>
</file>