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9919D" w14:textId="77777777" w:rsidR="00D1507F" w:rsidRDefault="00D1507F" w:rsidP="00D1507F">
      <w:pPr>
        <w:spacing w:after="0" w:line="259" w:lineRule="auto"/>
        <w:ind w:left="78" w:firstLine="0"/>
        <w:jc w:val="center"/>
      </w:pPr>
      <w:r>
        <w:rPr>
          <w:sz w:val="36"/>
        </w:rPr>
        <w:t>Laboratory 2</w:t>
      </w:r>
    </w:p>
    <w:p w14:paraId="12E3F633" w14:textId="77777777" w:rsidR="00D1507F" w:rsidRDefault="00D1507F" w:rsidP="00D1507F">
      <w:pPr>
        <w:spacing w:after="356" w:line="259" w:lineRule="auto"/>
        <w:ind w:left="78" w:firstLine="0"/>
        <w:jc w:val="center"/>
      </w:pPr>
      <w:r>
        <w:rPr>
          <w:sz w:val="28"/>
        </w:rPr>
        <w:t>- Antonio Suciu, 937/1 -</w:t>
      </w:r>
    </w:p>
    <w:p w14:paraId="4E68C4EA" w14:textId="4E1D4A11" w:rsidR="00D1507F" w:rsidRDefault="00D1507F" w:rsidP="00D1507F">
      <w:pPr>
        <w:spacing w:after="296" w:line="265" w:lineRule="auto"/>
        <w:ind w:left="0" w:firstLine="0"/>
      </w:pPr>
      <w:r>
        <w:rPr>
          <w:i/>
        </w:rPr>
        <w:t>Statement: Implement the Symbol Table (ST) as the speci</w:t>
      </w:r>
      <w:r>
        <w:rPr>
          <w:i/>
        </w:rPr>
        <w:t>fi</w:t>
      </w:r>
      <w:r>
        <w:rPr>
          <w:i/>
        </w:rPr>
        <w:t>ed data structure, with the corresponding operations.</w:t>
      </w:r>
    </w:p>
    <w:p w14:paraId="24571C4D" w14:textId="77777777" w:rsidR="00D1507F" w:rsidRDefault="00D1507F" w:rsidP="00D1507F">
      <w:pPr>
        <w:spacing w:after="302" w:line="259" w:lineRule="auto"/>
        <w:ind w:left="0" w:firstLine="0"/>
      </w:pPr>
      <w:hyperlink r:id="rId5">
        <w:proofErr w:type="spellStart"/>
        <w:r>
          <w:rPr>
            <w:i/>
            <w:color w:val="1155CC"/>
            <w:u w:val="single" w:color="1155CC"/>
          </w:rPr>
          <w:t>Github</w:t>
        </w:r>
        <w:proofErr w:type="spellEnd"/>
        <w:r>
          <w:rPr>
            <w:i/>
            <w:color w:val="1155CC"/>
            <w:u w:val="single" w:color="1155CC"/>
          </w:rPr>
          <w:t xml:space="preserve"> Link here</w:t>
        </w:r>
      </w:hyperlink>
    </w:p>
    <w:p w14:paraId="3CE580E7" w14:textId="77777777" w:rsidR="00D1507F" w:rsidRDefault="00D1507F" w:rsidP="00D1507F">
      <w:pPr>
        <w:ind w:left="-5"/>
      </w:pPr>
      <w:r>
        <w:t>The assignment is the following:</w:t>
      </w:r>
    </w:p>
    <w:p w14:paraId="4B8EE9F8" w14:textId="77777777" w:rsidR="00D1507F" w:rsidRDefault="00D1507F" w:rsidP="00D1507F">
      <w:pPr>
        <w:numPr>
          <w:ilvl w:val="0"/>
          <w:numId w:val="1"/>
        </w:numPr>
        <w:ind w:hanging="360"/>
      </w:pPr>
      <w:r>
        <w:t>Symbol Table:</w:t>
      </w:r>
    </w:p>
    <w:p w14:paraId="44B2B6F2" w14:textId="453E4052" w:rsidR="00D1507F" w:rsidRDefault="00D1507F" w:rsidP="00D1507F">
      <w:pPr>
        <w:ind w:left="730"/>
      </w:pPr>
      <w:r>
        <w:t>b.  separate tables for identi</w:t>
      </w:r>
      <w:r>
        <w:t>fi</w:t>
      </w:r>
      <w:r>
        <w:t>ers, respectively</w:t>
      </w:r>
    </w:p>
    <w:p w14:paraId="17213251" w14:textId="77777777" w:rsidR="00D1507F" w:rsidRDefault="00D1507F" w:rsidP="00D1507F">
      <w:pPr>
        <w:numPr>
          <w:ilvl w:val="0"/>
          <w:numId w:val="1"/>
        </w:numPr>
        <w:ind w:hanging="360"/>
      </w:pPr>
      <w:r>
        <w:t>Symbol Table (you need to implement the data structure and required operations):</w:t>
      </w:r>
    </w:p>
    <w:p w14:paraId="6F93FD14" w14:textId="77777777" w:rsidR="00D1507F" w:rsidRDefault="00D1507F" w:rsidP="00D1507F">
      <w:pPr>
        <w:spacing w:after="300"/>
        <w:ind w:left="730"/>
      </w:pPr>
      <w:r>
        <w:t>d. hash table</w:t>
      </w:r>
    </w:p>
    <w:p w14:paraId="1B60D630" w14:textId="77777777" w:rsidR="00D1507F" w:rsidRDefault="00D1507F" w:rsidP="00D1507F">
      <w:pPr>
        <w:ind w:left="-5"/>
      </w:pPr>
      <w:r>
        <w:t>The representation of this Symbol Table is a hash table.</w:t>
      </w:r>
    </w:p>
    <w:p w14:paraId="6D05B4E5" w14:textId="77777777" w:rsidR="00D1507F" w:rsidRDefault="00D1507F" w:rsidP="00D1507F">
      <w:pPr>
        <w:ind w:left="-5"/>
      </w:pPr>
      <w:r>
        <w:t xml:space="preserve">The hash function is computed by summing up </w:t>
      </w:r>
      <w:proofErr w:type="gramStart"/>
      <w:r>
        <w:t>all of</w:t>
      </w:r>
      <w:proofErr w:type="gramEnd"/>
      <w:r>
        <w:t xml:space="preserve"> the ascii codes of the characters of the key, modulo the length of the table.</w:t>
      </w:r>
    </w:p>
    <w:p w14:paraId="0EF99DA5" w14:textId="77777777" w:rsidR="00D1507F" w:rsidRDefault="00D1507F" w:rsidP="00D1507F">
      <w:pPr>
        <w:ind w:left="-5"/>
      </w:pPr>
      <w:r>
        <w:t>When two elements have the same hash value, they will be both added to the corresponding array (of the said hash value).</w:t>
      </w:r>
    </w:p>
    <w:p w14:paraId="19217E83" w14:textId="77777777" w:rsidR="00D1507F" w:rsidRDefault="00D1507F" w:rsidP="00D1507F">
      <w:pPr>
        <w:spacing w:after="92" w:line="259" w:lineRule="auto"/>
        <w:ind w:left="30" w:firstLine="0"/>
      </w:pPr>
      <w:r>
        <w:rPr>
          <w:noProof/>
        </w:rPr>
        <w:drawing>
          <wp:inline distT="0" distB="0" distL="0" distR="0" wp14:anchorId="3C113214" wp14:editId="7ABAF996">
            <wp:extent cx="2602992" cy="1965960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2A94" w14:textId="77777777" w:rsidR="00D1507F" w:rsidRDefault="00D1507F" w:rsidP="00D1507F">
      <w:pPr>
        <w:ind w:left="-5"/>
      </w:pPr>
      <w:r>
        <w:t xml:space="preserve">Operations: </w:t>
      </w:r>
      <w:proofErr w:type="gramStart"/>
      <w:r>
        <w:t>put(</w:t>
      </w:r>
      <w:proofErr w:type="gramEnd"/>
      <w:r>
        <w:t>adds a key to the ST), contains(checks whether the given key is contained), position(gives the exact position of a given key)</w:t>
      </w:r>
    </w:p>
    <w:p w14:paraId="495958A2" w14:textId="750A1B63" w:rsidR="00D1507F" w:rsidRDefault="00D1507F"/>
    <w:p w14:paraId="3164FA3F" w14:textId="691BFBB8" w:rsidR="00D1507F" w:rsidRDefault="00D1507F"/>
    <w:p w14:paraId="7194C351" w14:textId="7315F5D4" w:rsidR="00D1507F" w:rsidRDefault="00D1507F"/>
    <w:p w14:paraId="2C84CC83" w14:textId="7DA69939" w:rsidR="00D1507F" w:rsidRDefault="00D1507F"/>
    <w:p w14:paraId="7B512587" w14:textId="731995C4" w:rsidR="00D1507F" w:rsidRDefault="00D1507F"/>
    <w:p w14:paraId="3793656F" w14:textId="2CA71616" w:rsidR="00D1507F" w:rsidRDefault="00D1507F"/>
    <w:p w14:paraId="21071DC4" w14:textId="290D9E87" w:rsidR="00D1507F" w:rsidRDefault="00D1507F"/>
    <w:p w14:paraId="0A876EF9" w14:textId="08B8F657" w:rsidR="00D1507F" w:rsidRDefault="00D1507F"/>
    <w:p w14:paraId="3ACF1DB4" w14:textId="36B361C6" w:rsidR="00D1507F" w:rsidRDefault="00D1507F"/>
    <w:p w14:paraId="1ABACB8A" w14:textId="0B1F221C" w:rsidR="00D1507F" w:rsidRDefault="00D1507F"/>
    <w:p w14:paraId="40ED8570" w14:textId="595E4750" w:rsidR="00D1507F" w:rsidRDefault="00D1507F" w:rsidP="00D1507F">
      <w:pPr>
        <w:spacing w:after="0" w:line="259" w:lineRule="auto"/>
        <w:ind w:left="78" w:firstLine="0"/>
        <w:jc w:val="center"/>
      </w:pPr>
      <w:r>
        <w:rPr>
          <w:sz w:val="36"/>
        </w:rPr>
        <w:lastRenderedPageBreak/>
        <w:t xml:space="preserve">Laboratory </w:t>
      </w:r>
      <w:r>
        <w:rPr>
          <w:sz w:val="36"/>
        </w:rPr>
        <w:t>3</w:t>
      </w:r>
    </w:p>
    <w:p w14:paraId="7DA236D3" w14:textId="77777777" w:rsidR="00D1507F" w:rsidRDefault="00D1507F" w:rsidP="00D1507F">
      <w:pPr>
        <w:spacing w:after="356" w:line="259" w:lineRule="auto"/>
        <w:ind w:left="78" w:firstLine="0"/>
        <w:jc w:val="center"/>
        <w:rPr>
          <w:sz w:val="28"/>
        </w:rPr>
      </w:pPr>
      <w:r>
        <w:rPr>
          <w:sz w:val="28"/>
        </w:rPr>
        <w:t xml:space="preserve">- Antonio Suciu, 937/1 </w:t>
      </w:r>
      <w:r>
        <w:rPr>
          <w:sz w:val="28"/>
        </w:rPr>
        <w:t>–</w:t>
      </w:r>
    </w:p>
    <w:p w14:paraId="2AFACD56" w14:textId="72E84BFD" w:rsidR="00D1507F" w:rsidRPr="00D1507F" w:rsidRDefault="00D1507F" w:rsidP="00D1507F">
      <w:pPr>
        <w:shd w:val="clear" w:color="auto" w:fill="F8F9FA"/>
        <w:spacing w:after="100" w:afterAutospacing="1" w:line="240" w:lineRule="auto"/>
        <w:ind w:left="0" w:firstLine="0"/>
        <w:rPr>
          <w:rFonts w:ascii="Segoe UI" w:eastAsia="Times New Roman" w:hAnsi="Segoe UI" w:cs="Segoe UI"/>
          <w:color w:val="1D2125"/>
          <w:sz w:val="20"/>
          <w:szCs w:val="20"/>
        </w:rPr>
      </w:pPr>
      <w:r w:rsidRPr="00D1507F">
        <w:rPr>
          <w:rFonts w:ascii="Segoe UI" w:eastAsia="Times New Roman" w:hAnsi="Segoe UI" w:cs="Segoe UI"/>
          <w:b/>
          <w:bCs/>
          <w:color w:val="1D2125"/>
          <w:sz w:val="20"/>
          <w:szCs w:val="20"/>
        </w:rPr>
        <w:t>Statement:</w:t>
      </w:r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 Implement a scanner (lexical analyzer): Implement the scanning algorithm and use ST from </w:t>
      </w:r>
      <w:hyperlink r:id="rId7" w:tooltip="Lab 2" w:history="1">
        <w:r w:rsidRPr="00D1507F">
          <w:rPr>
            <w:rFonts w:ascii="Segoe UI" w:eastAsia="Times New Roman" w:hAnsi="Segoe UI" w:cs="Segoe UI"/>
            <w:color w:val="0F6CBF"/>
            <w:sz w:val="20"/>
            <w:szCs w:val="20"/>
            <w:u w:val="single"/>
          </w:rPr>
          <w:t>lab 2</w:t>
        </w:r>
      </w:hyperlink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 for the symbol table.</w:t>
      </w:r>
    </w:p>
    <w:p w14:paraId="72A420F3" w14:textId="77777777" w:rsidR="00D1507F" w:rsidRPr="00D1507F" w:rsidRDefault="00D1507F" w:rsidP="00D1507F">
      <w:pPr>
        <w:shd w:val="clear" w:color="auto" w:fill="F8F9FA"/>
        <w:spacing w:after="100" w:afterAutospacing="1" w:line="240" w:lineRule="auto"/>
        <w:ind w:left="0" w:firstLine="0"/>
        <w:rPr>
          <w:rFonts w:ascii="Segoe UI" w:eastAsia="Times New Roman" w:hAnsi="Segoe UI" w:cs="Segoe UI"/>
          <w:color w:val="1D2125"/>
          <w:sz w:val="20"/>
          <w:szCs w:val="20"/>
        </w:rPr>
      </w:pPr>
      <w:r w:rsidRPr="00D1507F">
        <w:rPr>
          <w:rFonts w:ascii="Segoe UI" w:eastAsia="Times New Roman" w:hAnsi="Segoe UI" w:cs="Segoe UI"/>
          <w:b/>
          <w:bCs/>
          <w:color w:val="1D2125"/>
          <w:sz w:val="20"/>
          <w:szCs w:val="20"/>
        </w:rPr>
        <w:t>Input: </w:t>
      </w:r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Programs p1/p2/p3/p1err and token.in (see </w:t>
      </w:r>
      <w:hyperlink r:id="rId8" w:tooltip="Lab 1a" w:history="1">
        <w:r w:rsidRPr="00D1507F">
          <w:rPr>
            <w:rFonts w:ascii="Segoe UI" w:eastAsia="Times New Roman" w:hAnsi="Segoe UI" w:cs="Segoe UI"/>
            <w:color w:val="0F6CBF"/>
            <w:sz w:val="20"/>
            <w:szCs w:val="20"/>
            <w:u w:val="single"/>
          </w:rPr>
          <w:t>Lab 1a</w:t>
        </w:r>
      </w:hyperlink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)</w:t>
      </w:r>
    </w:p>
    <w:p w14:paraId="5DCADF32" w14:textId="0D82F6D9" w:rsidR="00D1507F" w:rsidRPr="00D1507F" w:rsidRDefault="00D1507F" w:rsidP="00D1507F">
      <w:pPr>
        <w:shd w:val="clear" w:color="auto" w:fill="F8F9FA"/>
        <w:spacing w:after="100" w:afterAutospacing="1" w:line="240" w:lineRule="auto"/>
        <w:ind w:left="0" w:firstLine="0"/>
        <w:rPr>
          <w:rFonts w:ascii="Segoe UI" w:eastAsia="Times New Roman" w:hAnsi="Segoe UI" w:cs="Segoe UI"/>
          <w:color w:val="1D2125"/>
          <w:sz w:val="20"/>
          <w:szCs w:val="20"/>
        </w:rPr>
      </w:pPr>
      <w:r w:rsidRPr="00D1507F">
        <w:rPr>
          <w:rFonts w:ascii="Segoe UI" w:eastAsia="Times New Roman" w:hAnsi="Segoe UI" w:cs="Segoe UI"/>
          <w:b/>
          <w:bCs/>
          <w:color w:val="1D2125"/>
          <w:sz w:val="20"/>
          <w:szCs w:val="20"/>
        </w:rPr>
        <w:t>Output: </w:t>
      </w:r>
      <w:proofErr w:type="spellStart"/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PIF.out</w:t>
      </w:r>
      <w:proofErr w:type="spellEnd"/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 xml:space="preserve">, </w:t>
      </w:r>
      <w:proofErr w:type="spellStart"/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ST.out</w:t>
      </w:r>
      <w:proofErr w:type="spellEnd"/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, message “lexically correct” or “lexical error + location”</w:t>
      </w:r>
    </w:p>
    <w:p w14:paraId="4219AAC9" w14:textId="17E2CD3D" w:rsidR="00D1507F" w:rsidRPr="00D1507F" w:rsidRDefault="00D1507F" w:rsidP="00D1507F">
      <w:pPr>
        <w:shd w:val="clear" w:color="auto" w:fill="F8F9FA"/>
        <w:spacing w:after="100" w:afterAutospacing="1" w:line="240" w:lineRule="auto"/>
        <w:ind w:left="0" w:firstLine="0"/>
        <w:rPr>
          <w:rFonts w:ascii="Segoe UI" w:eastAsia="Times New Roman" w:hAnsi="Segoe UI" w:cs="Segoe UI"/>
          <w:color w:val="1D2125"/>
          <w:sz w:val="20"/>
          <w:szCs w:val="20"/>
        </w:rPr>
      </w:pPr>
      <w:r w:rsidRPr="00D1507F">
        <w:rPr>
          <w:rFonts w:ascii="Segoe UI" w:eastAsia="Times New Roman" w:hAnsi="Segoe UI" w:cs="Segoe UI"/>
          <w:b/>
          <w:bCs/>
          <w:color w:val="1D2125"/>
          <w:sz w:val="20"/>
          <w:szCs w:val="20"/>
        </w:rPr>
        <w:t>Deliverables: </w:t>
      </w:r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input, output, source code, documentation</w:t>
      </w:r>
    </w:p>
    <w:p w14:paraId="6DB9BED4" w14:textId="77777777" w:rsidR="00D1507F" w:rsidRPr="00D1507F" w:rsidRDefault="00D1507F" w:rsidP="00D1507F">
      <w:pPr>
        <w:shd w:val="clear" w:color="auto" w:fill="F8F9FA"/>
        <w:spacing w:after="100" w:afterAutospacing="1" w:line="240" w:lineRule="auto"/>
        <w:ind w:left="0" w:firstLine="0"/>
        <w:rPr>
          <w:rFonts w:ascii="Segoe UI" w:eastAsia="Times New Roman" w:hAnsi="Segoe UI" w:cs="Segoe UI"/>
          <w:b/>
          <w:bCs/>
          <w:color w:val="1D2125"/>
          <w:sz w:val="20"/>
          <w:szCs w:val="20"/>
        </w:rPr>
      </w:pPr>
      <w:r w:rsidRPr="00D1507F">
        <w:rPr>
          <w:rFonts w:ascii="Segoe UI" w:eastAsia="Times New Roman" w:hAnsi="Segoe UI" w:cs="Segoe UI"/>
          <w:b/>
          <w:bCs/>
          <w:color w:val="1D2125"/>
          <w:sz w:val="20"/>
          <w:szCs w:val="20"/>
        </w:rPr>
        <w:t>Details:</w:t>
      </w:r>
    </w:p>
    <w:p w14:paraId="09DAB4BE" w14:textId="77777777" w:rsidR="00D1507F" w:rsidRPr="00D1507F" w:rsidRDefault="00D1507F" w:rsidP="00D1507F">
      <w:pPr>
        <w:numPr>
          <w:ilvl w:val="0"/>
          <w:numId w:val="2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0"/>
          <w:szCs w:val="20"/>
        </w:rPr>
      </w:pPr>
      <w:proofErr w:type="spellStart"/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ST.out</w:t>
      </w:r>
      <w:proofErr w:type="spellEnd"/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 xml:space="preserve"> should give information about the data structure used in representation</w:t>
      </w:r>
    </w:p>
    <w:p w14:paraId="26549BE4" w14:textId="77777777" w:rsidR="00D1507F" w:rsidRPr="00D1507F" w:rsidRDefault="00D1507F" w:rsidP="00D1507F">
      <w:pPr>
        <w:numPr>
          <w:ilvl w:val="0"/>
          <w:numId w:val="2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0"/>
          <w:szCs w:val="20"/>
        </w:rPr>
      </w:pPr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If there exists an error the program should give a description and the location (line and token)</w:t>
      </w:r>
    </w:p>
    <w:p w14:paraId="446C4FC2" w14:textId="0A3C992D" w:rsidR="00D1507F" w:rsidRPr="00D1507F" w:rsidRDefault="00D1507F">
      <w:pPr>
        <w:rPr>
          <w:sz w:val="18"/>
          <w:szCs w:val="18"/>
        </w:rPr>
      </w:pPr>
    </w:p>
    <w:p w14:paraId="51CD02B4" w14:textId="77777777" w:rsidR="00D1507F" w:rsidRDefault="00D1507F" w:rsidP="00D1507F">
      <w:pPr>
        <w:ind w:left="0" w:firstLine="0"/>
      </w:pPr>
    </w:p>
    <w:p w14:paraId="751E31B0" w14:textId="490CB00C" w:rsidR="0004190A" w:rsidRDefault="00D1507F">
      <w:r w:rsidRPr="00D1507F">
        <w:drawing>
          <wp:inline distT="0" distB="0" distL="0" distR="0" wp14:anchorId="07CA2DE1" wp14:editId="4A2358A6">
            <wp:extent cx="5376441" cy="4564807"/>
            <wp:effectExtent l="0" t="0" r="0" b="762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8801" cy="458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8ABD" w14:textId="74E71392" w:rsidR="00D1507F" w:rsidRDefault="00D1507F"/>
    <w:p w14:paraId="5FE6BBE0" w14:textId="70F222D5" w:rsidR="00D1507F" w:rsidRDefault="00BB6735">
      <w:pPr>
        <w:rPr>
          <w:rFonts w:ascii="Verdana" w:hAnsi="Verdana"/>
        </w:rPr>
      </w:pPr>
      <w:r>
        <w:rPr>
          <w:rFonts w:ascii="Verdana" w:hAnsi="Verdana"/>
        </w:rPr>
        <w:lastRenderedPageBreak/>
        <w:t>PIF (program internal form)</w:t>
      </w:r>
    </w:p>
    <w:p w14:paraId="142F444F" w14:textId="4C626B86" w:rsidR="00BB6735" w:rsidRDefault="00BB6735">
      <w:pPr>
        <w:rPr>
          <w:rFonts w:ascii="Verdana" w:hAnsi="Verdana"/>
        </w:rPr>
      </w:pPr>
      <w:r>
        <w:rPr>
          <w:rFonts w:ascii="Verdana" w:hAnsi="Verdana"/>
        </w:rPr>
        <w:t xml:space="preserve">The PIF is represented as a list of Pairs. </w:t>
      </w:r>
    </w:p>
    <w:p w14:paraId="76C3C25A" w14:textId="32A5E516" w:rsidR="00BB6735" w:rsidRDefault="00BB6735" w:rsidP="00BB6735">
      <w:pPr>
        <w:ind w:left="0" w:firstLine="0"/>
        <w:rPr>
          <w:rFonts w:ascii="Verdana" w:hAnsi="Verdana"/>
        </w:rPr>
      </w:pPr>
      <w:r>
        <w:rPr>
          <w:rFonts w:ascii="Verdana" w:hAnsi="Verdana"/>
        </w:rPr>
        <w:t>The first element of the said pairs is the code of the token, while the second element is another pair with the position in the corresponding symbol table (constant/identifier)</w:t>
      </w:r>
    </w:p>
    <w:p w14:paraId="215254E3" w14:textId="6E8F3E69" w:rsidR="00BB6735" w:rsidRDefault="00BB6735" w:rsidP="00BB6735">
      <w:pPr>
        <w:ind w:left="0" w:firstLine="0"/>
        <w:rPr>
          <w:rFonts w:ascii="Verdana" w:hAnsi="Verdana"/>
        </w:rPr>
      </w:pPr>
    </w:p>
    <w:p w14:paraId="567B4275" w14:textId="1D3C7E90" w:rsidR="00BB6735" w:rsidRPr="00BB6735" w:rsidRDefault="00BB6735" w:rsidP="00BB6735">
      <w:pPr>
        <w:ind w:left="0" w:firstLine="0"/>
        <w:rPr>
          <w:rFonts w:ascii="Verdana" w:hAnsi="Verdana"/>
        </w:rPr>
      </w:pPr>
      <w:r>
        <w:rPr>
          <w:rFonts w:ascii="Verdana" w:hAnsi="Verdana"/>
        </w:rPr>
        <w:t>Scanner</w:t>
      </w:r>
    </w:p>
    <w:p w14:paraId="0BE8D69F" w14:textId="11317E0B" w:rsidR="00BB6735" w:rsidRDefault="00BB6735" w:rsidP="00BB6735">
      <w:pPr>
        <w:ind w:left="0" w:firstLine="0"/>
        <w:rPr>
          <w:rFonts w:ascii="Verdana" w:hAnsi="Verdana"/>
        </w:rPr>
      </w:pPr>
      <w:r>
        <w:rPr>
          <w:rFonts w:ascii="Verdana" w:hAnsi="Verdana"/>
        </w:rPr>
        <w:t xml:space="preserve">The scanner takes each line token by token, </w:t>
      </w:r>
      <w:proofErr w:type="gramStart"/>
      <w:r>
        <w:rPr>
          <w:rFonts w:ascii="Verdana" w:hAnsi="Verdana"/>
        </w:rPr>
        <w:t>in order to</w:t>
      </w:r>
      <w:proofErr w:type="gramEnd"/>
      <w:r>
        <w:rPr>
          <w:rFonts w:ascii="Verdana" w:hAnsi="Verdana"/>
        </w:rPr>
        <w:t xml:space="preserve"> check whether it is an operator, separator, reserved word, or a constant / identifier (it also does the look-ahead bit when it comes to composed operators). </w:t>
      </w:r>
      <w:r w:rsidR="00381AA9">
        <w:rPr>
          <w:rFonts w:ascii="Verdana" w:hAnsi="Verdana"/>
        </w:rPr>
        <w:t xml:space="preserve">Then, based on the list of all the tokens, we build the </w:t>
      </w:r>
      <w:proofErr w:type="spellStart"/>
      <w:r w:rsidR="00381AA9">
        <w:rPr>
          <w:rFonts w:ascii="Verdana" w:hAnsi="Verdana"/>
        </w:rPr>
        <w:t>pif</w:t>
      </w:r>
      <w:proofErr w:type="spellEnd"/>
      <w:r w:rsidR="00381AA9">
        <w:rPr>
          <w:rFonts w:ascii="Verdana" w:hAnsi="Verdana"/>
        </w:rPr>
        <w:t xml:space="preserve"> either like ASCII CODE -&gt; (-1, -1) or CODE_FOR_SOMETHING -&gt; (ACTUAL HASH, ACTUAL POSITION RELATED TO THE HASH)</w:t>
      </w:r>
    </w:p>
    <w:p w14:paraId="32BD398C" w14:textId="21670538" w:rsidR="00381AA9" w:rsidRDefault="00381AA9" w:rsidP="00BB6735">
      <w:pPr>
        <w:ind w:left="0" w:firstLine="0"/>
        <w:rPr>
          <w:rFonts w:ascii="Verdana" w:hAnsi="Verdana"/>
        </w:rPr>
      </w:pPr>
      <w:r>
        <w:rPr>
          <w:rFonts w:ascii="Verdana" w:hAnsi="Verdana"/>
        </w:rPr>
        <w:t>If the token is none of the above, we have an error and we keep track of it</w:t>
      </w:r>
    </w:p>
    <w:p w14:paraId="083FFDA7" w14:textId="19F2AE03" w:rsidR="00381AA9" w:rsidRDefault="00381AA9" w:rsidP="00BB6735">
      <w:pPr>
        <w:ind w:left="0" w:firstLine="0"/>
        <w:rPr>
          <w:rFonts w:ascii="Verdana" w:hAnsi="Verdana"/>
        </w:rPr>
      </w:pPr>
    </w:p>
    <w:p w14:paraId="0E0A615D" w14:textId="3F45F012" w:rsidR="00381AA9" w:rsidRDefault="00381AA9" w:rsidP="00BB6735">
      <w:pPr>
        <w:ind w:left="0" w:firstLine="0"/>
        <w:rPr>
          <w:rFonts w:ascii="Verdana" w:hAnsi="Verdana"/>
        </w:rPr>
      </w:pPr>
    </w:p>
    <w:p w14:paraId="07BD2054" w14:textId="77777777" w:rsidR="0013475A" w:rsidRDefault="0013475A" w:rsidP="0013475A">
      <w:pPr>
        <w:pStyle w:val="PreformatatHTML"/>
        <w:shd w:val="clear" w:color="auto" w:fill="2B2B2B"/>
        <w:rPr>
          <w:color w:val="A9B7C6"/>
        </w:rPr>
      </w:pPr>
      <w:r>
        <w:rPr>
          <w:color w:val="A9B7C6"/>
        </w:rPr>
        <w:t xml:space="preserve">String </w:t>
      </w:r>
      <w:proofErr w:type="spellStart"/>
      <w:r>
        <w:rPr>
          <w:color w:val="A9B7C6"/>
        </w:rPr>
        <w:t>numconstRegex</w:t>
      </w:r>
      <w:proofErr w:type="spellEnd"/>
      <w:r>
        <w:rPr>
          <w:color w:val="A9B7C6"/>
        </w:rPr>
        <w:t xml:space="preserve"> = </w:t>
      </w:r>
      <w:r>
        <w:rPr>
          <w:color w:val="6A8759"/>
        </w:rPr>
        <w:t>"</w:t>
      </w:r>
      <w:r>
        <w:rPr>
          <w:color w:val="6A8759"/>
          <w:shd w:val="clear" w:color="auto" w:fill="364135"/>
        </w:rPr>
        <w:t>^0|[+|-][1-9](</w:t>
      </w:r>
      <w:r>
        <w:rPr>
          <w:color w:val="CC7832"/>
          <w:shd w:val="clear" w:color="auto" w:fill="364135"/>
        </w:rPr>
        <w:t>\\</w:t>
      </w:r>
      <w:r>
        <w:rPr>
          <w:color w:val="6A8759"/>
          <w:shd w:val="clear" w:color="auto" w:fill="364135"/>
        </w:rPr>
        <w:t>d)*|[1-9](</w:t>
      </w:r>
      <w:r>
        <w:rPr>
          <w:color w:val="CC7832"/>
          <w:shd w:val="clear" w:color="auto" w:fill="364135"/>
        </w:rPr>
        <w:t>\\</w:t>
      </w:r>
      <w:r>
        <w:rPr>
          <w:color w:val="6A8759"/>
          <w:shd w:val="clear" w:color="auto" w:fill="364135"/>
        </w:rPr>
        <w:t>d)*|[+|-][1-9](</w:t>
      </w:r>
      <w:r>
        <w:rPr>
          <w:color w:val="CC7832"/>
          <w:shd w:val="clear" w:color="auto" w:fill="364135"/>
        </w:rPr>
        <w:t>\\</w:t>
      </w:r>
      <w:r>
        <w:rPr>
          <w:color w:val="6A8759"/>
          <w:shd w:val="clear" w:color="auto" w:fill="364135"/>
        </w:rPr>
        <w:t>d)*$</w:t>
      </w:r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808080"/>
        </w:rPr>
        <w:t xml:space="preserve">/// zero | sign </w:t>
      </w:r>
      <w:proofErr w:type="spellStart"/>
      <w:r>
        <w:rPr>
          <w:color w:val="808080"/>
        </w:rPr>
        <w:t>nzd</w:t>
      </w:r>
      <w:proofErr w:type="spellEnd"/>
      <w:r>
        <w:rPr>
          <w:color w:val="808080"/>
        </w:rPr>
        <w:t xml:space="preserve"> {</w:t>
      </w:r>
      <w:proofErr w:type="spellStart"/>
      <w:r>
        <w:rPr>
          <w:color w:val="808080"/>
        </w:rPr>
        <w:t>zd</w:t>
      </w:r>
      <w:proofErr w:type="spellEnd"/>
      <w:r>
        <w:rPr>
          <w:color w:val="808080"/>
        </w:rPr>
        <w:t xml:space="preserve">} | </w:t>
      </w:r>
      <w:proofErr w:type="spellStart"/>
      <w:r>
        <w:rPr>
          <w:color w:val="808080"/>
        </w:rPr>
        <w:t>nzd</w:t>
      </w:r>
      <w:proofErr w:type="spellEnd"/>
      <w:r>
        <w:rPr>
          <w:color w:val="808080"/>
        </w:rPr>
        <w:t xml:space="preserve"> {</w:t>
      </w:r>
      <w:proofErr w:type="spellStart"/>
      <w:r>
        <w:rPr>
          <w:color w:val="808080"/>
        </w:rPr>
        <w:t>zd</w:t>
      </w:r>
      <w:proofErr w:type="spellEnd"/>
      <w:r>
        <w:rPr>
          <w:color w:val="808080"/>
        </w:rPr>
        <w:t>} |</w:t>
      </w:r>
      <w:r>
        <w:rPr>
          <w:color w:val="808080"/>
        </w:rPr>
        <w:br/>
      </w:r>
      <w:r>
        <w:rPr>
          <w:color w:val="A9B7C6"/>
        </w:rPr>
        <w:t xml:space="preserve">String </w:t>
      </w:r>
      <w:proofErr w:type="spellStart"/>
      <w:r>
        <w:rPr>
          <w:color w:val="A9B7C6"/>
        </w:rPr>
        <w:t>charconstRegex</w:t>
      </w:r>
      <w:proofErr w:type="spellEnd"/>
      <w:r>
        <w:rPr>
          <w:color w:val="A9B7C6"/>
        </w:rPr>
        <w:t xml:space="preserve"> = </w:t>
      </w:r>
      <w:r>
        <w:rPr>
          <w:color w:val="6A8759"/>
        </w:rPr>
        <w:t>"</w:t>
      </w:r>
      <w:r>
        <w:rPr>
          <w:color w:val="6A8759"/>
          <w:shd w:val="clear" w:color="auto" w:fill="364135"/>
        </w:rPr>
        <w:t>^'[a-zA-Z0-9_?!#*./%+=&lt;&gt;;)(}{ ]'</w:t>
      </w:r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 xml:space="preserve">String </w:t>
      </w:r>
      <w:proofErr w:type="spellStart"/>
      <w:r>
        <w:rPr>
          <w:color w:val="A9B7C6"/>
        </w:rPr>
        <w:t>stringconstRegex</w:t>
      </w:r>
      <w:proofErr w:type="spellEnd"/>
      <w:r>
        <w:rPr>
          <w:color w:val="A9B7C6"/>
        </w:rPr>
        <w:t xml:space="preserve"> = </w:t>
      </w:r>
      <w:r>
        <w:rPr>
          <w:color w:val="6A8759"/>
        </w:rPr>
        <w:t>"</w:t>
      </w:r>
      <w:r>
        <w:rPr>
          <w:color w:val="6A8759"/>
          <w:shd w:val="clear" w:color="auto" w:fill="364135"/>
        </w:rPr>
        <w:t>^</w:t>
      </w:r>
      <w:r>
        <w:rPr>
          <w:color w:val="CC7832"/>
          <w:shd w:val="clear" w:color="auto" w:fill="364135"/>
        </w:rPr>
        <w:t>\"</w:t>
      </w:r>
      <w:r>
        <w:rPr>
          <w:color w:val="6A8759"/>
          <w:shd w:val="clear" w:color="auto" w:fill="364135"/>
        </w:rPr>
        <w:t>[a-zA-Z0-9_?!#*./%+=&lt;&gt;;)(}{ ]+</w:t>
      </w:r>
      <w:r>
        <w:rPr>
          <w:color w:val="CC7832"/>
          <w:shd w:val="clear" w:color="auto" w:fill="364135"/>
        </w:rPr>
        <w:t>\"</w:t>
      </w:r>
      <w:r>
        <w:rPr>
          <w:color w:val="6A8759"/>
        </w:rPr>
        <w:t>"</w:t>
      </w:r>
      <w:r>
        <w:rPr>
          <w:color w:val="CC7832"/>
        </w:rPr>
        <w:t>;</w:t>
      </w:r>
    </w:p>
    <w:p w14:paraId="17CCB723" w14:textId="5382D76C" w:rsidR="0013475A" w:rsidRPr="00381AA9" w:rsidRDefault="0013475A" w:rsidP="00BB6735">
      <w:pPr>
        <w:ind w:left="0" w:firstLine="0"/>
        <w:rPr>
          <w:rFonts w:ascii="Verdana" w:hAnsi="Verdana"/>
          <w:lang w:val="ro-RO"/>
        </w:rPr>
      </w:pPr>
    </w:p>
    <w:sectPr w:rsidR="0013475A" w:rsidRPr="00381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0857"/>
    <w:multiLevelType w:val="hybridMultilevel"/>
    <w:tmpl w:val="41EA203C"/>
    <w:lvl w:ilvl="0" w:tplc="17FECD2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F4BA7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E6891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B0E60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76BE8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A880C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AC529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04116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305ED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340CED"/>
    <w:multiLevelType w:val="multilevel"/>
    <w:tmpl w:val="20C6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956714">
    <w:abstractNumId w:val="0"/>
  </w:num>
  <w:num w:numId="2" w16cid:durableId="2067098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EE3"/>
    <w:rsid w:val="0004190A"/>
    <w:rsid w:val="0013475A"/>
    <w:rsid w:val="00381AA9"/>
    <w:rsid w:val="00641EE3"/>
    <w:rsid w:val="00BB6735"/>
    <w:rsid w:val="00D1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AA2E0"/>
  <w15:chartTrackingRefBased/>
  <w15:docId w15:val="{D063DF16-8755-40B0-9D89-0C9E0DCBD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07F"/>
    <w:pPr>
      <w:spacing w:after="5" w:line="262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507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Robust">
    <w:name w:val="Strong"/>
    <w:basedOn w:val="Fontdeparagrafimplicit"/>
    <w:uiPriority w:val="22"/>
    <w:qFormat/>
    <w:rsid w:val="00D1507F"/>
    <w:rPr>
      <w:b/>
      <w:bCs/>
    </w:rPr>
  </w:style>
  <w:style w:type="character" w:styleId="Hyperlink">
    <w:name w:val="Hyperlink"/>
    <w:basedOn w:val="Fontdeparagrafimplicit"/>
    <w:uiPriority w:val="99"/>
    <w:semiHidden/>
    <w:unhideWhenUsed/>
    <w:rsid w:val="00D1507F"/>
    <w:rPr>
      <w:color w:val="0000FF"/>
      <w:u w:val="single"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BB67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BB67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cs.ubbcluj.ro/mod/assign/view.php?id=254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odle.cs.ubbcluj.ro/mod/assign/view.php?id=26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AntonioSuciu/FLCD/tree/main/Labs/Lab%20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ANTONIO-MIHAI SUCIU</dc:creator>
  <cp:keywords/>
  <dc:description/>
  <cp:lastModifiedBy>ANTONIO-MIHAI SUCIU</cp:lastModifiedBy>
  <cp:revision>2</cp:revision>
  <dcterms:created xsi:type="dcterms:W3CDTF">2022-11-02T08:30:00Z</dcterms:created>
  <dcterms:modified xsi:type="dcterms:W3CDTF">2022-11-02T09:11:00Z</dcterms:modified>
</cp:coreProperties>
</file>