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E19B" w14:textId="7210E4B1" w:rsid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LAB 5 – Antonio Suciu, 937/1</w:t>
      </w:r>
    </w:p>
    <w:p w14:paraId="0D223FAF" w14:textId="5768A42C" w:rsid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https://github.com/AntonioSuciu/FLCD/tree/main/Labs/Lab%205</w:t>
      </w:r>
    </w:p>
    <w:p w14:paraId="33E23038" w14:textId="77777777" w:rsid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</w:p>
    <w:p w14:paraId="2B022073" w14:textId="57D8D14C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Statement: Implement a parser algorithm</w:t>
      </w:r>
    </w:p>
    <w:p w14:paraId="0BA3A4B0" w14:textId="77777777" w:rsidR="008515A9" w:rsidRPr="008515A9" w:rsidRDefault="008515A9" w:rsidP="00851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br/>
      </w:r>
    </w:p>
    <w:p w14:paraId="1FF19D4D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1. One of the following parsing methods will be chosen (assigned by teaching staff):</w:t>
      </w:r>
    </w:p>
    <w:p w14:paraId="132C50A4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1.a. recursive descendent</w:t>
      </w:r>
    </w:p>
    <w:p w14:paraId="261E69DD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 xml:space="preserve">    </w:t>
      </w: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1.b. ll(1)</w:t>
      </w:r>
    </w:p>
    <w:p w14:paraId="77D0054B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1.c. lr(0)</w:t>
      </w:r>
    </w:p>
    <w:p w14:paraId="02680F6D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2. The representation of the parsing tree (output) will be (decided by the team):</w:t>
      </w:r>
    </w:p>
    <w:p w14:paraId="6D2481C4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2.a. productions string (max grade = 8.5)</w:t>
      </w:r>
    </w:p>
    <w:p w14:paraId="2C932CC0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   2.b. derivations string (max grade = 9)</w:t>
      </w:r>
    </w:p>
    <w:p w14:paraId="1E98A78D" w14:textId="3B66BA69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    2.c. table (using father and sibling relation) (max grade = 10)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br/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br/>
      </w:r>
    </w:p>
    <w:p w14:paraId="61609593" w14:textId="77777777" w:rsidR="008515A9" w:rsidRPr="008515A9" w:rsidRDefault="008515A9" w:rsidP="008515A9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b/>
          <w:bCs/>
          <w:color w:val="1D2125"/>
          <w:sz w:val="23"/>
          <w:szCs w:val="23"/>
        </w:rPr>
        <w:t>PART 1: Deliverables </w:t>
      </w:r>
    </w:p>
    <w:p w14:paraId="515721EF" w14:textId="77777777" w:rsidR="008515A9" w:rsidRPr="008515A9" w:rsidRDefault="008515A9" w:rsidP="008515A9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Class Grammar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(required operations: read a grammar from file, print set of nonterminals, set of terminals, set of productions, productions for a given nonterminal, CFG check)</w:t>
      </w:r>
    </w:p>
    <w:p w14:paraId="16BDBF7E" w14:textId="77777777" w:rsidR="008515A9" w:rsidRPr="008515A9" w:rsidRDefault="008515A9" w:rsidP="008515A9">
      <w:pPr>
        <w:numPr>
          <w:ilvl w:val="0"/>
          <w:numId w:val="1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Input files: </w:t>
      </w:r>
      <w:r w:rsidRPr="008515A9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g1.txt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(simple grammar from course/seminar), </w:t>
      </w:r>
      <w:r w:rsidRPr="008515A9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g2.txt</w:t>
      </w:r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 (grammar of the minilanguage - syntax rules from </w:t>
      </w:r>
      <w:hyperlink r:id="rId5" w:tooltip="Lab 1b" w:history="1">
        <w:r w:rsidRPr="008515A9">
          <w:rPr>
            <w:rFonts w:ascii="Segoe UI" w:eastAsia="Times New Roman" w:hAnsi="Segoe UI" w:cs="Segoe UI"/>
            <w:color w:val="0F6CBF"/>
            <w:sz w:val="23"/>
            <w:szCs w:val="23"/>
            <w:u w:val="single"/>
          </w:rPr>
          <w:t>Lab 1b</w:t>
        </w:r>
      </w:hyperlink>
      <w:r w:rsidRPr="008515A9">
        <w:rPr>
          <w:rFonts w:ascii="Segoe UI" w:eastAsia="Times New Roman" w:hAnsi="Segoe UI" w:cs="Segoe UI"/>
          <w:color w:val="1D2125"/>
          <w:sz w:val="23"/>
          <w:szCs w:val="23"/>
        </w:rPr>
        <w:t>)</w:t>
      </w:r>
    </w:p>
    <w:p w14:paraId="6C6FE17D" w14:textId="0C3D5653" w:rsidR="005B419F" w:rsidRDefault="005B419F"/>
    <w:p w14:paraId="28256287" w14:textId="7B4F8A39" w:rsidR="008515A9" w:rsidRDefault="008515A9">
      <w:r>
        <w:t>CLASS Grammar:</w:t>
      </w:r>
    </w:p>
    <w:p w14:paraId="35769815" w14:textId="066A1EDD" w:rsidR="008515A9" w:rsidRDefault="008515A9">
      <w:r>
        <w:t>N – set of nonterminals</w:t>
      </w:r>
    </w:p>
    <w:p w14:paraId="302EC134" w14:textId="6330F068" w:rsidR="008515A9" w:rsidRDefault="008515A9">
      <w:r>
        <w:t>Sigma -  set of terminals</w:t>
      </w:r>
    </w:p>
    <w:p w14:paraId="6783A889" w14:textId="32844A92" w:rsidR="008515A9" w:rsidRDefault="008515A9">
      <w:r>
        <w:t>P – production rules, map between the nonterminal and its productions</w:t>
      </w:r>
    </w:p>
    <w:p w14:paraId="182D8222" w14:textId="3733033A" w:rsidR="008515A9" w:rsidRDefault="008515A9">
      <w:r>
        <w:t>S – starting symbol</w:t>
      </w:r>
    </w:p>
    <w:p w14:paraId="6F08D096" w14:textId="6E68B7D8" w:rsidR="008515A9" w:rsidRDefault="008515A9">
      <w:r>
        <w:lastRenderedPageBreak/>
        <w:t>CFGcheck(): checks whether the grammar is context-free:</w:t>
      </w:r>
    </w:p>
    <w:p w14:paraId="4261CC2F" w14:textId="6C876B8B" w:rsidR="008515A9" w:rsidRDefault="008515A9" w:rsidP="008515A9">
      <w:pPr>
        <w:pStyle w:val="Listparagraf"/>
        <w:numPr>
          <w:ilvl w:val="0"/>
          <w:numId w:val="2"/>
        </w:numPr>
      </w:pPr>
      <w:r>
        <w:t>Verifies if the starting symbol is part of the left-hand side</w:t>
      </w:r>
    </w:p>
    <w:p w14:paraId="22359F65" w14:textId="039738E9" w:rsidR="008515A9" w:rsidRDefault="008515A9" w:rsidP="008515A9">
      <w:pPr>
        <w:pStyle w:val="Listparagraf"/>
        <w:numPr>
          <w:ilvl w:val="0"/>
          <w:numId w:val="2"/>
        </w:numPr>
      </w:pPr>
      <w:r>
        <w:t>If not =&gt; not a cfg</w:t>
      </w:r>
    </w:p>
    <w:p w14:paraId="5B6EEEC7" w14:textId="021EFC65" w:rsidR="008515A9" w:rsidRDefault="008515A9" w:rsidP="008515A9">
      <w:pPr>
        <w:pStyle w:val="Listparagraf"/>
        <w:numPr>
          <w:ilvl w:val="0"/>
          <w:numId w:val="2"/>
        </w:numPr>
      </w:pPr>
      <w:r>
        <w:t>For each left-hand side, if there is more than one symbol =&gt; not a cfg</w:t>
      </w:r>
    </w:p>
    <w:p w14:paraId="79C54EE8" w14:textId="55B03078" w:rsidR="008515A9" w:rsidRDefault="008515A9" w:rsidP="008515A9">
      <w:pPr>
        <w:pStyle w:val="Listparagraf"/>
        <w:numPr>
          <w:ilvl w:val="0"/>
          <w:numId w:val="2"/>
        </w:numPr>
      </w:pPr>
      <w:r>
        <w:t>For each right-hand side, if the symbol is not a nonterminal / part of the alphabet / epsilon =&gt; not a cfg</w:t>
      </w:r>
    </w:p>
    <w:p w14:paraId="73A140BC" w14:textId="77777777" w:rsidR="008515A9" w:rsidRDefault="008515A9"/>
    <w:p w14:paraId="2BCF6D6A" w14:textId="6571EA48" w:rsidR="008515A9" w:rsidRDefault="008515A9" w:rsidP="008515A9">
      <w:pPr>
        <w:pStyle w:val="NormalWeb"/>
        <w:shd w:val="clear" w:color="auto" w:fill="F8F9FA"/>
        <w:spacing w:before="0" w:beforeAutospacing="0"/>
        <w:rPr>
          <w:rStyle w:val="Robust"/>
          <w:rFonts w:ascii="Segoe UI" w:hAnsi="Segoe UI" w:cs="Segoe UI"/>
          <w:color w:val="1D2125"/>
          <w:sz w:val="23"/>
          <w:szCs w:val="23"/>
        </w:rPr>
      </w:pPr>
      <w:r>
        <w:rPr>
          <w:rStyle w:val="Robust"/>
          <w:rFonts w:ascii="Segoe UI" w:hAnsi="Segoe UI" w:cs="Segoe UI"/>
          <w:color w:val="1D2125"/>
          <w:sz w:val="23"/>
          <w:szCs w:val="23"/>
        </w:rPr>
        <w:t>LAB 6</w:t>
      </w:r>
    </w:p>
    <w:p w14:paraId="5E576573" w14:textId="5B7B7F4C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Robust"/>
          <w:rFonts w:ascii="Segoe UI" w:hAnsi="Segoe UI" w:cs="Segoe UI"/>
          <w:color w:val="1D2125"/>
          <w:sz w:val="23"/>
          <w:szCs w:val="23"/>
        </w:rPr>
        <w:t>PART 2</w:t>
      </w:r>
      <w:r>
        <w:rPr>
          <w:rFonts w:ascii="Segoe UI" w:hAnsi="Segoe UI" w:cs="Segoe UI"/>
          <w:color w:val="1D2125"/>
          <w:sz w:val="23"/>
          <w:szCs w:val="23"/>
        </w:rPr>
        <w:t>: </w:t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Deliverables </w:t>
      </w:r>
    </w:p>
    <w:p w14:paraId="59DBC557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Functions corresponding to the assigned parsing strategy + appropriate tests,  as detailed below:</w:t>
      </w:r>
    </w:p>
    <w:p w14:paraId="4ECE6F89" w14:textId="21EBF4E6" w:rsidR="008515A9" w:rsidRPr="00D21B7C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LL(1) - functions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FIRST</w:t>
      </w:r>
      <w:r>
        <w:rPr>
          <w:rFonts w:ascii="Segoe UI" w:hAnsi="Segoe UI" w:cs="Segoe UI"/>
          <w:color w:val="1D2125"/>
          <w:sz w:val="23"/>
          <w:szCs w:val="23"/>
        </w:rPr>
        <w:t>,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FOLLOW</w:t>
      </w:r>
    </w:p>
    <w:p w14:paraId="741ED6BF" w14:textId="01683B65" w:rsidR="00D21B7C" w:rsidRDefault="00D21B7C" w:rsidP="00D21B7C">
      <w:r>
        <w:t>CLASS Parser:</w:t>
      </w:r>
    </w:p>
    <w:p w14:paraId="16BB40F9" w14:textId="6557DE3B" w:rsidR="00D21B7C" w:rsidRDefault="00D21B7C" w:rsidP="00D21B7C">
      <w:pPr>
        <w:pStyle w:val="Listparagraf"/>
        <w:numPr>
          <w:ilvl w:val="0"/>
          <w:numId w:val="2"/>
        </w:numPr>
      </w:pPr>
    </w:p>
    <w:p w14:paraId="7DD0BFE9" w14:textId="453A509C" w:rsidR="00D21B7C" w:rsidRDefault="00D21B7C" w:rsidP="00D21B7C">
      <w:r>
        <w:t>ConcatSizeOne():</w:t>
      </w:r>
    </w:p>
    <w:p w14:paraId="693353A6" w14:textId="684F90A8" w:rsidR="00D21B7C" w:rsidRDefault="008E02E2" w:rsidP="00D21B7C">
      <w:r>
        <w:t>generateFirst(): finds the First(X) for each X - nonterminal</w:t>
      </w:r>
    </w:p>
    <w:p w14:paraId="3E2A9CF8" w14:textId="77777777" w:rsidR="00D21B7C" w:rsidRDefault="00D21B7C" w:rsidP="00D21B7C"/>
    <w:p w14:paraId="7A0046AD" w14:textId="77777777" w:rsidR="00D21B7C" w:rsidRDefault="00D21B7C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</w:p>
    <w:p w14:paraId="1CA35426" w14:textId="2F67C7BF" w:rsidR="008515A9" w:rsidRP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b/>
          <w:bCs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>LAB 7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br/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PART 3: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Deliverables</w:t>
      </w:r>
    </w:p>
    <w:p w14:paraId="40DFFDD0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1.</w:t>
      </w:r>
      <w:r>
        <w:rPr>
          <w:rStyle w:val="Robust"/>
          <w:rFonts w:ascii="Segoe UI" w:hAnsi="Segoe UI" w:cs="Segoe UI"/>
          <w:color w:val="1D2125"/>
          <w:sz w:val="23"/>
          <w:szCs w:val="23"/>
        </w:rPr>
        <w:t> </w:t>
      </w:r>
      <w:r>
        <w:rPr>
          <w:rFonts w:ascii="Segoe UI" w:hAnsi="Segoe UI" w:cs="Segoe UI"/>
          <w:color w:val="1D2125"/>
          <w:sz w:val="23"/>
          <w:szCs w:val="23"/>
        </w:rPr>
        <w:t>Algorithms corresponding to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parsing table</w:t>
      </w:r>
      <w:r>
        <w:rPr>
          <w:rFonts w:ascii="Segoe UI" w:hAnsi="Segoe UI" w:cs="Segoe UI"/>
          <w:color w:val="1D2125"/>
          <w:sz w:val="23"/>
          <w:szCs w:val="23"/>
        </w:rPr>
        <w:t> (if needed) and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parsing strategy</w:t>
      </w:r>
    </w:p>
    <w:p w14:paraId="6C18DD64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2. Class </w:t>
      </w:r>
      <w:r>
        <w:rPr>
          <w:rStyle w:val="Accentuat"/>
          <w:rFonts w:ascii="Segoe UI" w:hAnsi="Segoe UI" w:cs="Segoe UI"/>
          <w:color w:val="1D2125"/>
          <w:sz w:val="23"/>
          <w:szCs w:val="23"/>
        </w:rPr>
        <w:t>ParserOutput </w:t>
      </w:r>
      <w:r>
        <w:rPr>
          <w:rFonts w:ascii="Segoe UI" w:hAnsi="Segoe UI" w:cs="Segoe UI"/>
          <w:color w:val="1D2125"/>
          <w:sz w:val="23"/>
          <w:szCs w:val="23"/>
        </w:rPr>
        <w:t>- DS and operations corresponding to choice 2.a/2.b/2.c (</w:t>
      </w:r>
      <w:hyperlink r:id="rId6" w:tooltip="Lab 5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</w:rPr>
          <w:t>Lab 5</w:t>
        </w:r>
      </w:hyperlink>
      <w:r>
        <w:rPr>
          <w:rFonts w:ascii="Segoe UI" w:hAnsi="Segoe UI" w:cs="Segoe UI"/>
          <w:color w:val="1D2125"/>
          <w:sz w:val="23"/>
          <w:szCs w:val="23"/>
        </w:rPr>
        <w:t>) (required operations: transform parsing tree into representation; print DS to screen and to file)</w:t>
      </w:r>
    </w:p>
    <w:p w14:paraId="10F23473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Robust"/>
          <w:rFonts w:ascii="Segoe UI" w:hAnsi="Segoe UI" w:cs="Segoe UI"/>
          <w:color w:val="1D2125"/>
          <w:sz w:val="23"/>
          <w:szCs w:val="23"/>
        </w:rPr>
        <w:t>Remark: </w:t>
      </w:r>
      <w:r>
        <w:rPr>
          <w:rFonts w:ascii="Segoe UI" w:hAnsi="Segoe UI" w:cs="Segoe UI"/>
          <w:color w:val="1D2125"/>
          <w:sz w:val="23"/>
          <w:szCs w:val="23"/>
        </w:rPr>
        <w:t>If the table contains conflicts, you will be helped to solve them. It is important to print a message containing row (symbol in LL(1), respectively state in LR(0)) and column (symbol) where the conflict appears. For LL(1), values (α,i) might also help.</w:t>
      </w:r>
    </w:p>
    <w:p w14:paraId="3039E715" w14:textId="77777777" w:rsidR="008515A9" w:rsidRDefault="008515A9" w:rsidP="008515A9">
      <w:pPr>
        <w:pStyle w:val="NormalWeb"/>
        <w:shd w:val="clear" w:color="auto" w:fill="F8F9FA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</w:p>
    <w:p w14:paraId="581D3A74" w14:textId="77777777" w:rsidR="008515A9" w:rsidRDefault="008515A9"/>
    <w:sectPr w:rsidR="0085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F48AB"/>
    <w:multiLevelType w:val="multilevel"/>
    <w:tmpl w:val="1544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AD177E"/>
    <w:multiLevelType w:val="hybridMultilevel"/>
    <w:tmpl w:val="A1666442"/>
    <w:lvl w:ilvl="0" w:tplc="02F8559C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74803">
    <w:abstractNumId w:val="0"/>
  </w:num>
  <w:num w:numId="2" w16cid:durableId="72012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AC"/>
    <w:rsid w:val="002A47AC"/>
    <w:rsid w:val="005B419F"/>
    <w:rsid w:val="008515A9"/>
    <w:rsid w:val="008E02E2"/>
    <w:rsid w:val="00D21B7C"/>
    <w:rsid w:val="00F8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31E7"/>
  <w15:chartTrackingRefBased/>
  <w15:docId w15:val="{DF45C990-424D-4162-9A79-E65627E0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obust">
    <w:name w:val="Strong"/>
    <w:basedOn w:val="Fontdeparagrafimplicit"/>
    <w:uiPriority w:val="22"/>
    <w:qFormat/>
    <w:rsid w:val="008515A9"/>
    <w:rPr>
      <w:b/>
      <w:bCs/>
    </w:rPr>
  </w:style>
  <w:style w:type="character" w:styleId="Accentuat">
    <w:name w:val="Emphasis"/>
    <w:basedOn w:val="Fontdeparagrafimplicit"/>
    <w:uiPriority w:val="20"/>
    <w:qFormat/>
    <w:rsid w:val="008515A9"/>
    <w:rPr>
      <w:i/>
      <w:iCs/>
    </w:rPr>
  </w:style>
  <w:style w:type="character" w:styleId="Hyperlink">
    <w:name w:val="Hyperlink"/>
    <w:basedOn w:val="Fontdeparagrafimplicit"/>
    <w:uiPriority w:val="99"/>
    <w:semiHidden/>
    <w:unhideWhenUsed/>
    <w:rsid w:val="008515A9"/>
    <w:rPr>
      <w:color w:val="0000FF"/>
      <w:u w:val="single"/>
    </w:rPr>
  </w:style>
  <w:style w:type="paragraph" w:styleId="Listparagraf">
    <w:name w:val="List Paragraph"/>
    <w:basedOn w:val="Normal"/>
    <w:uiPriority w:val="34"/>
    <w:qFormat/>
    <w:rsid w:val="00851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cs.ubbcluj.ro/mod/assign/view.php?id=2841" TargetMode="External"/><Relationship Id="rId5" Type="http://schemas.openxmlformats.org/officeDocument/2006/relationships/hyperlink" Target="https://moodle.cs.ubbcluj.ro/mod/assign/view.php?id=25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ANTONIO-MIHAI SUCIU</dc:creator>
  <cp:keywords/>
  <dc:description/>
  <cp:lastModifiedBy>ANTONIO-MIHAI SUCIU</cp:lastModifiedBy>
  <cp:revision>2</cp:revision>
  <dcterms:created xsi:type="dcterms:W3CDTF">2022-12-10T09:12:00Z</dcterms:created>
  <dcterms:modified xsi:type="dcterms:W3CDTF">2022-12-10T10:57:00Z</dcterms:modified>
</cp:coreProperties>
</file>