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B668F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B668F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B668F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B668F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0EFAFD74" w14:textId="4F9EB454" w:rsidR="00B550DE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0463" w:history="1">
            <w:r w:rsidR="00B550DE" w:rsidRPr="00FA2D60">
              <w:rPr>
                <w:rStyle w:val="Hipervnculo"/>
                <w:noProof/>
              </w:rPr>
              <w:t>INTRODUCCIÓN</w:t>
            </w:r>
            <w:r w:rsidR="00B550DE">
              <w:rPr>
                <w:noProof/>
                <w:webHidden/>
              </w:rPr>
              <w:tab/>
            </w:r>
            <w:r w:rsidR="00B550DE">
              <w:rPr>
                <w:noProof/>
                <w:webHidden/>
              </w:rPr>
              <w:fldChar w:fldCharType="begin"/>
            </w:r>
            <w:r w:rsidR="00B550DE">
              <w:rPr>
                <w:noProof/>
                <w:webHidden/>
              </w:rPr>
              <w:instrText xml:space="preserve"> PAGEREF _Toc43490463 \h </w:instrText>
            </w:r>
            <w:r w:rsidR="00B550DE">
              <w:rPr>
                <w:noProof/>
                <w:webHidden/>
              </w:rPr>
            </w:r>
            <w:r w:rsidR="00B550DE">
              <w:rPr>
                <w:noProof/>
                <w:webHidden/>
              </w:rPr>
              <w:fldChar w:fldCharType="separate"/>
            </w:r>
            <w:r w:rsidR="00B550DE">
              <w:rPr>
                <w:noProof/>
                <w:webHidden/>
              </w:rPr>
              <w:t>4</w:t>
            </w:r>
            <w:r w:rsidR="00B550DE">
              <w:rPr>
                <w:noProof/>
                <w:webHidden/>
              </w:rPr>
              <w:fldChar w:fldCharType="end"/>
            </w:r>
          </w:hyperlink>
        </w:p>
        <w:p w14:paraId="4DDA1458" w14:textId="4C896AA5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64" w:history="1">
            <w:r w:rsidRPr="00FA2D60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5F91" w14:textId="3B219AB3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65" w:history="1">
            <w:r w:rsidRPr="00FA2D60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1138" w14:textId="6BC0DE48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66" w:history="1">
            <w:r w:rsidRPr="00FA2D60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7F7D" w14:textId="2FC8919F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67" w:history="1">
            <w:r w:rsidRPr="00FA2D60">
              <w:rPr>
                <w:rStyle w:val="Hipervnculo"/>
                <w:noProof/>
              </w:rPr>
              <w:t>Hipervínculo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2B8B3" w14:textId="3CDF1C05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68" w:history="1">
            <w:r w:rsidRPr="00FA2D60">
              <w:rPr>
                <w:rStyle w:val="Hipervnculo"/>
                <w:noProof/>
              </w:rPr>
              <w:t>JUSTIFICACIÓN DE LA SELECCIÓN DE LA TECNOLOGÍA WEB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8026" w14:textId="67129D99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69" w:history="1">
            <w:r w:rsidRPr="00FA2D60">
              <w:rPr>
                <w:rStyle w:val="Hipervnculo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F279" w14:textId="55C600CA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0" w:history="1">
            <w:r w:rsidRPr="00FA2D60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B612" w14:textId="4F75E7DA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1" w:history="1">
            <w:r w:rsidRPr="00FA2D60">
              <w:rPr>
                <w:rStyle w:val="Hipervnculo"/>
                <w:noProof/>
              </w:rPr>
              <w:t>Lenguaje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872B" w14:textId="4139DBE4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2" w:history="1">
            <w:r w:rsidRPr="00FA2D60">
              <w:rPr>
                <w:rStyle w:val="Hipervnculo"/>
                <w:noProof/>
              </w:rPr>
              <w:t>SGBD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30B2" w14:textId="3E95CEB3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3" w:history="1">
            <w:r w:rsidRPr="00FA2D60">
              <w:rPr>
                <w:rStyle w:val="Hipervnculo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FFB8" w14:textId="0B6B05C8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4" w:history="1">
            <w:r w:rsidRPr="00FA2D60">
              <w:rPr>
                <w:rStyle w:val="Hipervnculo"/>
                <w:noProof/>
              </w:rPr>
              <w:t>ESTRUCTURA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414A1" w14:textId="7502C48E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5" w:history="1">
            <w:r w:rsidRPr="00FA2D60">
              <w:rPr>
                <w:rStyle w:val="Hipervnculo"/>
                <w:noProof/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35B5" w14:textId="2825A7CA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6" w:history="1">
            <w:r w:rsidRPr="00FA2D60">
              <w:rPr>
                <w:rStyle w:val="Hipervnculo"/>
                <w:noProof/>
              </w:rPr>
              <w:t>Bocetos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5D0F" w14:textId="44F508B7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7" w:history="1">
            <w:r w:rsidRPr="00FA2D60">
              <w:rPr>
                <w:rStyle w:val="Hipervnculo"/>
                <w:noProof/>
              </w:rPr>
              <w:t>DIAGRAMAS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BEF7A" w14:textId="2830047A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8" w:history="1">
            <w:r w:rsidRPr="00FA2D60">
              <w:rPr>
                <w:rStyle w:val="Hipervnculo"/>
                <w:noProof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EEBCA" w14:textId="6455C5E5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79" w:history="1">
            <w:r w:rsidRPr="00FA2D60">
              <w:rPr>
                <w:rStyle w:val="Hipervnculo"/>
                <w:noProof/>
              </w:rPr>
              <w:t>Diagrama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A7BB" w14:textId="7C740DB5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0" w:history="1">
            <w:r w:rsidRPr="00FA2D60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9ACF" w14:textId="73A45A64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1" w:history="1">
            <w:r w:rsidRPr="00FA2D60">
              <w:rPr>
                <w:rStyle w:val="Hipervnculo"/>
                <w:noProof/>
              </w:rPr>
              <w:t>INTERFACES Y GUIs DE LA APLICACIÓN DEL LADO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C3EE" w14:textId="0690B471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2" w:history="1">
            <w:r w:rsidRPr="00FA2D60">
              <w:rPr>
                <w:rStyle w:val="Hipervnculo"/>
                <w:noProof/>
              </w:rPr>
              <w:t>ANÁLISIS CUALITATIVO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34F1" w14:textId="04F81D3E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3" w:history="1">
            <w:r w:rsidRPr="00FA2D60">
              <w:rPr>
                <w:rStyle w:val="Hipervnculo"/>
                <w:noProof/>
              </w:rPr>
              <w:t>ANÁLISIS CUANTITATIVO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AACDC" w14:textId="47263430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4" w:history="1">
            <w:r w:rsidRPr="00FA2D60">
              <w:rPr>
                <w:rStyle w:val="Hipervnculo"/>
                <w:noProof/>
              </w:rPr>
              <w:t>RIESGOS DEL PROYECTO “APLICACIÓN PARA CONTROL DE CURSOS DE CAPACITACIÓN”.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4D4F" w14:textId="1A9686AE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5" w:history="1">
            <w:r w:rsidRPr="00FA2D60">
              <w:rPr>
                <w:rStyle w:val="Hipervnculo"/>
                <w:noProof/>
              </w:rPr>
              <w:t>MONITOREO Y 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C44A" w14:textId="3ACCDC47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6" w:history="1">
            <w:r w:rsidRPr="00FA2D60">
              <w:rPr>
                <w:rStyle w:val="Hipervnculo"/>
                <w:noProof/>
              </w:rPr>
              <w:t>Selección de estrategias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16A3" w14:textId="20F44910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7" w:history="1">
            <w:r w:rsidRPr="00FA2D60">
              <w:rPr>
                <w:rStyle w:val="Hipervnculo"/>
                <w:noProof/>
              </w:rPr>
              <w:t>Programar reuniones: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3732" w14:textId="21FD3370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8" w:history="1">
            <w:r w:rsidRPr="00FA2D60">
              <w:rPr>
                <w:rStyle w:val="Hipervnculo"/>
                <w:noProof/>
              </w:rPr>
              <w:t>Medidas correctivas.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33AF" w14:textId="14F532FF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89" w:history="1">
            <w:r w:rsidRPr="00FA2D60">
              <w:rPr>
                <w:rStyle w:val="Hipervnculo"/>
                <w:noProof/>
              </w:rPr>
              <w:t>Monitoreo de los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19518" w14:textId="50FE695D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90" w:history="1">
            <w:r w:rsidRPr="00FA2D60">
              <w:rPr>
                <w:rStyle w:val="Hipervnculo"/>
                <w:noProof/>
              </w:rPr>
              <w:t>Programar reuniones de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8F5C" w14:textId="1B947816" w:rsidR="00B550DE" w:rsidRDefault="00B550D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91" w:history="1">
            <w:r w:rsidRPr="00FA2D60">
              <w:rPr>
                <w:rStyle w:val="Hipervnculo"/>
                <w:noProof/>
              </w:rPr>
              <w:t>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ADDC" w14:textId="2238570C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92" w:history="1">
            <w:r w:rsidRPr="00FA2D60">
              <w:rPr>
                <w:rStyle w:val="Hipervnculo"/>
                <w:noProof/>
              </w:rPr>
              <w:t>REFLEXIÓ</w:t>
            </w:r>
            <w:r w:rsidRPr="00FA2D60">
              <w:rPr>
                <w:rStyle w:val="Hipervnculo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BD16D" w14:textId="72A476D9" w:rsidR="00B550DE" w:rsidRDefault="00B550D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0493" w:history="1">
            <w:r w:rsidRPr="00FA2D60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064" w14:textId="021E09DC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0463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0464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0465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0466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0467"/>
      <w:r>
        <w:lastRenderedPageBreak/>
        <w:t>Hipervínculo</w:t>
      </w:r>
      <w:bookmarkEnd w:id="6"/>
    </w:p>
    <w:p w14:paraId="1ABB0337" w14:textId="2C5E8282" w:rsidR="00526F81" w:rsidRPr="00526F81" w:rsidRDefault="00B668F7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0468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0469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01CB18BA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B550DE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95618A2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B550DE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0470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0471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0472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0473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0474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0475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3BF9D5E5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421ED8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4290654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B550DE">
            <w:rPr>
              <w:noProof/>
              <w:shd w:val="clear" w:color="auto" w:fill="F3F5F9"/>
            </w:rPr>
            <w:t xml:space="preserve"> </w:t>
          </w:r>
          <w:r w:rsidR="00B550DE" w:rsidRPr="00B550DE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2A84194F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B550DE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3090355C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B550DE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3AD710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B550DE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0476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1F0866D7" w:rsidR="009E627A" w:rsidRDefault="009E627A" w:rsidP="009E627A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 w:rsidR="00421ED8">
        <w:rPr>
          <w:noProof/>
        </w:rPr>
        <w:t>2</w:t>
      </w:r>
      <w:r w:rsidR="00B668F7">
        <w:rPr>
          <w:noProof/>
        </w:rPr>
        <w:fldChar w:fldCharType="end"/>
      </w:r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3915F5BE" w:rsidR="009E627A" w:rsidRDefault="009E627A" w:rsidP="009E627A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 w:rsidR="00421ED8">
        <w:rPr>
          <w:noProof/>
        </w:rPr>
        <w:t>3</w:t>
      </w:r>
      <w:r w:rsidR="00B668F7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6623600F" w:rsidR="009603F1" w:rsidRDefault="009603F1" w:rsidP="009603F1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 w:rsidR="00421ED8">
        <w:rPr>
          <w:noProof/>
        </w:rPr>
        <w:t>4</w:t>
      </w:r>
      <w:r w:rsidR="00B668F7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7DCF4789" w:rsidR="009603F1" w:rsidRDefault="009603F1" w:rsidP="009603F1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 w:rsidR="00421ED8">
        <w:rPr>
          <w:noProof/>
        </w:rPr>
        <w:t>5</w:t>
      </w:r>
      <w:r w:rsidR="00B668F7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EAE1EF8" w:rsidR="009E627A" w:rsidRDefault="009603F1" w:rsidP="009603F1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 w:rsidR="00421ED8">
        <w:rPr>
          <w:noProof/>
        </w:rPr>
        <w:t>6</w:t>
      </w:r>
      <w:r w:rsidR="00B668F7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0477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0478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1D73FE10" w:rsidR="765944D0" w:rsidRDefault="00421ED8" w:rsidP="00421ED8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>
        <w:rPr>
          <w:noProof/>
        </w:rPr>
        <w:t>7</w:t>
      </w:r>
      <w:r w:rsidR="00B668F7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0479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6BD9EEAE" w:rsidR="4D91B6C6" w:rsidRDefault="00421ED8" w:rsidP="00421ED8">
      <w:pPr>
        <w:pStyle w:val="Descripcin"/>
        <w:jc w:val="center"/>
      </w:pPr>
      <w:r>
        <w:t xml:space="preserve">Ilustración </w:t>
      </w:r>
      <w:r w:rsidR="00B668F7">
        <w:fldChar w:fldCharType="begin"/>
      </w:r>
      <w:r w:rsidR="00B668F7">
        <w:instrText xml:space="preserve"> SEQ Ilustración \* ARABIC </w:instrText>
      </w:r>
      <w:r w:rsidR="00B668F7">
        <w:fldChar w:fldCharType="separate"/>
      </w:r>
      <w:r>
        <w:rPr>
          <w:noProof/>
        </w:rPr>
        <w:t>8</w:t>
      </w:r>
      <w:r w:rsidR="00B668F7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0480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90481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0482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0483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90484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90485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0486"/>
      <w:r>
        <w:t>Selección de estrategias</w:t>
      </w:r>
      <w:bookmarkEnd w:id="25"/>
      <w:r>
        <w:t xml:space="preserve"> </w:t>
      </w:r>
    </w:p>
    <w:p w14:paraId="15277D13" w14:textId="06FB05A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B550DE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3091451F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B550DE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90487"/>
      <w:r>
        <w:lastRenderedPageBreak/>
        <w:t>Programar reuniones:</w:t>
      </w:r>
      <w:bookmarkEnd w:id="26"/>
    </w:p>
    <w:p w14:paraId="546BCC52" w14:textId="69FBA71D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B550DE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90488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8" w:name="_Toc43490489"/>
      <w:r>
        <w:t>Monitoreo de los riesgos</w:t>
      </w:r>
      <w:bookmarkEnd w:id="28"/>
    </w:p>
    <w:p w14:paraId="479BE783" w14:textId="65C7E81C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B550DE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9" w:name="_Toc43490490"/>
      <w:r>
        <w:t>Programar reuniones de equipo</w:t>
      </w:r>
      <w:bookmarkEnd w:id="29"/>
    </w:p>
    <w:p w14:paraId="106FD511" w14:textId="3A34E64B" w:rsidR="00A83A67" w:rsidRDefault="00A0118F" w:rsidP="00A0118F">
      <w:r>
        <w:t xml:space="preserve">El plan de gestión de los riesgos puede ser desarrollado como parte de la reunión de lanzamiento del proyecto o se puede celebrar una reunión específica de planificación. Los asistentes pueden incluir el director del proyecto, determinados </w:t>
      </w:r>
      <w:r>
        <w:lastRenderedPageBreak/>
        <w:t>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B550DE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30" w:name="_Toc43490491"/>
      <w:r>
        <w:t>Calendarización</w:t>
      </w:r>
      <w:bookmarkEnd w:id="30"/>
      <w:r>
        <w:t xml:space="preserve"> </w:t>
      </w:r>
    </w:p>
    <w:p w14:paraId="169C0CA5" w14:textId="6115D8E8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B550DE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77777777" w:rsidR="0052125B" w:rsidRDefault="0052125B" w:rsidP="0052125B">
      <w:pPr>
        <w:rPr>
          <w:noProof/>
        </w:rPr>
      </w:pPr>
      <w:r>
        <w:t xml:space="preserve">Para manejar la calendarización de los riesgos se toma en </w:t>
      </w:r>
      <w:proofErr w:type="spellStart"/>
      <w:r>
        <w:t>ecuneta</w:t>
      </w:r>
      <w:proofErr w:type="spellEnd"/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</w:rPr>
        <w:lastRenderedPageBreak/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5D084F2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proofErr w:type="gramStart"/>
      <w:r>
        <w:t>identificado</w:t>
      </w:r>
      <w:proofErr w:type="gramEnd"/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1" w:name="_Toc43490492"/>
      <w:r>
        <w:t>REFLEXIÓN</w:t>
      </w:r>
      <w:bookmarkEnd w:id="31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lastRenderedPageBreak/>
        <w:t xml:space="preserve">Reflexión Jorge </w:t>
      </w:r>
    </w:p>
    <w:p w14:paraId="03A44B56" w14:textId="1A530637" w:rsidR="00404F7E" w:rsidRP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bookmarkStart w:id="32" w:name="_Toc434904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2"/>
        </w:p>
        <w:sdt>
          <w:sdtPr>
            <w:id w:val="111145805"/>
            <w:bibliography/>
          </w:sdtPr>
          <w:sdtEndPr/>
          <w:sdtContent>
            <w:p w14:paraId="48D79346" w14:textId="77777777" w:rsidR="00B550DE" w:rsidRDefault="000E33C3" w:rsidP="00B550DE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550DE">
                <w:rPr>
                  <w:i/>
                  <w:iCs/>
                  <w:noProof/>
                  <w:lang w:val="es-ES"/>
                </w:rPr>
                <w:t>Apache server</w:t>
              </w:r>
              <w:r w:rsidR="00B550DE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139D02E" w14:textId="77777777" w:rsidR="00B550DE" w:rsidRDefault="00B550DE" w:rsidP="00B550D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71F42FD4" w14:textId="77777777" w:rsidR="00B550DE" w:rsidRDefault="00B550DE" w:rsidP="00B550D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3FDBBDEB" w14:textId="77777777" w:rsidR="00B550DE" w:rsidRDefault="00B550DE" w:rsidP="00B550D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6C11BB68" w14:textId="77777777" w:rsidR="00B550DE" w:rsidRDefault="00B550DE" w:rsidP="00B550D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7F4F7937" w14:textId="77777777" w:rsidR="00B550DE" w:rsidRDefault="00B550DE" w:rsidP="00B550D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26EA3DAD" w14:textId="77777777" w:rsidR="00B550DE" w:rsidRDefault="00B550DE" w:rsidP="00B550DE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B550DE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proofErr w:type="gram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483CB" w14:textId="77777777" w:rsidR="00B668F7" w:rsidRDefault="00B668F7" w:rsidP="000475C2">
      <w:pPr>
        <w:spacing w:after="0" w:line="240" w:lineRule="auto"/>
      </w:pPr>
      <w:r>
        <w:separator/>
      </w:r>
    </w:p>
  </w:endnote>
  <w:endnote w:type="continuationSeparator" w:id="0">
    <w:p w14:paraId="759066B8" w14:textId="77777777" w:rsidR="00B668F7" w:rsidRDefault="00B668F7" w:rsidP="000475C2">
      <w:pPr>
        <w:spacing w:after="0" w:line="240" w:lineRule="auto"/>
      </w:pPr>
      <w:r>
        <w:continuationSeparator/>
      </w:r>
    </w:p>
  </w:endnote>
  <w:endnote w:type="continuationNotice" w:id="1">
    <w:p w14:paraId="0057F19D" w14:textId="77777777" w:rsidR="00B668F7" w:rsidRDefault="00B668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0D7700" w:rsidRDefault="000D7700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3A8CE" w14:textId="77777777" w:rsidR="00B668F7" w:rsidRDefault="00B668F7" w:rsidP="000475C2">
      <w:pPr>
        <w:spacing w:after="0" w:line="240" w:lineRule="auto"/>
      </w:pPr>
      <w:r>
        <w:separator/>
      </w:r>
    </w:p>
  </w:footnote>
  <w:footnote w:type="continuationSeparator" w:id="0">
    <w:p w14:paraId="29EA30C2" w14:textId="77777777" w:rsidR="00B668F7" w:rsidRDefault="00B668F7" w:rsidP="000475C2">
      <w:pPr>
        <w:spacing w:after="0" w:line="240" w:lineRule="auto"/>
      </w:pPr>
      <w:r>
        <w:continuationSeparator/>
      </w:r>
    </w:p>
  </w:footnote>
  <w:footnote w:type="continuationNotice" w:id="1">
    <w:p w14:paraId="4BB21164" w14:textId="77777777" w:rsidR="00B668F7" w:rsidRDefault="00B668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0D7700" w:rsidRDefault="000D7700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52A2D4-CB36-48E2-A2E1-AEC45ADB1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25</Pages>
  <Words>3699</Words>
  <Characters>20349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138</cp:revision>
  <dcterms:created xsi:type="dcterms:W3CDTF">2020-06-16T04:39:00Z</dcterms:created>
  <dcterms:modified xsi:type="dcterms:W3CDTF">2020-06-20T01:21:00Z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