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905FB8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905FB8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905FB8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905FB8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905FB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905FB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(nickname)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a todos los usuarios-administradores ver el front end sin cerrar sesión, redirigiendo a este desde el back en al front end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muestreo de información/registros que se encuentren en la base de datos en las vistas Front end,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905FB8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configuración para definir el acceso a la bd.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MtSQL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Ilustración \* ARABIC </w:instrText>
      </w:r>
      <w:r w:rsidR="00905FB8">
        <w:fldChar w:fldCharType="separate"/>
      </w:r>
      <w:r w:rsidR="00042B21">
        <w:rPr>
          <w:noProof/>
        </w:rPr>
        <w:t>2</w:t>
      </w:r>
      <w:r w:rsidR="00905FB8">
        <w:rPr>
          <w:noProof/>
        </w:rPr>
        <w:fldChar w:fldCharType="end"/>
      </w:r>
      <w:r>
        <w:t xml:space="preserve"> Boceto de Login</w:t>
      </w:r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Ilustración \* ARABIC </w:instrText>
      </w:r>
      <w:r w:rsidR="00905FB8">
        <w:fldChar w:fldCharType="separate"/>
      </w:r>
      <w:r w:rsidR="00042B21">
        <w:rPr>
          <w:noProof/>
        </w:rPr>
        <w:t>3</w:t>
      </w:r>
      <w:r w:rsidR="00905FB8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Ilustración \* ARABIC </w:instrText>
      </w:r>
      <w:r w:rsidR="00905FB8">
        <w:fldChar w:fldCharType="separate"/>
      </w:r>
      <w:r w:rsidR="00042B21">
        <w:rPr>
          <w:noProof/>
        </w:rPr>
        <w:t>4</w:t>
      </w:r>
      <w:r w:rsidR="00905FB8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Ilustración \* ARABIC </w:instrText>
      </w:r>
      <w:r w:rsidR="00905FB8">
        <w:fldChar w:fldCharType="separate"/>
      </w:r>
      <w:r w:rsidR="00042B21">
        <w:rPr>
          <w:noProof/>
        </w:rPr>
        <w:t>5</w:t>
      </w:r>
      <w:r w:rsidR="00905FB8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Ilustración \* ARABIC </w:instrText>
      </w:r>
      <w:r w:rsidR="00905FB8">
        <w:fldChar w:fldCharType="separate"/>
      </w:r>
      <w:r w:rsidR="00042B21">
        <w:rPr>
          <w:noProof/>
        </w:rPr>
        <w:t>6</w:t>
      </w:r>
      <w:r w:rsidR="00905FB8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</w:instrText>
      </w:r>
      <w:r w:rsidR="00905FB8">
        <w:instrText xml:space="preserve">Ilustración \* ARABIC </w:instrText>
      </w:r>
      <w:r w:rsidR="00905FB8">
        <w:fldChar w:fldCharType="separate"/>
      </w:r>
      <w:r w:rsidR="00042B21">
        <w:rPr>
          <w:noProof/>
        </w:rPr>
        <w:t>7</w:t>
      </w:r>
      <w:r w:rsidR="00905FB8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Ilustración \* ARABIC </w:instrText>
      </w:r>
      <w:r w:rsidR="00905FB8">
        <w:fldChar w:fldCharType="separate"/>
      </w:r>
      <w:r w:rsidR="00042B21">
        <w:rPr>
          <w:noProof/>
        </w:rPr>
        <w:t>8</w:t>
      </w:r>
      <w:r w:rsidR="00905FB8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905FB8">
        <w:fldChar w:fldCharType="begin"/>
      </w:r>
      <w:r w:rsidR="00905FB8">
        <w:instrText xml:space="preserve"> SEQ Ilustración \* ARABIC </w:instrText>
      </w:r>
      <w:r w:rsidR="00905FB8">
        <w:fldChar w:fldCharType="separate"/>
      </w:r>
      <w:r>
        <w:rPr>
          <w:noProof/>
        </w:rPr>
        <w:t>9</w:t>
      </w:r>
      <w:r w:rsidR="00905FB8">
        <w:rPr>
          <w:noProof/>
        </w:rPr>
        <w:fldChar w:fldCharType="end"/>
      </w:r>
      <w:r>
        <w:t xml:space="preserve"> Diagrama de Clases</w:t>
      </w:r>
    </w:p>
    <w:p w14:paraId="34DCBDE3" w14:textId="77777777" w:rsidR="00087E3B" w:rsidRDefault="00087E3B" w:rsidP="00DB02AB">
      <w:pPr>
        <w:pStyle w:val="Ttulo1"/>
      </w:pPr>
      <w:bookmarkStart w:id="20" w:name="_Toc43491052"/>
      <w:r>
        <w:t>INTERFACES</w:t>
      </w:r>
      <w:r w:rsidR="00756931">
        <w:t xml:space="preserve"> Y GUIs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905FB8" w:rsidP="00207C71">
      <w:hyperlink r:id="rId29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905FB8" w:rsidP="00207C71">
      <w:hyperlink r:id="rId30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905FB8" w:rsidP="00207C71">
      <w:hyperlink r:id="rId31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905FB8" w:rsidP="00207C71">
      <w:hyperlink r:id="rId32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27DDBB3C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34A3D2B5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5B436A0B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1D273620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2EE0E716" w:rsidR="00F319DB" w:rsidRDefault="00EE0507" w:rsidP="00A10DE7">
            <w:pPr>
              <w:spacing w:after="0"/>
            </w:pPr>
            <w:r>
              <w:t>80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05724688" w:rsidR="00F319DB" w:rsidRDefault="00EE0507" w:rsidP="00A10DE7">
            <w:pPr>
              <w:spacing w:after="0"/>
            </w:pPr>
            <w:r>
              <w:t>85</w:t>
            </w: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46E0B4D0" w:rsid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p w14:paraId="57C521A3" w14:textId="77777777" w:rsidR="00EE0507" w:rsidRDefault="00EE0507" w:rsidP="00EE0507">
      <w:pPr>
        <w:rPr>
          <w:b/>
          <w:bCs/>
        </w:rPr>
      </w:pPr>
      <w:r>
        <w:rPr>
          <w:b/>
          <w:bCs/>
        </w:rPr>
        <w:t xml:space="preserve">Reflexión Aarón </w:t>
      </w:r>
    </w:p>
    <w:p w14:paraId="35855971" w14:textId="71328249" w:rsidR="00EE0507" w:rsidRPr="00404F7E" w:rsidRDefault="00EE0507" w:rsidP="00F319DB">
      <w:r>
        <w:t>La calificación que establecí en la tabla de auto evaluación la determino en base a mi desempeño, considero que me hace falta mejorar mis habilidades de redacción y trabajo en equipo. En general nuevo equipo de trabajo al que me integro cuenta con una excelente comunicación y es este aspecto el que me ayudo a mejorar mis tareas asignas.</w:t>
      </w:r>
    </w:p>
    <w:bookmarkStart w:id="31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1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4C69DB01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Redacción en los procesos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2423" w:type="dxa"/>
          </w:tcPr>
          <w:p w14:paraId="56CE84A9" w14:textId="5455F5B2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 claros y concisos a la hora de describir un proceso.</w:t>
            </w: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06A2F734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Saber utilizar adecuadamente los formatos proporcionados por el profesor.</w:t>
            </w:r>
          </w:p>
        </w:tc>
        <w:tc>
          <w:tcPr>
            <w:tcW w:w="2423" w:type="dxa"/>
          </w:tcPr>
          <w:p w14:paraId="0547D2AA" w14:textId="01301287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Comentar cualquier duda con el profesor para la aclaración de confusiones futuras.</w:t>
            </w: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lastRenderedPageBreak/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5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809CB" w14:textId="77777777" w:rsidR="00905FB8" w:rsidRDefault="00905FB8" w:rsidP="000475C2">
      <w:pPr>
        <w:spacing w:after="0" w:line="240" w:lineRule="auto"/>
      </w:pPr>
      <w:r>
        <w:separator/>
      </w:r>
    </w:p>
  </w:endnote>
  <w:endnote w:type="continuationSeparator" w:id="0">
    <w:p w14:paraId="217D7CD2" w14:textId="77777777" w:rsidR="00905FB8" w:rsidRDefault="00905FB8" w:rsidP="000475C2">
      <w:pPr>
        <w:spacing w:after="0" w:line="240" w:lineRule="auto"/>
      </w:pPr>
      <w:r>
        <w:continuationSeparator/>
      </w:r>
    </w:p>
  </w:endnote>
  <w:endnote w:type="continuationNotice" w:id="1">
    <w:p w14:paraId="7F143011" w14:textId="77777777" w:rsidR="00905FB8" w:rsidRDefault="00905F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73C35" w14:textId="77777777" w:rsidR="00905FB8" w:rsidRDefault="00905FB8" w:rsidP="000475C2">
      <w:pPr>
        <w:spacing w:after="0" w:line="240" w:lineRule="auto"/>
      </w:pPr>
      <w:r>
        <w:separator/>
      </w:r>
    </w:p>
  </w:footnote>
  <w:footnote w:type="continuationSeparator" w:id="0">
    <w:p w14:paraId="6056E2FD" w14:textId="77777777" w:rsidR="00905FB8" w:rsidRDefault="00905FB8" w:rsidP="000475C2">
      <w:pPr>
        <w:spacing w:after="0" w:line="240" w:lineRule="auto"/>
      </w:pPr>
      <w:r>
        <w:continuationSeparator/>
      </w:r>
    </w:p>
  </w:footnote>
  <w:footnote w:type="continuationNotice" w:id="1">
    <w:p w14:paraId="6EFF4501" w14:textId="77777777" w:rsidR="00905FB8" w:rsidRDefault="00905FB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05FB8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0507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hyperlink" Target="PP_HER_v1_Herramienta%20para%20la%20Administraci&#243;n%20de%20Riesgos.xls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yperlink" Target="PP_REP_v1_BD%20de%20Riesgos.xlsx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PP_PLA_v1_Plan%20de%20Riesgos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PP_PLA_v1_Plan%20de%20Contingencia%20de%20Riesgos.docx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CFAB76C-230F-4380-A9FF-856D4788A8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25</Pages>
  <Words>3781</Words>
  <Characters>20801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Aaron Hernandez</cp:lastModifiedBy>
  <cp:revision>141</cp:revision>
  <dcterms:created xsi:type="dcterms:W3CDTF">2020-06-16T04:39:00Z</dcterms:created>
  <dcterms:modified xsi:type="dcterms:W3CDTF">2020-06-20T02:59:00Z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