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8B21" w14:textId="3176F27F" w:rsidR="006675C2" w:rsidRDefault="006675C2" w:rsidP="006675C2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GESTIONE ACCESSI</w:t>
      </w:r>
    </w:p>
    <w:p w14:paraId="3B41AFBA" w14:textId="4780D172" w:rsidR="006675C2" w:rsidRDefault="006675C2" w:rsidP="006675C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Tabella</w:t>
      </w:r>
    </w:p>
    <w:p w14:paraId="7A6DBA98" w14:textId="12546730" w:rsidR="00456C1D" w:rsidRDefault="00456C1D" w:rsidP="00456C1D">
      <w:pPr>
        <w:rPr>
          <w:color w:val="000000" w:themeColor="text1"/>
        </w:rPr>
      </w:pPr>
      <w:r w:rsidRPr="00456C1D">
        <w:rPr>
          <w:color w:val="000000" w:themeColor="text1"/>
        </w:rPr>
        <w:t xml:space="preserve">Il controllo degli accessi è garantito tramite l’utilizzo di </w:t>
      </w:r>
      <w:r>
        <w:rPr>
          <w:color w:val="000000" w:themeColor="text1"/>
        </w:rPr>
        <w:t>id</w:t>
      </w:r>
      <w:r w:rsidRPr="00456C1D">
        <w:rPr>
          <w:color w:val="000000" w:themeColor="text1"/>
        </w:rPr>
        <w:t xml:space="preserve"> e password per </w:t>
      </w:r>
      <w:r>
        <w:rPr>
          <w:color w:val="000000" w:themeColor="text1"/>
        </w:rPr>
        <w:t>ogni tipo di utente.</w:t>
      </w:r>
    </w:p>
    <w:p w14:paraId="4B07620C" w14:textId="09B6CCB7" w:rsidR="009A1028" w:rsidRPr="00456C1D" w:rsidRDefault="009A1028" w:rsidP="00456C1D">
      <w:pPr>
        <w:rPr>
          <w:color w:val="000000" w:themeColor="text1"/>
        </w:rPr>
      </w:pPr>
      <w:r>
        <w:rPr>
          <w:color w:val="000000" w:themeColor="text1"/>
        </w:rPr>
        <w:t xml:space="preserve">L’accesso ai dati riguardanti il setup è reso sicuro poiché solo l’utente tecnico, tramite autenticazione, può accedere a tali dati. </w:t>
      </w:r>
      <w:r>
        <w:rPr>
          <w:color w:val="000000" w:themeColor="text1"/>
        </w:rPr>
        <w:t xml:space="preserve">L’accesso ai dati riguardanti </w:t>
      </w:r>
      <w:r>
        <w:rPr>
          <w:color w:val="000000" w:themeColor="text1"/>
        </w:rPr>
        <w:t xml:space="preserve">la strategia </w:t>
      </w:r>
      <w:r>
        <w:rPr>
          <w:color w:val="000000" w:themeColor="text1"/>
        </w:rPr>
        <w:t xml:space="preserve">è reso sicuro poiché solo l’utente </w:t>
      </w:r>
      <w:r>
        <w:rPr>
          <w:color w:val="000000" w:themeColor="text1"/>
        </w:rPr>
        <w:t>stratega</w:t>
      </w:r>
      <w:r>
        <w:rPr>
          <w:color w:val="000000" w:themeColor="text1"/>
        </w:rPr>
        <w:t>, tramite autenticazione</w:t>
      </w:r>
      <w:r>
        <w:rPr>
          <w:color w:val="000000" w:themeColor="text1"/>
        </w:rPr>
        <w:t>,</w:t>
      </w:r>
      <w:r>
        <w:rPr>
          <w:color w:val="000000" w:themeColor="text1"/>
        </w:rPr>
        <w:t xml:space="preserve"> può accedere a tali dati.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L’accesso ai dati riguardanti </w:t>
      </w:r>
      <w:r>
        <w:rPr>
          <w:color w:val="000000" w:themeColor="text1"/>
        </w:rPr>
        <w:t xml:space="preserve">la classifica </w:t>
      </w:r>
      <w:r>
        <w:rPr>
          <w:color w:val="000000" w:themeColor="text1"/>
        </w:rPr>
        <w:t xml:space="preserve">è reso sicuro poiché solo l’utente </w:t>
      </w:r>
      <w:r>
        <w:rPr>
          <w:color w:val="000000" w:themeColor="text1"/>
        </w:rPr>
        <w:t>pilota</w:t>
      </w:r>
      <w:r>
        <w:rPr>
          <w:color w:val="000000" w:themeColor="text1"/>
        </w:rPr>
        <w:t>, tramite autenticazione</w:t>
      </w:r>
      <w:r>
        <w:rPr>
          <w:color w:val="000000" w:themeColor="text1"/>
        </w:rPr>
        <w:t>,</w:t>
      </w:r>
      <w:r>
        <w:rPr>
          <w:color w:val="000000" w:themeColor="text1"/>
        </w:rPr>
        <w:t xml:space="preserve"> può accedere a tali dati.</w:t>
      </w:r>
    </w:p>
    <w:p w14:paraId="33EFE6BE" w14:textId="3347019C" w:rsidR="00456C1D" w:rsidRPr="00456C1D" w:rsidRDefault="00456C1D" w:rsidP="00456C1D">
      <w:pPr>
        <w:rPr>
          <w:color w:val="000000" w:themeColor="text1"/>
        </w:rPr>
      </w:pPr>
      <w:r w:rsidRPr="00456C1D">
        <w:rPr>
          <w:color w:val="000000" w:themeColor="text1"/>
        </w:rPr>
        <w:t xml:space="preserve">Le operazioni che </w:t>
      </w:r>
      <w:r>
        <w:rPr>
          <w:color w:val="000000" w:themeColor="text1"/>
        </w:rPr>
        <w:t>gli utenti possono</w:t>
      </w:r>
      <w:r w:rsidRPr="00456C1D">
        <w:rPr>
          <w:color w:val="000000" w:themeColor="text1"/>
        </w:rPr>
        <w:t xml:space="preserve"> fare sono:</w:t>
      </w:r>
    </w:p>
    <w:tbl>
      <w:tblPr>
        <w:tblStyle w:val="Grigliatabella"/>
        <w:tblW w:w="5416" w:type="pct"/>
        <w:tblLayout w:type="fixed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7"/>
        <w:gridCol w:w="1740"/>
      </w:tblGrid>
      <w:tr w:rsidR="00E924FB" w14:paraId="07AEB335" w14:textId="2BC24298" w:rsidTr="00E924FB">
        <w:tc>
          <w:tcPr>
            <w:tcW w:w="833" w:type="pct"/>
          </w:tcPr>
          <w:p w14:paraId="17DDDAAC" w14:textId="77777777" w:rsidR="006675C2" w:rsidRDefault="006675C2" w:rsidP="006675C2">
            <w:pPr>
              <w:rPr>
                <w:color w:val="000000" w:themeColor="text1"/>
              </w:rPr>
            </w:pPr>
          </w:p>
        </w:tc>
        <w:tc>
          <w:tcPr>
            <w:tcW w:w="833" w:type="pct"/>
          </w:tcPr>
          <w:p w14:paraId="351AB03B" w14:textId="71BEB02E" w:rsidR="006675C2" w:rsidRPr="006675C2" w:rsidRDefault="006675C2" w:rsidP="006675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Messaggio</w:t>
            </w:r>
          </w:p>
        </w:tc>
        <w:tc>
          <w:tcPr>
            <w:tcW w:w="833" w:type="pct"/>
          </w:tcPr>
          <w:p w14:paraId="5BE7A6AB" w14:textId="6FAF0804" w:rsidR="006675C2" w:rsidRPr="006675C2" w:rsidRDefault="006675C2" w:rsidP="006675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Circuito</w:t>
            </w:r>
          </w:p>
        </w:tc>
        <w:tc>
          <w:tcPr>
            <w:tcW w:w="833" w:type="pct"/>
          </w:tcPr>
          <w:p w14:paraId="60F1C2CA" w14:textId="15FBAE5C" w:rsidR="006675C2" w:rsidRPr="006675C2" w:rsidRDefault="006675C2" w:rsidP="006675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Setup</w:t>
            </w:r>
          </w:p>
        </w:tc>
        <w:tc>
          <w:tcPr>
            <w:tcW w:w="833" w:type="pct"/>
          </w:tcPr>
          <w:p w14:paraId="35CAA2F7" w14:textId="52B13906" w:rsidR="006675C2" w:rsidRPr="006675C2" w:rsidRDefault="006675C2" w:rsidP="006675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Strategia</w:t>
            </w:r>
          </w:p>
        </w:tc>
        <w:tc>
          <w:tcPr>
            <w:tcW w:w="834" w:type="pct"/>
          </w:tcPr>
          <w:p w14:paraId="39DAA091" w14:textId="6A024940" w:rsidR="006675C2" w:rsidRPr="006675C2" w:rsidRDefault="006675C2" w:rsidP="006675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Classifica</w:t>
            </w:r>
          </w:p>
        </w:tc>
      </w:tr>
      <w:tr w:rsidR="00E924FB" w14:paraId="2C23463D" w14:textId="42354201" w:rsidTr="00E924FB">
        <w:tc>
          <w:tcPr>
            <w:tcW w:w="833" w:type="pct"/>
          </w:tcPr>
          <w:p w14:paraId="541DA49C" w14:textId="4B3F577A" w:rsidR="006675C2" w:rsidRPr="006675C2" w:rsidRDefault="006675C2" w:rsidP="006675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Pilota</w:t>
            </w:r>
          </w:p>
        </w:tc>
        <w:tc>
          <w:tcPr>
            <w:tcW w:w="833" w:type="pct"/>
          </w:tcPr>
          <w:p w14:paraId="549927E6" w14:textId="77777777" w:rsidR="006675C2" w:rsidRDefault="00E924FB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sendMessage(formData)</w:t>
            </w:r>
          </w:p>
          <w:p w14:paraId="5ED3470D" w14:textId="77777777" w:rsidR="00E924FB" w:rsidRDefault="00E924FB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getMessage(messID)</w:t>
            </w:r>
          </w:p>
          <w:p w14:paraId="10CB57D0" w14:textId="77777777" w:rsidR="00E924FB" w:rsidRDefault="00E924FB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getMessaggiInviati(idUtente)</w:t>
            </w:r>
          </w:p>
          <w:p w14:paraId="1040E2E5" w14:textId="78F9EC00" w:rsidR="00E924FB" w:rsidRDefault="00E924FB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getMessaggiRicevuti(idUtente)</w:t>
            </w:r>
          </w:p>
        </w:tc>
        <w:tc>
          <w:tcPr>
            <w:tcW w:w="833" w:type="pct"/>
          </w:tcPr>
          <w:p w14:paraId="244D2616" w14:textId="77777777" w:rsidR="006675C2" w:rsidRDefault="006675C2" w:rsidP="006675C2">
            <w:pPr>
              <w:rPr>
                <w:color w:val="000000" w:themeColor="text1"/>
              </w:rPr>
            </w:pPr>
          </w:p>
        </w:tc>
        <w:tc>
          <w:tcPr>
            <w:tcW w:w="833" w:type="pct"/>
          </w:tcPr>
          <w:p w14:paraId="3EBAEAFD" w14:textId="77777777" w:rsidR="006675C2" w:rsidRDefault="006675C2" w:rsidP="006675C2">
            <w:pPr>
              <w:rPr>
                <w:color w:val="000000" w:themeColor="text1"/>
              </w:rPr>
            </w:pPr>
          </w:p>
        </w:tc>
        <w:tc>
          <w:tcPr>
            <w:tcW w:w="833" w:type="pct"/>
          </w:tcPr>
          <w:p w14:paraId="23D5D350" w14:textId="77777777" w:rsidR="006675C2" w:rsidRDefault="006675C2" w:rsidP="006675C2">
            <w:pPr>
              <w:rPr>
                <w:color w:val="000000" w:themeColor="text1"/>
              </w:rPr>
            </w:pPr>
          </w:p>
        </w:tc>
        <w:tc>
          <w:tcPr>
            <w:tcW w:w="834" w:type="pct"/>
          </w:tcPr>
          <w:p w14:paraId="5D187103" w14:textId="25503BFA" w:rsidR="006675C2" w:rsidRDefault="0088401F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getClassifica()</w:t>
            </w:r>
          </w:p>
        </w:tc>
      </w:tr>
      <w:tr w:rsidR="00E924FB" w14:paraId="288EFC45" w14:textId="691BE5C4" w:rsidTr="00E924FB">
        <w:tc>
          <w:tcPr>
            <w:tcW w:w="833" w:type="pct"/>
          </w:tcPr>
          <w:p w14:paraId="604A55D2" w14:textId="32DA29CF" w:rsidR="006675C2" w:rsidRPr="006675C2" w:rsidRDefault="006675C2" w:rsidP="006675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Tecnico</w:t>
            </w:r>
          </w:p>
        </w:tc>
        <w:tc>
          <w:tcPr>
            <w:tcW w:w="833" w:type="pct"/>
          </w:tcPr>
          <w:p w14:paraId="03684730" w14:textId="77777777" w:rsidR="00E924FB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sendMessage(formData)</w:t>
            </w:r>
          </w:p>
          <w:p w14:paraId="527FB049" w14:textId="77777777" w:rsidR="00E924FB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getMessage(messID)</w:t>
            </w:r>
          </w:p>
          <w:p w14:paraId="079AD509" w14:textId="77777777" w:rsidR="00E924FB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getMessaggiInviati(idUtente)</w:t>
            </w:r>
          </w:p>
          <w:p w14:paraId="1ECB33F4" w14:textId="59EB7F0D" w:rsidR="006675C2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getMessaggiRicevuti(idUtente)</w:t>
            </w:r>
          </w:p>
        </w:tc>
        <w:tc>
          <w:tcPr>
            <w:tcW w:w="833" w:type="pct"/>
          </w:tcPr>
          <w:p w14:paraId="7494E93C" w14:textId="7B6E24AB" w:rsidR="006675C2" w:rsidRDefault="0088401F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getCircuito(id)</w:t>
            </w:r>
          </w:p>
        </w:tc>
        <w:tc>
          <w:tcPr>
            <w:tcW w:w="833" w:type="pct"/>
          </w:tcPr>
          <w:p w14:paraId="5F82C28E" w14:textId="6C56A529" w:rsidR="006675C2" w:rsidRDefault="0088401F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getSetup()</w:t>
            </w:r>
          </w:p>
          <w:p w14:paraId="170A5927" w14:textId="77777777" w:rsidR="0088401F" w:rsidRDefault="0088401F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downloadSetup(idSetup)</w:t>
            </w:r>
          </w:p>
          <w:p w14:paraId="5BDA42F4" w14:textId="77777777" w:rsidR="0088401F" w:rsidRDefault="0088401F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saveSetup(setup,id)</w:t>
            </w:r>
          </w:p>
          <w:p w14:paraId="680B94E7" w14:textId="77777777" w:rsidR="0088401F" w:rsidRDefault="0088401F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getSetupList(usID)</w:t>
            </w:r>
          </w:p>
          <w:p w14:paraId="0FC49B96" w14:textId="5CCB95FE" w:rsidR="00E924FB" w:rsidRDefault="00E924FB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getSetup(setupID)</w:t>
            </w:r>
          </w:p>
        </w:tc>
        <w:tc>
          <w:tcPr>
            <w:tcW w:w="833" w:type="pct"/>
          </w:tcPr>
          <w:p w14:paraId="0491757B" w14:textId="77777777" w:rsidR="006675C2" w:rsidRDefault="006675C2" w:rsidP="006675C2">
            <w:pPr>
              <w:rPr>
                <w:color w:val="000000" w:themeColor="text1"/>
              </w:rPr>
            </w:pPr>
          </w:p>
        </w:tc>
        <w:tc>
          <w:tcPr>
            <w:tcW w:w="834" w:type="pct"/>
          </w:tcPr>
          <w:p w14:paraId="5B5494B2" w14:textId="77777777" w:rsidR="006675C2" w:rsidRDefault="006675C2" w:rsidP="006675C2">
            <w:pPr>
              <w:rPr>
                <w:color w:val="000000" w:themeColor="text1"/>
              </w:rPr>
            </w:pPr>
          </w:p>
        </w:tc>
      </w:tr>
      <w:tr w:rsidR="00E924FB" w14:paraId="10834D74" w14:textId="3BC10C68" w:rsidTr="00E924FB">
        <w:tc>
          <w:tcPr>
            <w:tcW w:w="833" w:type="pct"/>
          </w:tcPr>
          <w:p w14:paraId="1070A408" w14:textId="13B866E2" w:rsidR="006675C2" w:rsidRPr="006675C2" w:rsidRDefault="006675C2" w:rsidP="006675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Stratega</w:t>
            </w:r>
          </w:p>
        </w:tc>
        <w:tc>
          <w:tcPr>
            <w:tcW w:w="833" w:type="pct"/>
          </w:tcPr>
          <w:p w14:paraId="3A760C2F" w14:textId="77777777" w:rsidR="00E924FB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sendMessage(formData)</w:t>
            </w:r>
          </w:p>
          <w:p w14:paraId="5DBE4795" w14:textId="77777777" w:rsidR="00E924FB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getMessage(messID)</w:t>
            </w:r>
          </w:p>
          <w:p w14:paraId="67CCF72B" w14:textId="77777777" w:rsidR="00E924FB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getMessaggiInviati(idUtente)</w:t>
            </w:r>
          </w:p>
          <w:p w14:paraId="4C518CE4" w14:textId="3D3316DF" w:rsidR="006675C2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getMessaggiRicevuti(idUtente)</w:t>
            </w:r>
          </w:p>
        </w:tc>
        <w:tc>
          <w:tcPr>
            <w:tcW w:w="833" w:type="pct"/>
          </w:tcPr>
          <w:p w14:paraId="6F96D354" w14:textId="3856DF67" w:rsidR="006675C2" w:rsidRDefault="00E924FB" w:rsidP="006675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getCircuito(id)</w:t>
            </w:r>
          </w:p>
        </w:tc>
        <w:tc>
          <w:tcPr>
            <w:tcW w:w="833" w:type="pct"/>
          </w:tcPr>
          <w:p w14:paraId="083628D1" w14:textId="77777777" w:rsidR="006675C2" w:rsidRDefault="006675C2" w:rsidP="006675C2">
            <w:pPr>
              <w:rPr>
                <w:color w:val="000000" w:themeColor="text1"/>
              </w:rPr>
            </w:pPr>
          </w:p>
        </w:tc>
        <w:tc>
          <w:tcPr>
            <w:tcW w:w="833" w:type="pct"/>
          </w:tcPr>
          <w:p w14:paraId="6581B244" w14:textId="67888782" w:rsidR="00E924FB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getStrategy()</w:t>
            </w:r>
          </w:p>
          <w:p w14:paraId="3BA0CCBF" w14:textId="543D58BC" w:rsidR="00E924FB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downloadStrat(idStrat)</w:t>
            </w:r>
          </w:p>
          <w:p w14:paraId="22DB8066" w14:textId="018A62C1" w:rsidR="00E924FB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saveStrategy(strategy,id)</w:t>
            </w:r>
          </w:p>
          <w:p w14:paraId="59D987B2" w14:textId="48B37E3A" w:rsidR="00E924FB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getStrategyList(usID)</w:t>
            </w:r>
          </w:p>
          <w:p w14:paraId="20C8919A" w14:textId="236191B7" w:rsidR="006675C2" w:rsidRDefault="00E924FB" w:rsidP="00E924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getStrategy(strategyID)</w:t>
            </w:r>
          </w:p>
        </w:tc>
        <w:tc>
          <w:tcPr>
            <w:tcW w:w="834" w:type="pct"/>
          </w:tcPr>
          <w:p w14:paraId="498672D9" w14:textId="77777777" w:rsidR="006675C2" w:rsidRDefault="006675C2" w:rsidP="006675C2">
            <w:pPr>
              <w:rPr>
                <w:color w:val="000000" w:themeColor="text1"/>
              </w:rPr>
            </w:pPr>
          </w:p>
        </w:tc>
      </w:tr>
    </w:tbl>
    <w:p w14:paraId="48E93E84" w14:textId="77777777" w:rsidR="006675C2" w:rsidRPr="006675C2" w:rsidRDefault="006675C2" w:rsidP="006675C2">
      <w:pPr>
        <w:rPr>
          <w:color w:val="000000" w:themeColor="text1"/>
        </w:rPr>
      </w:pPr>
    </w:p>
    <w:sectPr w:rsidR="006675C2" w:rsidRPr="006675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C2"/>
    <w:rsid w:val="00456C1D"/>
    <w:rsid w:val="006675C2"/>
    <w:rsid w:val="0088401F"/>
    <w:rsid w:val="009A1028"/>
    <w:rsid w:val="00E9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037E"/>
  <w15:chartTrackingRefBased/>
  <w15:docId w15:val="{5DFAF11A-A6D2-4C71-8F25-283280B2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6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3</cp:revision>
  <dcterms:created xsi:type="dcterms:W3CDTF">2020-12-12T20:17:00Z</dcterms:created>
  <dcterms:modified xsi:type="dcterms:W3CDTF">2020-12-15T11:37:00Z</dcterms:modified>
</cp:coreProperties>
</file>