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rPr/>
      </w:pPr>
      <w:r>
        <w:rPr/>
        <w:t>Test Case Specification</w:t>
      </w:r>
    </w:p>
    <w:p>
      <w:pPr>
        <w:pStyle w:val="Corpodeltesto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1095" cy="4951095"/>
            <wp:effectExtent l="0" t="0" r="0" b="0"/>
            <wp:wrapTopAndBottom/>
            <wp:docPr id="1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1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3606"/>
        <w:gridCol w:w="363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Versione</w:t>
            </w:r>
          </w:p>
        </w:tc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Cambiamenti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Autore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0.2</w:t>
            </w:r>
          </w:p>
        </w:tc>
        <w:tc>
          <w:tcPr>
            <w:tcW w:w="3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Aggiunta casi di test per funzionalità da 1 a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Pietro Negri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0.4</w:t>
            </w:r>
          </w:p>
        </w:tc>
        <w:tc>
          <w:tcPr>
            <w:tcW w:w="3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Aggiunta casi di test per funzionalità da 4 a 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Mafalda Ingenito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0.6</w:t>
            </w:r>
          </w:p>
        </w:tc>
        <w:tc>
          <w:tcPr>
            <w:tcW w:w="3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Aggiunta casi di test per funzionalità da 6 a 7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Antonio Trovato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1.0</w:t>
            </w:r>
          </w:p>
        </w:tc>
        <w:tc>
          <w:tcPr>
            <w:tcW w:w="3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Sistemazione Struttura del documento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/>
            </w:pPr>
            <w:r>
              <w:rPr/>
              <w:t>Pietro Negri, Giovanni Renzulli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oloindice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Indice generale</w:t>
          </w:r>
        </w:p>
        <w:p>
          <w:pPr>
            <w:pStyle w:val="Indice1"/>
            <w:rPr/>
          </w:pPr>
          <w:r>
            <w:fldChar w:fldCharType="begin"/>
          </w:r>
          <w:r>
            <w:rPr>
              <w:rStyle w:val="Saltoaindice"/>
            </w:rPr>
            <w:instrText> TOC \f \o "1-9" \h</w:instrText>
          </w:r>
          <w:r>
            <w:rPr>
              <w:rStyle w:val="Saltoaindice"/>
            </w:rPr>
            <w:fldChar w:fldCharType="separate"/>
          </w:r>
          <w:hyperlink w:anchor="__RefHeading___Toc19007_3032771561">
            <w:r>
              <w:rPr>
                <w:rStyle w:val="Saltoaindice"/>
              </w:rPr>
              <w:t>Test Cases per Funzionalità</w:t>
              <w:tab/>
              <w:t>4</w:t>
            </w:r>
          </w:hyperlink>
        </w:p>
        <w:p>
          <w:pPr>
            <w:pStyle w:val="Indice2"/>
            <w:tabs>
              <w:tab w:val="clear" w:pos="9355"/>
              <w:tab w:val="right" w:pos="9638" w:leader="dot"/>
            </w:tabs>
            <w:rPr/>
          </w:pPr>
          <w:hyperlink w:anchor="__RefHeading___Toc19009_3032771561">
            <w:r>
              <w:rPr>
                <w:rStyle w:val="Saltoaindice"/>
              </w:rPr>
              <w:t>1.1 Login</w:t>
              <w:tab/>
              <w:t>4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11_3032771561">
            <w:r>
              <w:rPr>
                <w:rStyle w:val="Saltoaindice"/>
              </w:rPr>
              <w:t>Scelta delle Categorie:</w:t>
              <w:tab/>
              <w:t>4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13_3032771561">
            <w:r>
              <w:rPr>
                <w:rStyle w:val="Saltoaindice"/>
              </w:rPr>
              <w:t>Parametro: ID</w:t>
              <w:tab/>
              <w:t>4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15_3032771561">
            <w:r>
              <w:rPr>
                <w:rStyle w:val="Saltoaindice"/>
              </w:rPr>
              <w:t>Parametro: Password</w:t>
              <w:tab/>
              <w:t>4</w:t>
            </w:r>
          </w:hyperlink>
        </w:p>
        <w:p>
          <w:pPr>
            <w:pStyle w:val="Indice2"/>
            <w:tabs>
              <w:tab w:val="clear" w:pos="9355"/>
              <w:tab w:val="right" w:pos="9638" w:leader="dot"/>
            </w:tabs>
            <w:rPr/>
          </w:pPr>
          <w:hyperlink w:anchor="__RefHeading___Toc19017_3032771561">
            <w:r>
              <w:rPr>
                <w:rStyle w:val="Saltoaindice"/>
              </w:rPr>
              <w:t>2.1 Invio Messaggio</w:t>
              <w:tab/>
              <w:t>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19_3032771561">
            <w:r>
              <w:rPr>
                <w:rStyle w:val="Saltoaindice"/>
              </w:rPr>
              <w:t>Scelta delle Categorie:</w:t>
              <w:tab/>
              <w:t>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21_3032771561">
            <w:r>
              <w:rPr>
                <w:rStyle w:val="Saltoaindice"/>
              </w:rPr>
              <w:t>Parametro: Destinatario</w:t>
              <w:tab/>
              <w:t>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23_3032771561">
            <w:r>
              <w:rPr>
                <w:rStyle w:val="Saltoaindice"/>
              </w:rPr>
              <w:t>Parametro: Oggetto</w:t>
              <w:tab/>
              <w:t>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25_3032771561">
            <w:r>
              <w:rPr>
                <w:rStyle w:val="Saltoaindice"/>
              </w:rPr>
              <w:t>Parametro: Corpo</w:t>
              <w:tab/>
              <w:t>8</w:t>
            </w:r>
          </w:hyperlink>
        </w:p>
        <w:p>
          <w:pPr>
            <w:pStyle w:val="Indice2"/>
            <w:tabs>
              <w:tab w:val="clear" w:pos="9355"/>
              <w:tab w:val="right" w:pos="9638" w:leader="dot"/>
            </w:tabs>
            <w:rPr/>
          </w:pPr>
          <w:hyperlink w:anchor="__RefHeading___Toc19027_3032771561">
            <w:r>
              <w:rPr>
                <w:rStyle w:val="Saltoaindice"/>
              </w:rPr>
              <w:t>3.1 Salva Setup</w:t>
              <w:tab/>
              <w:t>13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29_3032771561">
            <w:r>
              <w:rPr>
                <w:rStyle w:val="Saltoaindice"/>
              </w:rPr>
              <w:t>Scelta delle Categorie:</w:t>
              <w:tab/>
              <w:t>13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31_3032771561">
            <w:r>
              <w:rPr>
                <w:rStyle w:val="Saltoaindice"/>
              </w:rPr>
              <w:t>Parametro: Carico Aerodinamico Anteriore</w:t>
              <w:tab/>
              <w:t>13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33_3032771561">
            <w:r>
              <w:rPr>
                <w:rStyle w:val="Saltoaindice"/>
              </w:rPr>
              <w:t>Parametro: Carico Aerodinamico Posteriore</w:t>
              <w:tab/>
              <w:t>13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35_3032771561">
            <w:r>
              <w:rPr>
                <w:rStyle w:val="Saltoaindice"/>
              </w:rPr>
              <w:t>Parametro: Campanatura Anteriore</w:t>
              <w:tab/>
              <w:t>13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37_3032771561">
            <w:r>
              <w:rPr>
                <w:rStyle w:val="Saltoaindice"/>
              </w:rPr>
              <w:t>Parametro: Campanatura Posteriore</w:t>
              <w:tab/>
              <w:t>13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39_3032771561">
            <w:r>
              <w:rPr>
                <w:rStyle w:val="Saltoaindice"/>
              </w:rPr>
              <w:t>Parametro: Convergenza Anteriore</w:t>
              <w:tab/>
              <w:t>13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41_3032771561">
            <w:r>
              <w:rPr>
                <w:rStyle w:val="Saltoaindice"/>
              </w:rPr>
              <w:t>Parametro: Convergenza Posteriore</w:t>
              <w:tab/>
              <w:t>14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43_3032771561">
            <w:r>
              <w:rPr>
                <w:rStyle w:val="Saltoaindice"/>
              </w:rPr>
              <w:t>Parametro: Pressione dei Freni</w:t>
              <w:tab/>
              <w:t>14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45_3032771561">
            <w:r>
              <w:rPr>
                <w:rStyle w:val="Saltoaindice"/>
              </w:rPr>
              <w:t>Parametro: Barra Antirollio Posteriore</w:t>
              <w:tab/>
              <w:t>14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47_3032771561">
            <w:r>
              <w:rPr>
                <w:rStyle w:val="Saltoaindice"/>
              </w:rPr>
              <w:t>Parametro: Barra Antirollio Anteriore</w:t>
              <w:tab/>
              <w:t>14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49_3032771561">
            <w:r>
              <w:rPr>
                <w:rStyle w:val="Saltoaindice"/>
              </w:rPr>
              <w:t>Parametro dell’ambiente: Circuito</w:t>
              <w:tab/>
              <w:t>15</w:t>
            </w:r>
          </w:hyperlink>
        </w:p>
        <w:p>
          <w:pPr>
            <w:pStyle w:val="Indice2"/>
            <w:tabs>
              <w:tab w:val="clear" w:pos="9355"/>
              <w:tab w:val="right" w:pos="9638" w:leader="dot"/>
            </w:tabs>
            <w:rPr/>
          </w:pPr>
          <w:hyperlink w:anchor="__RefHeading___Toc19051_3032771561">
            <w:r>
              <w:rPr>
                <w:rStyle w:val="Saltoaindice"/>
              </w:rPr>
              <w:t>4.1 Modifica Setup</w:t>
              <w:tab/>
              <w:t>27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53_3032771561">
            <w:r>
              <w:rPr>
                <w:rStyle w:val="Saltoaindice"/>
              </w:rPr>
              <w:t>Scelta delle Categorie:</w:t>
              <w:tab/>
              <w:t>27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55_3032771561">
            <w:r>
              <w:rPr>
                <w:rStyle w:val="Saltoaindice"/>
              </w:rPr>
              <w:t>Parametro: ID</w:t>
              <w:tab/>
              <w:t>27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57_3032771561">
            <w:r>
              <w:rPr>
                <w:rStyle w:val="Saltoaindice"/>
              </w:rPr>
              <w:t>Parametro: Carico Aerodinamico Anteriore</w:t>
              <w:tab/>
              <w:t>28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59_3032771561">
            <w:r>
              <w:rPr>
                <w:rStyle w:val="Saltoaindice"/>
              </w:rPr>
              <w:t>Parametro: Carico Aerodinamico Posteriore</w:t>
              <w:tab/>
              <w:t>28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61_3032771561">
            <w:r>
              <w:rPr>
                <w:rStyle w:val="Saltoaindice"/>
              </w:rPr>
              <w:t>Parametro: Campanatura Anteriore</w:t>
              <w:tab/>
              <w:t>28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63_3032771561">
            <w:r>
              <w:rPr>
                <w:rStyle w:val="Saltoaindice"/>
              </w:rPr>
              <w:t>Parametro: Campanatura Posteriore</w:t>
              <w:tab/>
              <w:t>28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65_3032771561">
            <w:r>
              <w:rPr>
                <w:rStyle w:val="Saltoaindice"/>
              </w:rPr>
              <w:t>Parametro: Convergenza Anteriore</w:t>
              <w:tab/>
              <w:t>29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67_3032771561">
            <w:r>
              <w:rPr>
                <w:rStyle w:val="Saltoaindice"/>
              </w:rPr>
              <w:t>Parametro: Convergenza Posteriore</w:t>
              <w:tab/>
              <w:t>29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69_3032771561">
            <w:r>
              <w:rPr>
                <w:rStyle w:val="Saltoaindice"/>
              </w:rPr>
              <w:t>Parametro: Pressione dei Freni</w:t>
              <w:tab/>
              <w:t>29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71_3032771561">
            <w:r>
              <w:rPr>
                <w:rStyle w:val="Saltoaindice"/>
              </w:rPr>
              <w:t>Parametro: Barra Antirollio Posteriore</w:t>
              <w:tab/>
              <w:t>29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73_3032771561">
            <w:r>
              <w:rPr>
                <w:rStyle w:val="Saltoaindice"/>
              </w:rPr>
              <w:t>Parametro: Barra Antirollio Anteriore</w:t>
              <w:tab/>
              <w:t>30</w:t>
            </w:r>
          </w:hyperlink>
        </w:p>
        <w:p>
          <w:pPr>
            <w:pStyle w:val="Indice2"/>
            <w:tabs>
              <w:tab w:val="clear" w:pos="9355"/>
              <w:tab w:val="right" w:pos="9638" w:leader="dot"/>
            </w:tabs>
            <w:rPr/>
          </w:pPr>
          <w:hyperlink w:anchor="__RefHeading___Toc19075_3032771561">
            <w:r>
              <w:rPr>
                <w:rStyle w:val="Saltoaindice"/>
              </w:rPr>
              <w:t>5.1 Elimina Setup</w:t>
              <w:tab/>
              <w:t>42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77_3032771561">
            <w:r>
              <w:rPr>
                <w:rStyle w:val="Saltoaindice"/>
              </w:rPr>
              <w:t>Scelta delle Categorie:</w:t>
              <w:tab/>
              <w:t>42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79_3032771561">
            <w:r>
              <w:rPr>
                <w:rStyle w:val="Saltoaindice"/>
              </w:rPr>
              <w:t>Parametro: ID</w:t>
              <w:tab/>
              <w:t>42</w:t>
            </w:r>
          </w:hyperlink>
        </w:p>
        <w:p>
          <w:pPr>
            <w:pStyle w:val="Indice2"/>
            <w:tabs>
              <w:tab w:val="clear" w:pos="9355"/>
              <w:tab w:val="right" w:pos="9638" w:leader="dot"/>
            </w:tabs>
            <w:rPr/>
          </w:pPr>
          <w:hyperlink w:anchor="__RefHeading___Toc19081_3032771561">
            <w:r>
              <w:rPr>
                <w:rStyle w:val="Saltoaindice"/>
              </w:rPr>
              <w:t>6.1 Visualizzazione Circuito</w:t>
              <w:tab/>
              <w:t>43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83_3032771561">
            <w:r>
              <w:rPr>
                <w:rStyle w:val="Saltoaindice"/>
              </w:rPr>
              <w:t>Scelta delle Categorie:</w:t>
              <w:tab/>
              <w:t>43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85_3032771561">
            <w:r>
              <w:rPr>
                <w:rStyle w:val="Saltoaindice"/>
              </w:rPr>
              <w:t>Parametro: ID</w:t>
              <w:tab/>
              <w:t>43</w:t>
            </w:r>
          </w:hyperlink>
        </w:p>
        <w:p>
          <w:pPr>
            <w:pStyle w:val="Indice2"/>
            <w:tabs>
              <w:tab w:val="clear" w:pos="9355"/>
              <w:tab w:val="right" w:pos="9638" w:leader="dot"/>
            </w:tabs>
            <w:rPr/>
          </w:pPr>
          <w:hyperlink w:anchor="__RefHeading___Toc19087_3032771561">
            <w:r>
              <w:rPr>
                <w:rStyle w:val="Saltoaindice"/>
              </w:rPr>
              <w:t>7.1 Visualizzazione Setup</w:t>
              <w:tab/>
              <w:t>46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89_3032771561">
            <w:r>
              <w:rPr>
                <w:rStyle w:val="Saltoaindice"/>
              </w:rPr>
              <w:t>Scelta delle Categorie:</w:t>
              <w:tab/>
              <w:t>46</w:t>
            </w:r>
          </w:hyperlink>
        </w:p>
        <w:p>
          <w:pPr>
            <w:pStyle w:val="Indice3"/>
            <w:tabs>
              <w:tab w:val="clear" w:pos="9072"/>
              <w:tab w:val="right" w:pos="9638" w:leader="dot"/>
            </w:tabs>
            <w:rPr/>
          </w:pPr>
          <w:hyperlink w:anchor="__RefHeading___Toc19091_3032771561">
            <w:r>
              <w:rPr>
                <w:rStyle w:val="Saltoaindice"/>
              </w:rPr>
              <w:t>Parametro: ID</w:t>
              <w:tab/>
              <w:t>46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Titolo1"/>
        <w:rPr/>
      </w:pPr>
      <w:bookmarkStart w:id="0" w:name="__RefHeading___Toc19007_3032771561"/>
      <w:bookmarkEnd w:id="0"/>
      <w:r>
        <w:rPr/>
        <w:t>Test Cases per Funzionalità</w:t>
      </w:r>
    </w:p>
    <w:p>
      <w:pPr>
        <w:pStyle w:val="Titolo2"/>
        <w:rPr/>
      </w:pPr>
      <w:bookmarkStart w:id="1" w:name="__RefHeading___Toc19009_3032771561"/>
      <w:bookmarkEnd w:id="1"/>
      <w:r>
        <w:rPr/>
        <w:t>1.1 Login</w:t>
      </w:r>
    </w:p>
    <w:p>
      <w:pPr>
        <w:pStyle w:val="Titolo3"/>
        <w:rPr/>
      </w:pPr>
      <w:bookmarkStart w:id="2" w:name="__RefHeading___Toc19011_3032771561"/>
      <w:bookmarkEnd w:id="2"/>
      <w:r>
        <w:rPr/>
        <w:t>Scelta delle Categorie:</w:t>
      </w:r>
    </w:p>
    <w:p>
      <w:pPr>
        <w:pStyle w:val="Titolo3"/>
        <w:rPr/>
      </w:pPr>
      <w:bookmarkStart w:id="3" w:name="__RefHeading___Toc19013_3032771561"/>
      <w:bookmarkEnd w:id="3"/>
      <w:r>
        <w:rPr/>
        <w:t>Parametro: ID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Formato, Esistenza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 [ID_FRM]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2"/>
              </w:numPr>
              <w:rPr/>
            </w:pPr>
            <w:r>
              <w:rPr/>
              <w:t>Non rispetta il formato [error]</w:t>
            </w:r>
          </w:p>
          <w:p>
            <w:pPr>
              <w:pStyle w:val="Contenutotabella"/>
              <w:widowControl w:val="false"/>
              <w:numPr>
                <w:ilvl w:val="0"/>
                <w:numId w:val="2"/>
              </w:numPr>
              <w:rPr/>
            </w:pPr>
            <w:r>
              <w:rPr/>
              <w:t>Rispetta il formato [ID_FRM_OK]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Esistente [EST]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Non esiste nel database [if ID_FRM_OK and PW_FRM_OK][error]</w:t>
            </w:r>
          </w:p>
          <w:p>
            <w:pPr>
              <w:pStyle w:val="Contenutotabella"/>
              <w:widowControl w:val="fals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Esiste nel database  [if ID_FRM_OK and PW_FRM_OK][EST_OK]</w:t>
            </w:r>
          </w:p>
          <w:p>
            <w:pPr>
              <w:pStyle w:val="Contenutotabella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4" w:name="__RefHeading___Toc19015_3032771561"/>
      <w:bookmarkEnd w:id="4"/>
      <w:r>
        <w:rPr/>
        <w:t>Parametro: Password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Password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Formato, Match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 [PW_FRM]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4"/>
              </w:numPr>
              <w:rPr/>
            </w:pPr>
            <w:r>
              <w:rPr/>
              <w:t>Non rispetta il formato [error]</w:t>
            </w:r>
          </w:p>
          <w:p>
            <w:pPr>
              <w:pStyle w:val="Contenutotabella"/>
              <w:widowControl w:val="false"/>
              <w:numPr>
                <w:ilvl w:val="0"/>
                <w:numId w:val="4"/>
              </w:numPr>
              <w:rPr/>
            </w:pPr>
            <w:r>
              <w:rPr/>
              <w:t>Rispetta il formato [PW_FRM_OK]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Match [MTCH]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rPr/>
            </w:pPr>
            <w:r>
              <w:rPr/>
              <w:t>Non matcha con la password associata [if EST_OK] [error]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rPr/>
            </w:pPr>
            <w:r>
              <w:rPr/>
              <w:t>Matcha con la password associata [if EST_OK] [MTCH_OK]</w:t>
            </w:r>
          </w:p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Textbody"/>
        <w:rPr/>
      </w:pPr>
      <w:r>
        <w:rPr/>
        <w:t>In base a questa scelta delle categorie, le possibili combinazioni sono: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ID_FRM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PW_FRM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MTCH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Oracolo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>
                <w:lang w:val="en-US"/>
              </w:rPr>
            </w:pPr>
            <w:r>
              <w:rPr>
                <w:lang w:val="en-US"/>
              </w:rPr>
              <w:t>MTCH_OK, ID_FRM_OK, PW_FRM_OK, EST_OK</w:t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I test case generati sono quindi:</w:t>
      </w:r>
    </w:p>
    <w:p>
      <w:pPr>
        <w:pStyle w:val="Textbody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b/>
                <w:bCs/>
              </w:rPr>
              <w:t xml:space="preserve">Test Case ID: </w:t>
            </w:r>
            <w:r>
              <w:rPr/>
              <w:t>TC 1.1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di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25"/>
              </w:numPr>
              <w:spacing w:before="0" w:after="140"/>
              <w:rPr/>
            </w:pPr>
            <w:r>
              <w:rPr/>
              <w:t>L’utente preme sul pulsante “Accedi”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L’accesso non è avvenuto perché i campi obbligatori sono vuoti.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1.2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di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aas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27"/>
              </w:numPr>
              <w:spacing w:before="0" w:after="140"/>
              <w:rPr/>
            </w:pPr>
            <w:r>
              <w:rPr/>
              <w:t>L’utente preme sul pulsante “Accedi”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L’accesso non è avvenuto perché il campo ID non rispetta il formato.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1.3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di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8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AAAAAaABCDfERV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fdsfs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29"/>
              </w:numPr>
              <w:spacing w:before="0" w:after="140"/>
              <w:rPr/>
            </w:pPr>
            <w:r>
              <w:rPr/>
              <w:t>L’utente preme sul pulsante “Accedi”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L’accesso non è avvenuto perché la password non rispetta il formato.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1.4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di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0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AAAAAaABCDfEVG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SalveATuttiRagazzi32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31"/>
              </w:numPr>
              <w:spacing w:before="0" w:after="140"/>
              <w:rPr/>
            </w:pPr>
            <w:r>
              <w:rPr/>
              <w:t>L’utente preme sul pulsante “Accedi”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L’accesso non è avvenuto perché l’ID non è presente nel DB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1.5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di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2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AAAAAaABCDfERV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SalveATuttiRagazzi31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33"/>
              </w:numPr>
              <w:spacing w:before="0" w:after="140"/>
              <w:rPr/>
            </w:pPr>
            <w:r>
              <w:rPr/>
              <w:t>L’utente preme sul pulsante “Accedi”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L’accesso non è avvenuto perché la password non corrisponde quella associata all’ID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1.6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di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4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AAAAAaABCDfERV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SalveATuttiRagazzi32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35"/>
              </w:numPr>
              <w:spacing w:before="0" w:after="140"/>
              <w:rPr/>
            </w:pPr>
            <w:r>
              <w:rPr/>
              <w:t>L’utente preme sul pulsante “Accedi”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L’accesso è avvenuto con successo.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itolo2"/>
        <w:rPr>
          <w:sz w:val="32"/>
          <w:szCs w:val="32"/>
        </w:rPr>
      </w:pPr>
      <w:bookmarkStart w:id="5" w:name="__RefHeading___Toc19017_3032771561"/>
      <w:bookmarkEnd w:id="5"/>
      <w:r>
        <w:rPr>
          <w:sz w:val="32"/>
          <w:szCs w:val="32"/>
        </w:rPr>
        <w:t>2.1 Invio Messaggio</w:t>
      </w:r>
    </w:p>
    <w:p>
      <w:pPr>
        <w:pStyle w:val="Titolo3"/>
        <w:rPr/>
      </w:pPr>
      <w:bookmarkStart w:id="6" w:name="__RefHeading___Toc19019_3032771561"/>
      <w:bookmarkEnd w:id="6"/>
      <w:r>
        <w:rPr/>
        <w:t>Scelta delle Categorie:</w:t>
      </w:r>
    </w:p>
    <w:p>
      <w:pPr>
        <w:pStyle w:val="Titolo3"/>
        <w:rPr/>
      </w:pPr>
      <w:bookmarkStart w:id="7" w:name="__RefHeading___Toc19021_3032771561"/>
      <w:bookmarkEnd w:id="7"/>
      <w:r>
        <w:rPr/>
        <w:t>Parametro: Destinatario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Destinatario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Vedi 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Formato, Esistenza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 [ID_FRM]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7"/>
              </w:numPr>
              <w:rPr/>
            </w:pPr>
            <w:r>
              <w:rPr/>
              <w:t>Non rispetta il formato [error]</w:t>
            </w:r>
          </w:p>
          <w:p>
            <w:pPr>
              <w:pStyle w:val="Contenutotabella"/>
              <w:widowControl w:val="false"/>
              <w:numPr>
                <w:ilvl w:val="0"/>
                <w:numId w:val="7"/>
              </w:numPr>
              <w:rPr/>
            </w:pPr>
            <w:r>
              <w:rPr/>
              <w:t>Rispetta il formato [ID_FRM_OK]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Esistente [EST]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Non esiste nel database [if ID_FRM_OK and O_LNG_OK and C_LNG_OK][error]</w:t>
            </w:r>
          </w:p>
          <w:p>
            <w:pPr>
              <w:pStyle w:val="Contenutotabella"/>
              <w:widowControl w:val="false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Esiste nel database  [if ID_FRM_OK and O_LNG_OK and C_LNG][EST_OK]</w:t>
            </w:r>
          </w:p>
          <w:p>
            <w:pPr>
              <w:pStyle w:val="Contenutotabella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8" w:name="__RefHeading___Toc19023_3032771561"/>
      <w:bookmarkEnd w:id="8"/>
      <w:r>
        <w:rPr/>
        <w:t>Parametro: Oggetto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Oggetto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Lunghezza</w:t>
            </w:r>
          </w:p>
        </w:tc>
      </w:tr>
      <w:tr>
        <w:trPr>
          <w:trHeight w:val="706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Lunghezza [O_LNG]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Vuoto [if ID_FRM_OK][error]</w:t>
            </w:r>
          </w:p>
          <w:p>
            <w:pPr>
              <w:pStyle w:val="Contenutotabella"/>
              <w:widowControl w:val="fals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1&lt;=[O_LNG]&lt;=30   [if ID_FRM_OK][O_LNG_OK]</w:t>
            </w:r>
          </w:p>
          <w:p>
            <w:pPr>
              <w:pStyle w:val="Contenutotabella"/>
              <w:widowControl w:val="fals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[O_LNG]&gt;30  [if ID_FRM_OK][error]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9" w:name="__RefHeading___Toc19025_3032771561"/>
      <w:bookmarkEnd w:id="9"/>
      <w:r>
        <w:rPr/>
        <w:t>Parametro: Corpo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Corpo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Lunghezza</w:t>
            </w:r>
          </w:p>
        </w:tc>
      </w:tr>
      <w:tr>
        <w:trPr>
          <w:trHeight w:val="706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Lunghezza [C_LNG]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Fonts w:ascii="Consolas, Menlo, Monaco, 'Lucid" w:hAnsi="Consolas, Menlo, Monaco, 'Lucid"/>
                <w:lang w:val="en-US"/>
              </w:rPr>
              <w:t>[C_LNG]&lt;=16,777,215 [C_LNG_OK]</w:t>
            </w:r>
          </w:p>
          <w:p>
            <w:pPr>
              <w:pStyle w:val="Contenutotabella"/>
              <w:widowControl w:val="false"/>
              <w:numPr>
                <w:ilvl w:val="0"/>
                <w:numId w:val="10"/>
              </w:numPr>
              <w:rPr/>
            </w:pPr>
            <w:r>
              <w:rPr>
                <w:rFonts w:ascii="Consolas, Menlo, Monaco, 'Lucid" w:hAnsi="Consolas, Menlo, Monaco, 'Lucid"/>
              </w:rPr>
              <w:t>[C_LNG]&gt;16,777,215 [error]</w:t>
            </w:r>
          </w:p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base a questa scelta delle categorie, le possibili combinazioni sono: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483"/>
        <w:gridCol w:w="1482"/>
        <w:gridCol w:w="2225"/>
        <w:gridCol w:w="2223"/>
        <w:gridCol w:w="2225"/>
      </w:tblGrid>
      <w:tr>
        <w:trPr/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ID_FRM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O_LNG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C_LNG</w:t>
            </w:r>
          </w:p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EST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Oracolo</w:t>
            </w:r>
          </w:p>
        </w:tc>
      </w:tr>
      <w:tr>
        <w:trPr/>
        <w:tc>
          <w:tcPr>
            <w:tcW w:w="14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4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4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4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4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76" w:hRule="atLeast"/>
        </w:trPr>
        <w:tc>
          <w:tcPr>
            <w:tcW w:w="14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>
                <w:lang w:val="en-US"/>
              </w:rPr>
            </w:pPr>
            <w:r>
              <w:rPr>
                <w:lang w:val="en-US"/>
              </w:rPr>
              <w:t>ID_FRM_OK, C_LNG_OK, O_LNG_OK, EST_OK</w:t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I test case generati sono quindi: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2.1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inviare un messaggio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Destinatario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Oggetto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Corpo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37"/>
              </w:numPr>
              <w:spacing w:before="0" w:after="140"/>
              <w:rPr/>
            </w:pPr>
            <w:r>
              <w:rPr/>
              <w:t>L’utente preme sul pulsante “Invio Messaggio”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L’invio del messaggio non è avvenuto in quanto i campi richiesti sono vuoti.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2.2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inviare un messaggio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8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Destinatario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Oggetto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Corpo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39"/>
              </w:numPr>
              <w:spacing w:before="0" w:after="140"/>
              <w:rPr/>
            </w:pPr>
            <w:r>
              <w:rPr/>
              <w:t>L’utente preme sul pulsante “Invio Messaggio”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L’invio del messaggio non è avvenuto in quanto l’ID non rispetta il formato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2.3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inviare un messaggio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0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Destinatario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AAAAAaABCDfERV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Oggetto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Corpo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41"/>
              </w:numPr>
              <w:spacing w:before="0" w:after="140"/>
              <w:rPr/>
            </w:pPr>
            <w:r>
              <w:rPr/>
              <w:t>L’utente preme sul pulsante “Invio Messaggio”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L’invio del messaggio non è avvenuto in quanto l’oggetto è vuoto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2.4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inviare un messaggio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2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Destinatario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AAAAAaABCDfERV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Oggetto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aaaaaaaaaaaaaaaaaaaaaaaaaaaaaaaaaaaaasda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Corpo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43"/>
              </w:numPr>
              <w:spacing w:before="0" w:after="140"/>
              <w:rPr/>
            </w:pPr>
            <w:r>
              <w:rPr/>
              <w:t>L’utente preme sul pulsante “Invio Messaggio”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L’invio del messaggio non è avvenuto in quanto l’oggetto supera il limite massimo di caratteri consentiti.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2.5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inviare un messaggio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4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Destinatario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AAAAAaABCDfERV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Oggetto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Informazioni Testing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Corpo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 xml:space="preserve">//più di  </w:t>
                  </w:r>
                  <w:r>
                    <w:rPr>
                      <w:rFonts w:ascii="Consolas, Menlo, Monaco, 'Lucid" w:hAnsi="Consolas, Menlo, Monaco, 'Lucid"/>
                    </w:rPr>
                    <w:t>16,777,215 caratteri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45"/>
              </w:numPr>
              <w:spacing w:before="0" w:after="140"/>
              <w:rPr/>
            </w:pPr>
            <w:r>
              <w:rPr/>
              <w:t>L’utente preme sul pulsante “Invio Messaggio”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L’invio del messaggio non è avvenuto in quanto il corpo supera il limite massimo di caratteri consentiti.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2.6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inviare un messaggio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Destinatario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AAAAAaABCDfERG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Oggetto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Informazioni Testing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Corpo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Qual è la differenza tra testing black-box e white-box?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47"/>
              </w:numPr>
              <w:spacing w:before="0" w:after="140"/>
              <w:rPr/>
            </w:pPr>
            <w:r>
              <w:rPr/>
              <w:t>L’utente preme sul pulsante “Invio Messaggio”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L’invio del messaggio non è avvenuto in quanto l’id non è presente nel database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2.7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inviare un messaggio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8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Destinatario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AAAAAaABCDfERV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Oggetto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Informazioni Testing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Corpo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Qual è la differenza tra testing black-box e white-box?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49"/>
              </w:numPr>
              <w:spacing w:before="0" w:after="140"/>
              <w:rPr/>
            </w:pPr>
            <w:r>
              <w:rPr/>
              <w:t>L’utente preme sul pulsante “Invio Messaggio”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L’invio del messaggio è avvenuto con successo.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itolo2"/>
        <w:rPr/>
      </w:pPr>
      <w:bookmarkStart w:id="10" w:name="__RefHeading___Toc19027_3032771561"/>
      <w:bookmarkEnd w:id="10"/>
      <w:r>
        <w:rPr/>
        <w:t>3.1 Salva Setup</w:t>
      </w:r>
    </w:p>
    <w:p>
      <w:pPr>
        <w:pStyle w:val="Titolo3"/>
        <w:rPr/>
      </w:pPr>
      <w:bookmarkStart w:id="11" w:name="__RefHeading___Toc19029_3032771561"/>
      <w:bookmarkEnd w:id="11"/>
      <w:r>
        <w:rPr/>
        <w:t>Scelta delle Categorie:</w:t>
      </w:r>
    </w:p>
    <w:p>
      <w:pPr>
        <w:pStyle w:val="Titolo3"/>
        <w:rPr/>
      </w:pPr>
      <w:bookmarkStart w:id="12" w:name="__RefHeading___Toc19031_3032771561"/>
      <w:bookmarkEnd w:id="12"/>
      <w:r>
        <w:rPr/>
        <w:t>Parametro: Carico Aerodinamico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Anteriore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1&lt;=caa&lt;=10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 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1"/>
              </w:numPr>
              <w:rPr/>
            </w:pPr>
            <w:r>
              <w:rPr/>
              <w:t>Valore in-Range [CAA_OK]</w:t>
            </w:r>
          </w:p>
          <w:p>
            <w:pPr>
              <w:pStyle w:val="Contenutotabella"/>
              <w:widowControl w:val="fals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13" w:name="__RefHeading___Toc19033_3032771561"/>
      <w:bookmarkEnd w:id="13"/>
      <w:r>
        <w:rPr/>
        <w:t>Parametro: Carico Aerodinamico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1&lt;=cap&lt;=10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Valore in-Range [if CAA_OK][CAP_OK]</w:t>
            </w:r>
          </w:p>
          <w:p>
            <w:pPr>
              <w:pStyle w:val="Contenutotabella"/>
              <w:widowControl w:val="fals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14" w:name="__RefHeading___Toc19035_3032771561"/>
      <w:bookmarkEnd w:id="14"/>
      <w:r>
        <w:rPr/>
        <w:t>Parametro: Campanatura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Campanatura Anteriore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-5&lt;=ca&lt;=5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Valore in-Range [if CAP_OK][CAMPANT_OK]</w:t>
            </w:r>
          </w:p>
          <w:p>
            <w:pPr>
              <w:pStyle w:val="Contenutotabella"/>
              <w:widowControl w:val="fals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Valore out of Range[error]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15" w:name="__RefHeading___Toc19037_3032771561"/>
      <w:bookmarkEnd w:id="15"/>
      <w:r>
        <w:rPr/>
        <w:t>Parametro: Campanatura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Campanatura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-5&lt;=cp&lt;=5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Valore in-Range [if CAMPANT_OK][CAMPPOST_OK]</w:t>
            </w:r>
          </w:p>
          <w:p>
            <w:pPr>
              <w:pStyle w:val="Contenutotabella"/>
              <w:widowControl w:val="false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16" w:name="__RefHeading___Toc19039_3032771561"/>
      <w:bookmarkEnd w:id="16"/>
      <w:r>
        <w:rPr/>
        <w:t>Parametro: Convergenza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Convergenza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-1&lt;=convA&lt;=1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Valore in-Range [if CAMPPOST_OK][CONVANT_OK]</w:t>
            </w:r>
          </w:p>
          <w:p>
            <w:pPr>
              <w:pStyle w:val="Contenutotabella"/>
              <w:widowControl w:val="false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17" w:name="__RefHeading___Toc19041_3032771561"/>
      <w:bookmarkEnd w:id="17"/>
      <w:r>
        <w:rPr/>
        <w:t>Parametro: Convergenza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Convergenza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-1&lt;=convP&lt;=1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Valore in-Range [if CONVANT_OK][CONVPOST_OK]</w:t>
            </w:r>
          </w:p>
          <w:p>
            <w:pPr>
              <w:pStyle w:val="Contenutotabella"/>
              <w:widowControl w:val="false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18" w:name="__RefHeading___Toc19043_3032771561"/>
      <w:bookmarkEnd w:id="18"/>
      <w:r>
        <w:rPr/>
        <w:t>Parametro: Pressione dei Freni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0&lt;=PF&lt;=100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Valore in-Range [if CONVPOST_OK][PRESSF_OK]</w:t>
            </w:r>
          </w:p>
          <w:p>
            <w:pPr>
              <w:pStyle w:val="Contenutotabella"/>
              <w:widowControl w:val="false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19" w:name="__RefHeading___Toc19045_3032771561"/>
      <w:bookmarkEnd w:id="19"/>
      <w:r>
        <w:rPr/>
        <w:t>Parametro: Barra Antirollio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1&lt;=BAP&lt;=10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Valore in-Range [if PRESSF_OK][BAP_OK]</w:t>
            </w:r>
          </w:p>
          <w:p>
            <w:pPr>
              <w:pStyle w:val="Contenutotabella"/>
              <w:widowControl w:val="false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20" w:name="__RefHeading___Toc19047_3032771561"/>
      <w:bookmarkEnd w:id="20"/>
      <w:r>
        <w:rPr/>
        <w:t>Parametro: Barra Antirollio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1&lt;=BAA&lt;=10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Valore[VALUE]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Valore in-Range [if BAP_OK][BAA_OK]</w:t>
            </w:r>
          </w:p>
          <w:p>
            <w:pPr>
              <w:pStyle w:val="Contenutotabella"/>
              <w:widowControl w:val="false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Valore out of Range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Abbiamo considerato di utilizzare la tecnica BVA, o comunque di considerare i comportamenti agli estremi degli intervalli, ma va tenuto conto del fatto che questa funzionalità si limita semplicemente a salvare un Setup con certi parametri, che possono essere in-range oppure out of range, e non è una funzionalità che prende dei parametri ed effettua dei calcoli.</w:t>
      </w:r>
    </w:p>
    <w:p>
      <w:pPr>
        <w:pStyle w:val="Standard"/>
        <w:rPr/>
      </w:pPr>
      <w:r>
        <w:rPr/>
        <w:t>Funzionalità che utilizzano in qualche modo i parametri inseriti effettuando computazioni necessitano di un’analisi più approfondita agli estremi dell’intervallo.</w:t>
      </w:r>
    </w:p>
    <w:p>
      <w:pPr>
        <w:pStyle w:val="Standard"/>
        <w:rPr/>
      </w:pPr>
      <w:r>
        <w:rPr/>
        <w:t>Vanno inoltre considerate delle eventualità legate all’ambiente, in quanto ogni Setup è specificatamente legato alla presenza nel database di un Circuito a esso associato.</w:t>
      </w:r>
    </w:p>
    <w:p>
      <w:pPr>
        <w:pStyle w:val="Standard"/>
        <w:rPr/>
      </w:pPr>
      <w:r>
        <w:rPr/>
        <w:t>Di conseguenza, se il circuito selezionato viene rimosso dal DB, si incappano in particolari problematiche. Indicheremo quindi come parametro dell’ambiente:</w:t>
      </w:r>
    </w:p>
    <w:p>
      <w:pPr>
        <w:pStyle w:val="Titolo3"/>
        <w:rPr/>
      </w:pPr>
      <w:bookmarkStart w:id="21" w:name="__RefHeading___Toc19049_3032771561"/>
      <w:bookmarkEnd w:id="21"/>
      <w:r>
        <w:rPr/>
        <w:t>Parametro dell’ambiente: Circuito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Circuito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Valore[EST]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20"/>
              </w:numPr>
              <w:rPr/>
            </w:pPr>
            <w:r>
              <w:rPr/>
              <w:t>Esistente nel Database [if BAA_OK] [EST_OK]</w:t>
            </w:r>
          </w:p>
          <w:p>
            <w:pPr>
              <w:pStyle w:val="Contenutotabella"/>
              <w:widowControl w:val="false"/>
              <w:numPr>
                <w:ilvl w:val="0"/>
                <w:numId w:val="20"/>
              </w:numPr>
              <w:rPr/>
            </w:pPr>
            <w:r>
              <w:rPr/>
              <w:t>Non esistente nel Database [error]</w:t>
            </w:r>
          </w:p>
        </w:tc>
      </w:tr>
    </w:tbl>
    <w:p>
      <w:pPr>
        <w:pStyle w:val="Standard"/>
        <w:rPr/>
      </w:pPr>
      <w:r>
        <w:rPr/>
        <w:t>Le combinazioni sono quindi: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803"/>
        <w:gridCol w:w="804"/>
        <w:gridCol w:w="804"/>
        <w:gridCol w:w="803"/>
        <w:gridCol w:w="803"/>
        <w:gridCol w:w="802"/>
        <w:gridCol w:w="803"/>
        <w:gridCol w:w="803"/>
        <w:gridCol w:w="804"/>
        <w:gridCol w:w="803"/>
        <w:gridCol w:w="1604"/>
      </w:tblGrid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CAA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CAP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CAMPANT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CAMPPOST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CONVANT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CONVPOST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PRESSF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BAP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BAA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Circuito</w:t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Oracolo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//</w:t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error</w:t>
            </w:r>
          </w:p>
        </w:tc>
      </w:tr>
      <w:tr>
        <w:trPr>
          <w:trHeight w:val="1705" w:hRule="atLeast"/>
        </w:trPr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1604" w:type="dxa"/>
            <w:tcBorders/>
          </w:tcPr>
          <w:p>
            <w:pPr>
              <w:pStyle w:val="Contenutotabella"/>
              <w:widowControl w:val="false"/>
              <w:rPr>
                <w:lang w:val="en-US"/>
              </w:rPr>
            </w:pPr>
            <w:r>
              <w:rPr>
                <w:lang w:val="en-US"/>
              </w:rPr>
              <w:t>[CAA_OK][CAP_OK][CAMPANT_OK][CAMPPOST_OK][CONVANT_OK][CONVPOST_OK][PRESSF_OK][BAP_OK][BAA_OK][EST_OK]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I test case generati sono: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0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51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il Carico Aerodinamico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3.2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2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53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il Carico Aerodinamico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3.3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4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55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Campanatura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3.4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57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Campanatura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3.5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8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59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Convergenza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3.6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60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61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Convergenza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3.7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62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167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63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Pressione dei Freni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3.8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64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65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Barra Antirollio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3.9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6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16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67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Barra Antirollio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3.10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68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69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Pontecagnano Faiano, ID=13543,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il circuito di Pontecagnano Faiano con ID=13543 non esiste nel DB.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3.11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salvare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70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71"/>
              </w:numPr>
              <w:spacing w:before="0" w:after="140"/>
              <w:rPr/>
            </w:pPr>
            <w:r>
              <w:rPr/>
              <w:t>L’utente preme sul pulsante “Salva 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Circuito di SPA, ID=1, selezionato in precedenza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salvato in quanto il circuito di Pontecagnano Faiano con ID=13543 non esiste nel DB.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itolo2"/>
        <w:rPr/>
      </w:pPr>
      <w:bookmarkStart w:id="22" w:name="__RefHeading___Toc19051_3032771561"/>
      <w:bookmarkEnd w:id="22"/>
      <w:r>
        <w:rPr/>
        <w:t>4.1 Modifica Setup</w:t>
      </w:r>
    </w:p>
    <w:p>
      <w:pPr>
        <w:pStyle w:val="Titolo3"/>
        <w:rPr/>
      </w:pPr>
      <w:bookmarkStart w:id="23" w:name="__RefHeading___Toc19053_3032771561"/>
      <w:bookmarkEnd w:id="23"/>
      <w:r>
        <w:rPr/>
        <w:t>Scelta delle Categorie:</w:t>
      </w:r>
    </w:p>
    <w:p>
      <w:pPr>
        <w:pStyle w:val="Textbody"/>
        <w:rPr/>
      </w:pPr>
      <w:r>
        <w:rPr/>
      </w:r>
    </w:p>
    <w:p>
      <w:pPr>
        <w:pStyle w:val="Titolo3"/>
        <w:rPr/>
      </w:pPr>
      <w:bookmarkStart w:id="24" w:name="__RefHeading___Toc19055_3032771561"/>
      <w:bookmarkEnd w:id="24"/>
      <w:r>
        <w:rPr/>
        <w:t>Parametro: ID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IdSetup&gt;0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Esistenza [</w:t>
            </w:r>
            <w:r>
              <w:rPr>
                <w:lang w:val="en-US"/>
              </w:rPr>
              <w:t>IDSETUP_EST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21"/>
              </w:numPr>
              <w:rPr/>
            </w:pPr>
            <w:r>
              <w:rPr/>
              <w:t>Non esiste nel database [error]</w:t>
            </w:r>
          </w:p>
          <w:p>
            <w:pPr>
              <w:pStyle w:val="Contenutotabella"/>
              <w:widowControl w:val="false"/>
              <w:numPr>
                <w:ilvl w:val="0"/>
                <w:numId w:val="21"/>
              </w:numPr>
              <w:rPr/>
            </w:pPr>
            <w:r>
              <w:rPr/>
              <w:t>Esiste nel database [ IDSETUP_EST _OK]</w:t>
            </w:r>
          </w:p>
          <w:p>
            <w:pPr>
              <w:pStyle w:val="Contenutotabella"/>
              <w:widowControl w:val="false"/>
              <w:ind w:left="360" w:hanging="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itolo3"/>
        <w:rPr/>
      </w:pPr>
      <w:bookmarkStart w:id="25" w:name="__RefHeading___Toc19057_3032771561"/>
      <w:bookmarkEnd w:id="25"/>
      <w:r>
        <w:rPr/>
        <w:t>Parametro: Carico Aerodinamico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Anteriore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1&lt;=caa&lt;=10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 [CAA_VLR]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Valore in-Range [if IDSETUP_EST_OK] [CAA_OK]</w:t>
            </w:r>
          </w:p>
          <w:p>
            <w:pPr>
              <w:pStyle w:val="Contenutotabella"/>
              <w:widowControl w:val="false"/>
              <w:numPr>
                <w:ilvl w:val="1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Valore out of Range [if IDSETUP_EST_OK] [error]</w:t>
            </w:r>
          </w:p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itolo3"/>
        <w:rPr/>
      </w:pPr>
      <w:bookmarkStart w:id="26" w:name="__RefHeading___Toc19059_3032771561"/>
      <w:bookmarkEnd w:id="26"/>
      <w:r>
        <w:rPr/>
        <w:t>Parametro: Carico Aerodinamico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1&lt;=cap&lt;=10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Valore[CAP_VLR]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Valore in-Range [if CAA_OK][CAP_OK]</w:t>
            </w:r>
          </w:p>
          <w:p>
            <w:pPr>
              <w:pStyle w:val="Contenutotabella"/>
              <w:widowControl w:val="false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Valore out of Range [if CAA_OK][ [error]</w:t>
            </w:r>
          </w:p>
          <w:p>
            <w:pPr>
              <w:pStyle w:val="Contenutotabella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27" w:name="__RefHeading___Toc19061_3032771561"/>
      <w:bookmarkEnd w:id="27"/>
      <w:r>
        <w:rPr/>
        <w:t>Parametro: Campanatura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Campanatura Anteriore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-5&lt;=ca&lt;=5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</w:t>
            </w:r>
            <w:r>
              <w:rPr>
                <w:lang w:val="en-US"/>
              </w:rPr>
              <w:t>CAMPANT_VLR]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Valore in-Range [if CAP_OK][CAMPANT_OK]</w:t>
            </w:r>
          </w:p>
          <w:p>
            <w:pPr>
              <w:pStyle w:val="Contenutotabella"/>
              <w:widowControl w:val="false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Valore out of Range [if CAP_OK][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28" w:name="__RefHeading___Toc19063_3032771561"/>
      <w:bookmarkEnd w:id="28"/>
      <w:r>
        <w:rPr/>
        <w:t>Parametro: Campanatura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Campanatura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-5&lt;=cp&lt;=5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</w:t>
            </w:r>
            <w:r>
              <w:rPr>
                <w:lang w:val="en-US"/>
              </w:rPr>
              <w:t>CAMPPOST_VLR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Valore in-Range [if CAMPANT_OK][CAMPPOST_OK]</w:t>
            </w:r>
          </w:p>
          <w:p>
            <w:pPr>
              <w:pStyle w:val="Contenutotabella"/>
              <w:widowControl w:val="false"/>
              <w:numPr>
                <w:ilvl w:val="1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Valore out of Range [if CAMPANT_OK][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29" w:name="__RefHeading___Toc19065_3032771561"/>
      <w:bookmarkEnd w:id="29"/>
      <w:r>
        <w:rPr/>
        <w:t>Parametro: Convergenza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Convergenza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-1&lt;=convA&lt;=1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</w:t>
            </w:r>
            <w:r>
              <w:rPr>
                <w:lang w:val="en-US"/>
              </w:rPr>
              <w:t>CONVANT_VLR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Valore in-Range [if CAMPPOST_OK][CONVANT_OK]</w:t>
            </w:r>
          </w:p>
          <w:p>
            <w:pPr>
              <w:pStyle w:val="Contenutotabella"/>
              <w:widowControl w:val="false"/>
              <w:numPr>
                <w:ilvl w:val="1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Valore out of Range[if CAMPPOST_OK][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30" w:name="__RefHeading___Toc19067_3032771561"/>
      <w:bookmarkEnd w:id="30"/>
      <w:r>
        <w:rPr/>
        <w:t>Parametro: Convergenza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Convergenza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-1&lt;=convP&lt;=1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</w:t>
            </w:r>
            <w:r>
              <w:rPr>
                <w:lang w:val="en-US"/>
              </w:rPr>
              <w:t>CONVPOST_VLR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Valore in-Range [if CONVANT_OK][CONVPOST_OK]</w:t>
            </w:r>
          </w:p>
          <w:p>
            <w:pPr>
              <w:pStyle w:val="Contenutotabella"/>
              <w:widowControl w:val="false"/>
              <w:numPr>
                <w:ilvl w:val="1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Valore out of Range[if CONVANT_OK][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31" w:name="__RefHeading___Toc19069_3032771561"/>
      <w:bookmarkEnd w:id="31"/>
      <w:r>
        <w:rPr/>
        <w:t>Parametro: Pressione dei Freni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0&lt;=PF&lt;=100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>
          <w:trHeight w:val="724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</w:t>
            </w:r>
            <w:r>
              <w:rPr>
                <w:lang w:val="en-US"/>
              </w:rPr>
              <w:t>PRESSF_VLR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Valore in-Range [if CONVPOST_OK][PRESSF_OK]</w:t>
            </w:r>
          </w:p>
          <w:p>
            <w:pPr>
              <w:pStyle w:val="Contenutotabella"/>
              <w:widowControl w:val="false"/>
              <w:numPr>
                <w:ilvl w:val="1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Valore out of Range [if CONVPOST_OK][ [error]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32" w:name="__RefHeading___Toc19071_3032771561"/>
      <w:bookmarkEnd w:id="32"/>
      <w:r>
        <w:rPr/>
        <w:t>Parametro: Barra Antirollio Posteriore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1&lt;=BAP&lt;=10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</w:t>
            </w:r>
            <w:r>
              <w:rPr>
                <w:lang w:val="en-US"/>
              </w:rPr>
              <w:t>BAP_VLR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Valore in-Range [if PRESSF_OK][BAP_OK]</w:t>
            </w:r>
          </w:p>
          <w:p>
            <w:pPr>
              <w:pStyle w:val="Contenutotabella"/>
              <w:widowControl w:val="false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Valore out of Range[if PRESSF_OK][ [error]</w:t>
            </w:r>
          </w:p>
          <w:p>
            <w:pPr>
              <w:pStyle w:val="Contenutotabella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Titolo3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bookmarkStart w:id="33" w:name="__RefHeading___Toc19073_3032771561"/>
      <w:bookmarkEnd w:id="33"/>
      <w:r>
        <w:rPr/>
        <w:t>Parametro: Barra Antirollio Anteriore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Carico Aerodinamico Posteriore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1&lt;=BAA&lt;=10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Valore[</w:t>
            </w:r>
            <w:r>
              <w:rPr>
                <w:lang w:val="en-US"/>
              </w:rPr>
              <w:t>BAA_VLR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1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Valore in-Range [if BAP_OK][BAA_OK]</w:t>
            </w:r>
          </w:p>
          <w:p>
            <w:pPr>
              <w:pStyle w:val="Contenutotabella"/>
              <w:widowControl w:val="false"/>
              <w:numPr>
                <w:ilvl w:val="1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Valore out of Range  [if BAP_OK][ [error]</w:t>
            </w:r>
          </w:p>
        </w:tc>
      </w:tr>
    </w:tbl>
    <w:p>
      <w:pPr>
        <w:pStyle w:val="Titolo2"/>
        <w:rPr>
          <w:lang w:val="en-US"/>
        </w:rPr>
      </w:pPr>
      <w:r>
        <w:rPr>
          <w:lang w:val="en-US"/>
        </w:rPr>
      </w:r>
    </w:p>
    <w:tbl>
      <w:tblPr>
        <w:tblStyle w:val="Grigliatabella"/>
        <w:tblW w:w="976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5"/>
        <w:gridCol w:w="717"/>
        <w:gridCol w:w="678"/>
        <w:gridCol w:w="890"/>
        <w:gridCol w:w="889"/>
        <w:gridCol w:w="845"/>
        <w:gridCol w:w="888"/>
        <w:gridCol w:w="1047"/>
        <w:gridCol w:w="678"/>
        <w:gridCol w:w="717"/>
        <w:gridCol w:w="1951"/>
      </w:tblGrid>
      <w:tr>
        <w:trPr>
          <w:trHeight w:val="244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it-IT" w:eastAsia="zh-CN" w:bidi="hi-IN"/>
              </w:rPr>
              <w:t>ID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CAA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CAP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it-IT" w:eastAsia="zh-CN" w:bidi="hi-IN"/>
              </w:rPr>
              <w:t>CAMP</w:t>
            </w:r>
          </w:p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ANT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it-IT" w:eastAsia="zh-CN" w:bidi="hi-IN"/>
              </w:rPr>
              <w:t>CAMP</w:t>
            </w:r>
          </w:p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POST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it-IT" w:eastAsia="zh-CN" w:bidi="hi-IN"/>
              </w:rPr>
              <w:t>CON</w:t>
            </w:r>
          </w:p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VANT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it-IT" w:eastAsia="zh-CN" w:bidi="hi-IN"/>
              </w:rPr>
              <w:t>CONV</w:t>
            </w:r>
          </w:p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POST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PRESSF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BAP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BAA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eastAsia="zh-CN" w:bidi="hi-IN"/>
              </w:rPr>
              <w:t>Oracolo</w:t>
            </w:r>
          </w:p>
        </w:tc>
      </w:tr>
      <w:tr>
        <w:trPr>
          <w:trHeight w:val="236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44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44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36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44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44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36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44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44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\\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236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1951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Error</w:t>
            </w:r>
          </w:p>
        </w:tc>
      </w:tr>
      <w:tr>
        <w:trPr>
          <w:trHeight w:val="413" w:hRule="atLeast"/>
        </w:trPr>
        <w:tc>
          <w:tcPr>
            <w:tcW w:w="46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2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90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9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45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88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104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678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717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1</w:t>
            </w:r>
          </w:p>
        </w:tc>
        <w:tc>
          <w:tcPr>
            <w:tcW w:w="1951" w:type="dxa"/>
            <w:tcBorders/>
          </w:tcPr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[CAA_OK]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[CAP_OK]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[CAMPANT_OK]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[CAMPPOST_OK]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[CONVANT_OK]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[CONVPOST_OK]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[PRESSF_OK]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[BAP_OK]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  <w:t>[BAA_OK]</w:t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lang w:eastAsia="zh-CN" w:bidi="hi-IN"/>
              </w:rPr>
              <w:t>[ IDSETUP_EST _OK]</w:t>
            </w:r>
          </w:p>
          <w:p>
            <w:pPr>
              <w:pStyle w:val="Normal"/>
              <w:widowControl/>
              <w:tabs>
                <w:tab w:val="clear" w:pos="709"/>
                <w:tab w:val="left" w:pos="1975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Liberation Sans" w:hAnsi="Liberation Sans" w:eastAsia="Microsoft YaHe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Microsoft YaHei" w:cs="Arial" w:ascii="Liberation Sans" w:hAnsi="Liberation Sans"/>
                <w:b/>
                <w:bCs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Contenutotabella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US" w:eastAsia="zh-CN" w:bidi="hi-IN"/>
              </w:rPr>
            </w:r>
          </w:p>
        </w:tc>
      </w:tr>
    </w:tbl>
    <w:p>
      <w:pPr>
        <w:pStyle w:val="Titolo2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I test case generati sono: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modificare  un Setup e cerca di modificare un Setup con id=6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72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73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non è presente alcun setup con id=6 nel DataBase.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4.2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modificare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74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75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il Carico Aerodinamico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4.3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7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77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il Carico Aerodinamico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4.4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78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79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Campanatura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4.5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80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81"/>
              </w:numPr>
              <w:spacing w:before="0" w:after="140"/>
              <w:rPr/>
            </w:pPr>
            <w:r>
              <w:rPr/>
              <w:t>L’utente preme sul pulsante “Setup”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Campanatura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4.6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82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83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Convergenza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4.7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84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85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modificto in quanto Convergenza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4.8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86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167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87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Pressione dei Freni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4.9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88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89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 modificato in quanto Barra Antirollio Posteriore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4.10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90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16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91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modificato in quanto Barra Antirollio Anteriore è fuori dal range.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4.11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L’utente si trova sulla pagina che consente di  modifcare un Setup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92"/>
              </w:numPr>
              <w:rPr/>
            </w:pPr>
            <w:r>
              <w:rPr/>
              <w:t>L’utente inserisce i seguenti dati: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Anteriore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Carico Aerodinamico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Campanatura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Convergenza Posteriore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Pressione dei Freni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Posteriore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25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Barra Antirollio Anteriore</w:t>
                  </w:r>
                </w:p>
              </w:tc>
              <w:tc>
                <w:tcPr>
                  <w:tcW w:w="3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0" w:after="140"/>
                    <w:rPr/>
                  </w:pPr>
                  <w:r>
                    <w:rPr/>
                    <w:t>7</w:t>
                  </w:r>
                </w:p>
              </w:tc>
            </w:tr>
          </w:tbl>
          <w:p>
            <w:pPr>
              <w:pStyle w:val="Textbody"/>
              <w:widowControl w:val="false"/>
              <w:numPr>
                <w:ilvl w:val="0"/>
                <w:numId w:val="93"/>
              </w:numPr>
              <w:spacing w:before="0" w:after="140"/>
              <w:rPr/>
            </w:pPr>
            <w:r>
              <w:rPr/>
              <w:t>L’utente preme sul pulsante “Salva”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viene modificato  con successo.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bookmarkStart w:id="34" w:name="__RefHeading___Toc19075_3032771561"/>
      <w:bookmarkEnd w:id="34"/>
      <w:r>
        <w:rPr/>
        <w:t>5.1 Elimina Setup</w:t>
      </w:r>
    </w:p>
    <w:p>
      <w:pPr>
        <w:pStyle w:val="Titolo3"/>
        <w:rPr/>
      </w:pPr>
      <w:bookmarkStart w:id="35" w:name="__RefHeading___Toc19077_3032771561"/>
      <w:bookmarkEnd w:id="35"/>
      <w:r>
        <w:rPr/>
        <w:t>Scelta delle Categorie:</w:t>
      </w:r>
    </w:p>
    <w:p>
      <w:pPr>
        <w:pStyle w:val="Titolo3"/>
        <w:rPr/>
      </w:pPr>
      <w:bookmarkStart w:id="36" w:name="__RefHeading___Toc19079_3032771561"/>
      <w:bookmarkEnd w:id="36"/>
      <w:r>
        <w:rPr/>
        <w:t>Parametro: ID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IdSetup&gt;0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Esistenza [</w:t>
            </w:r>
            <w:r>
              <w:rPr>
                <w:lang w:val="en-US"/>
              </w:rPr>
              <w:t>IDSETUP_EST</w:t>
            </w:r>
            <w:r>
              <w:rPr/>
              <w:t>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23"/>
              </w:numPr>
              <w:rPr/>
            </w:pPr>
            <w:r>
              <w:rPr/>
              <w:t>Non esiste nel database [error]</w:t>
            </w:r>
          </w:p>
          <w:p>
            <w:pPr>
              <w:pStyle w:val="Contenutotabella"/>
              <w:widowControl w:val="false"/>
              <w:numPr>
                <w:ilvl w:val="0"/>
                <w:numId w:val="23"/>
              </w:numPr>
              <w:rPr/>
            </w:pPr>
            <w:r>
              <w:rPr/>
              <w:t>Esiste nel database [ IDSETUP_EST _OK]</w:t>
            </w:r>
          </w:p>
          <w:p>
            <w:pPr>
              <w:pStyle w:val="Contenutotabella"/>
              <w:widowControl w:val="false"/>
              <w:ind w:left="360" w:hanging="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kern w:val="2"/>
                <w:sz w:val="24"/>
                <w:szCs w:val="24"/>
                <w:lang w:val="en-US" w:eastAsia="zh-CN" w:bidi="hi-IN"/>
              </w:rPr>
              <w:t>IDSETUP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kern w:val="2"/>
                <w:sz w:val="24"/>
                <w:szCs w:val="24"/>
                <w:lang w:val="it-IT" w:eastAsia="zh-CN" w:bidi="hi-IN"/>
              </w:rPr>
              <w:t>Oracolo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kern w:val="2"/>
                <w:sz w:val="24"/>
                <w:szCs w:val="24"/>
                <w:lang w:val="it-IT" w:eastAsia="zh-CN" w:bidi="hi-IN"/>
              </w:rPr>
              <w:t>1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kern w:val="2"/>
                <w:sz w:val="24"/>
                <w:szCs w:val="24"/>
                <w:lang w:val="it-IT" w:eastAsia="zh-CN" w:bidi="hi-IN"/>
              </w:rPr>
              <w:t>Error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kern w:val="2"/>
                <w:sz w:val="24"/>
                <w:szCs w:val="24"/>
                <w:lang w:val="it-IT" w:eastAsia="zh-CN" w:bidi="hi-IN"/>
              </w:rPr>
              <w:t>2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uppressAutoHyphens w:val="true"/>
              <w:spacing w:before="0" w:after="140"/>
              <w:jc w:val="left"/>
              <w:textAlignment w:val="baseline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kern w:val="2"/>
                <w:sz w:val="24"/>
                <w:szCs w:val="24"/>
                <w:lang w:val="it-IT" w:eastAsia="zh-CN" w:bidi="hi-IN"/>
              </w:rPr>
              <w:t>[ IDSETUP_EST _OK]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>I test case generati sono:</w:t>
      </w:r>
    </w:p>
    <w:p>
      <w:pPr>
        <w:pStyle w:val="Titolo2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5.1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L’utente si trova sulla pagina contenente la lista setup 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94"/>
              </w:numPr>
              <w:spacing w:before="0" w:after="140"/>
              <w:rPr/>
            </w:pPr>
            <w:r>
              <w:rPr/>
              <w:t>L’utente clicca sul pulsante “elimina” associato al setup con id=6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viene eliminato con successo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cs="Times New Roman" w:ascii="Times New Roman" w:hAnsi="Times New Roman"/>
                <w:lang w:eastAsia="it-IT" w:bidi="ar-SA"/>
              </w:rPr>
              <w:t>TC 5.2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L’utente si trova sulla pagina contenente la lista setup 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95"/>
              </w:numPr>
              <w:spacing w:before="0" w:after="140"/>
              <w:rPr/>
            </w:pPr>
            <w:r>
              <w:rPr/>
              <w:t>L’utente clicca sul pulsante “elimina” associato al setup con id=7</w:t>
            </w:r>
          </w:p>
        </w:tc>
      </w:tr>
      <w:tr>
        <w:trPr/>
        <w:tc>
          <w:tcPr>
            <w:tcW w:w="9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Oggetto dell’Ambiente: //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Il setup non viene eliminato perché non è presente alcun setup con id=7 all’interno del DataBase.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1975" w:leader="none"/>
        </w:tabs>
        <w:rPr>
          <w:rFonts w:ascii="Liberation Sans" w:hAnsi="Liberation Sans" w:eastAsia="Microsoft YaHei"/>
          <w:b/>
          <w:b/>
          <w:bCs/>
          <w:sz w:val="28"/>
          <w:szCs w:val="28"/>
        </w:rPr>
      </w:pPr>
      <w:r>
        <w:rPr>
          <w:rFonts w:eastAsia="Microsoft YaHei" w:ascii="Liberation Sans" w:hAnsi="Liberation Sans"/>
          <w:b/>
          <w:bCs/>
          <w:sz w:val="28"/>
          <w:szCs w:val="28"/>
        </w:rPr>
        <w:tab/>
      </w:r>
    </w:p>
    <w:p>
      <w:pPr>
        <w:pStyle w:val="Normal"/>
        <w:tabs>
          <w:tab w:val="clear" w:pos="709"/>
          <w:tab w:val="left" w:pos="1975" w:leader="none"/>
        </w:tabs>
        <w:rPr>
          <w:rFonts w:ascii="Liberation Sans" w:hAnsi="Liberation Sans" w:eastAsia="Microsoft YaHei"/>
          <w:b/>
          <w:b/>
          <w:bCs/>
          <w:sz w:val="28"/>
          <w:szCs w:val="28"/>
        </w:rPr>
      </w:pPr>
      <w:r>
        <w:rPr>
          <w:rFonts w:eastAsia="Microsoft YaHei" w:ascii="Liberation Sans" w:hAnsi="Liberation Sans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975" w:leader="none"/>
        </w:tabs>
        <w:rPr>
          <w:rFonts w:ascii="Liberation Sans" w:hAnsi="Liberation Sans" w:eastAsia="Microsoft YaHei"/>
          <w:b/>
          <w:b/>
          <w:bCs/>
          <w:sz w:val="28"/>
          <w:szCs w:val="28"/>
        </w:rPr>
      </w:pPr>
      <w:r>
        <w:rPr>
          <w:rFonts w:eastAsia="Microsoft YaHei" w:ascii="Liberation Sans" w:hAnsi="Liberation Sans"/>
          <w:b/>
          <w:bCs/>
          <w:sz w:val="28"/>
          <w:szCs w:val="28"/>
        </w:rPr>
      </w:r>
    </w:p>
    <w:p>
      <w:pPr>
        <w:pStyle w:val="Textbody"/>
        <w:rPr/>
      </w:pPr>
      <w:r>
        <w:rPr/>
      </w:r>
    </w:p>
    <w:p>
      <w:pPr>
        <w:pStyle w:val="Titolo2"/>
        <w:rPr/>
      </w:pPr>
      <w:bookmarkStart w:id="37" w:name="__RefHeading___Toc19081_3032771561"/>
      <w:bookmarkEnd w:id="37"/>
      <w:r>
        <w:rPr/>
        <w:t>6</w:t>
      </w:r>
      <w:r>
        <w:rPr/>
        <w:t>.1 Visualizzazione Circuito</w:t>
      </w:r>
    </w:p>
    <w:p>
      <w:pPr>
        <w:pStyle w:val="Titolo3"/>
        <w:rPr/>
      </w:pPr>
      <w:bookmarkStart w:id="38" w:name="__RefHeading___Toc19083_3032771561"/>
      <w:bookmarkEnd w:id="38"/>
      <w:r>
        <w:rPr/>
        <w:t>Scelta delle Categorie:</w:t>
      </w:r>
    </w:p>
    <w:p>
      <w:pPr>
        <w:pStyle w:val="Titolo3"/>
        <w:rPr/>
      </w:pPr>
      <w:bookmarkStart w:id="39" w:name="__RefHeading___Toc19085_3032771561"/>
      <w:bookmarkEnd w:id="39"/>
      <w:r>
        <w:rPr/>
        <w:t>Parametro: ID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color w:val="000000"/>
              </w:rPr>
            </w:pPr>
            <w:r>
              <w:rPr>
                <w:color w:val="000000"/>
                <w:sz w:val="27"/>
              </w:rPr>
              <w:t>Intero positivo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Formato, Esistenza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 [ID_FRM]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"/>
              </w:numPr>
              <w:rPr/>
            </w:pPr>
            <w:r>
              <w:rPr/>
              <w:t>Non rispetta il formato [error]</w:t>
            </w:r>
          </w:p>
          <w:p>
            <w:pPr>
              <w:pStyle w:val="Contenutotabella"/>
              <w:widowControl w:val="false"/>
              <w:numPr>
                <w:ilvl w:val="0"/>
                <w:numId w:val="1"/>
              </w:numPr>
              <w:rPr/>
            </w:pPr>
            <w:r>
              <w:rPr/>
              <w:t>Rispetta il formato [ID_FRM_OK]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Esistente [EST]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2"/>
              </w:numPr>
              <w:rPr/>
            </w:pPr>
            <w:r>
              <w:rPr/>
              <w:t>Non esiste nel database [if ID_FRM_OK and PW_FRM_OK][error]</w:t>
            </w:r>
          </w:p>
          <w:p>
            <w:pPr>
              <w:pStyle w:val="Contenutotabella"/>
              <w:widowControl w:val="false"/>
              <w:numPr>
                <w:ilvl w:val="0"/>
                <w:numId w:val="2"/>
              </w:numPr>
              <w:rPr/>
            </w:pPr>
            <w:r>
              <w:rPr/>
              <w:t>Esiste nel database  [if ID_FRM_OK and PW_FRM_OK][EST_OK]</w:t>
            </w:r>
          </w:p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14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In base a questa scelta delle categorie, le possibili combinazioni sono:</w:t>
      </w:r>
    </w:p>
    <w:tbl>
      <w:tblPr>
        <w:tblW w:w="578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ID_FRM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EST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//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ID_FRM_OK, EST_OK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14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I test case generati sono quindi:</w:t>
      </w:r>
    </w:p>
    <w:p>
      <w:pPr>
        <w:pStyle w:val="Normal"/>
        <w:spacing w:lineRule="auto" w:line="276" w:before="0" w:after="14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  <w:b/>
                <w:bCs/>
              </w:rPr>
              <w:t xml:space="preserve">Test Case ID: </w:t>
            </w:r>
            <w:r>
              <w:rPr>
                <w:rFonts w:eastAsia="Cambria Math" w:cs="Cambria Math" w:ascii="Cambria Math" w:hAnsi="Cambria Math"/>
              </w:rPr>
              <w:t xml:space="preserve">TC </w:t>
            </w:r>
            <w:r>
              <w:rPr>
                <w:rFonts w:eastAsia="Cambria Math" w:cs="Cambria Math" w:ascii="Cambria Math" w:hAnsi="Cambria Math"/>
                <w:kern w:val="2"/>
                <w:sz w:val="24"/>
                <w:szCs w:val="24"/>
                <w:lang w:eastAsia="zh-CN" w:bidi="hi-IN"/>
              </w:rPr>
              <w:t>6</w:t>
            </w:r>
            <w:r>
              <w:rPr>
                <w:rFonts w:eastAsia="Cambria Math" w:cs="Cambria Math" w:ascii="Cambria Math" w:hAnsi="Cambria Math"/>
              </w:rPr>
              <w:t>.1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Circuito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>La richiesta non ha avuto successo perché i campi obbligatori sono vuoti.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TC 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6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>.2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Circuito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abc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>La richiesta non ha avuto successo perché il campo ID non rispetta il formato.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TC 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6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>.3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Circuito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-1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>La richiesta non ha avuto successo perché l’ID non esiste nel DB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TC 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6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>.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4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Circuito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La richiesta ha avuto successo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rPr>
          <w:rFonts w:ascii="Liberation Sans" w:hAnsi="Liberation Sans" w:eastAsia="Microsoft YaHei" w:cs="Arial"/>
          <w:b/>
          <w:b/>
          <w:bCs/>
          <w:kern w:val="2"/>
          <w:sz w:val="28"/>
          <w:szCs w:val="28"/>
          <w:lang w:eastAsia="zh-CN" w:bidi="hi-IN"/>
        </w:rPr>
      </w:pPr>
      <w:r>
        <w:rPr/>
      </w:r>
    </w:p>
    <w:p>
      <w:pPr>
        <w:pStyle w:val="Textbody"/>
        <w:rPr>
          <w:rFonts w:ascii="Liberation Sans" w:hAnsi="Liberation Sans" w:eastAsia="Microsoft YaHei" w:cs="Arial"/>
          <w:b/>
          <w:b/>
          <w:bCs/>
          <w:kern w:val="2"/>
          <w:sz w:val="28"/>
          <w:szCs w:val="28"/>
          <w:lang w:eastAsia="zh-CN" w:bidi="hi-IN"/>
        </w:rPr>
      </w:pPr>
      <w:r>
        <w:rPr/>
      </w:r>
    </w:p>
    <w:p>
      <w:pPr>
        <w:pStyle w:val="Textbody"/>
        <w:rPr>
          <w:rFonts w:ascii="Liberation Sans" w:hAnsi="Liberation Sans" w:eastAsia="Microsoft YaHei" w:cs="Arial"/>
          <w:b/>
          <w:b/>
          <w:bCs/>
          <w:kern w:val="2"/>
          <w:sz w:val="28"/>
          <w:szCs w:val="28"/>
          <w:lang w:eastAsia="zh-CN" w:bidi="hi-IN"/>
        </w:rPr>
      </w:pPr>
      <w:r>
        <w:rPr/>
      </w:r>
    </w:p>
    <w:p>
      <w:pPr>
        <w:pStyle w:val="Textbody"/>
        <w:rPr>
          <w:rFonts w:ascii="Liberation Sans" w:hAnsi="Liberation Sans" w:eastAsia="Microsoft YaHei" w:cs="Arial"/>
          <w:b/>
          <w:b/>
          <w:bCs/>
          <w:kern w:val="2"/>
          <w:sz w:val="28"/>
          <w:szCs w:val="28"/>
          <w:lang w:eastAsia="zh-CN" w:bidi="hi-IN"/>
        </w:rPr>
      </w:pPr>
      <w:r>
        <w:rPr/>
      </w:r>
    </w:p>
    <w:p>
      <w:pPr>
        <w:pStyle w:val="Titolo2"/>
        <w:rPr/>
      </w:pPr>
      <w:bookmarkStart w:id="40" w:name="__RefHeading___Toc19087_3032771561"/>
      <w:bookmarkEnd w:id="40"/>
      <w:r>
        <w:rPr>
          <w:rFonts w:eastAsia="Microsoft YaHei" w:cs="Arial"/>
          <w:b/>
          <w:bCs/>
          <w:kern w:val="2"/>
          <w:sz w:val="28"/>
          <w:szCs w:val="28"/>
          <w:lang w:eastAsia="zh-CN" w:bidi="hi-IN"/>
        </w:rPr>
        <w:t>7</w:t>
      </w:r>
      <w:r>
        <w:rPr/>
        <w:t>.</w:t>
      </w:r>
      <w:r>
        <w:rPr>
          <w:rFonts w:eastAsia="Microsoft YaHei" w:cs="Arial"/>
          <w:b/>
          <w:bCs/>
          <w:kern w:val="2"/>
          <w:sz w:val="28"/>
          <w:szCs w:val="28"/>
          <w:lang w:eastAsia="zh-CN" w:bidi="hi-IN"/>
        </w:rPr>
        <w:t>1</w:t>
      </w:r>
      <w:r>
        <w:rPr/>
        <w:t xml:space="preserve"> Visualizzazione Setup</w:t>
      </w:r>
    </w:p>
    <w:p>
      <w:pPr>
        <w:pStyle w:val="Titolo3"/>
        <w:rPr/>
      </w:pPr>
      <w:bookmarkStart w:id="41" w:name="__RefHeading___Toc19089_3032771561"/>
      <w:bookmarkEnd w:id="41"/>
      <w:r>
        <w:rPr/>
        <w:t>Scelta delle Categorie:</w:t>
      </w:r>
    </w:p>
    <w:p>
      <w:pPr>
        <w:pStyle w:val="Titolo3"/>
        <w:rPr/>
      </w:pPr>
      <w:bookmarkStart w:id="42" w:name="__RefHeading___Toc19091_3032771561"/>
      <w:bookmarkEnd w:id="42"/>
      <w:r>
        <w:rPr/>
        <w:t>Parametro: ID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Formato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color w:val="000000"/>
              </w:rPr>
            </w:pPr>
            <w:r>
              <w:rPr>
                <w:color w:val="000000"/>
                <w:sz w:val="27"/>
              </w:rPr>
              <w:t>Intero positivo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Formato, Esistenza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 [ID_FRM]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1"/>
              </w:numPr>
              <w:rPr/>
            </w:pPr>
            <w:r>
              <w:rPr/>
              <w:t>Non rispetta il formato [error]</w:t>
            </w:r>
          </w:p>
          <w:p>
            <w:pPr>
              <w:pStyle w:val="Contenutotabella"/>
              <w:widowControl w:val="false"/>
              <w:numPr>
                <w:ilvl w:val="0"/>
                <w:numId w:val="1"/>
              </w:numPr>
              <w:rPr/>
            </w:pPr>
            <w:r>
              <w:rPr/>
              <w:t>Rispetta il formato [ID_FRM_OK]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Esistente [EST]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2"/>
              </w:numPr>
              <w:rPr/>
            </w:pPr>
            <w:r>
              <w:rPr/>
              <w:t>Non esiste nel database [if ID_FRM_OK and PW_FRM_OK][error]</w:t>
            </w:r>
          </w:p>
          <w:p>
            <w:pPr>
              <w:pStyle w:val="Contenutotabella"/>
              <w:widowControl w:val="false"/>
              <w:numPr>
                <w:ilvl w:val="0"/>
                <w:numId w:val="2"/>
              </w:numPr>
              <w:rPr/>
            </w:pPr>
            <w:r>
              <w:rPr/>
              <w:t>Esiste nel database  [if ID_FRM_OK and PW_FRM_OK][EST_OK]</w:t>
            </w:r>
          </w:p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14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In base a questa scelta delle categorie, le possibili combinazioni sono:</w:t>
      </w:r>
    </w:p>
    <w:tbl>
      <w:tblPr>
        <w:tblW w:w="578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ID_FRM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EST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//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error</w:t>
            </w:r>
          </w:p>
        </w:tc>
      </w:tr>
      <w:tr>
        <w:trPr>
          <w:trHeight w:val="76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ID_FRM_OK, EST_OK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14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"/>
        <w:spacing w:lineRule="auto" w:line="276" w:before="0" w:after="14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I test case generati sono quindi:</w:t>
      </w:r>
    </w:p>
    <w:p>
      <w:pPr>
        <w:pStyle w:val="Normal"/>
        <w:spacing w:lineRule="auto" w:line="276" w:before="0" w:after="14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  <w:b/>
                <w:bCs/>
              </w:rPr>
              <w:t xml:space="preserve">Test Case ID: </w:t>
            </w:r>
            <w:r>
              <w:rPr>
                <w:rFonts w:eastAsia="Cambria Math" w:cs="Cambria Math" w:ascii="Cambria Math" w:hAnsi="Cambria Math"/>
              </w:rPr>
              <w:t xml:space="preserve">TC </w:t>
            </w:r>
            <w:r>
              <w:rPr>
                <w:rFonts w:eastAsia="Cambria Math" w:cs="Cambria Math" w:ascii="Cambria Math" w:hAnsi="Cambria Math"/>
                <w:kern w:val="2"/>
                <w:sz w:val="24"/>
                <w:szCs w:val="24"/>
                <w:lang w:eastAsia="zh-CN" w:bidi="hi-IN"/>
              </w:rPr>
              <w:t>7</w:t>
            </w:r>
            <w:r>
              <w:rPr>
                <w:rFonts w:eastAsia="Cambria Math" w:cs="Cambria Math" w:ascii="Cambria Math" w:hAnsi="Cambria Math"/>
              </w:rPr>
              <w:t>.1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Setup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>La richiesta non ha avuto successo perché i campi obbligatori sono vuoti.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TC 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7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>.2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Setup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abc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>La richiesta non ha avuto successo perché il campo ID non rispetta il formato.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TC 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7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>.3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Setup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-1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>La richiesta non ha avuto successo perché l’ID non esiste nel DB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01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01"/>
      </w:tblGrid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b/>
                <w:bCs/>
                <w:lang w:eastAsia="it-IT" w:bidi="ar-SA"/>
              </w:rPr>
              <w:t xml:space="preserve">Test Case ID: 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TC 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7</w:t>
            </w:r>
            <w:r>
              <w:rPr>
                <w:rFonts w:eastAsia="Cambria Math" w:cs="Times New Roman" w:ascii="Times New Roman" w:hAnsi="Times New Roman"/>
                <w:lang w:eastAsia="it-IT" w:bidi="ar-SA"/>
              </w:rPr>
              <w:t>.</w:t>
            </w:r>
            <w:r>
              <w:rPr>
                <w:rFonts w:eastAsia="Cambria Math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4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Precondizioni: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ha effettuato il login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Flusso di Eventi: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"/>
              </w:numPr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L’utente richiede la visualizzazione di un Setup con tale ID</w:t>
            </w:r>
          </w:p>
          <w:tbl>
            <w:tblPr>
              <w:tblW w:w="6232" w:type="dxa"/>
              <w:jc w:val="left"/>
              <w:tblInd w:w="130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45"/>
              <w:gridCol w:w="3686"/>
            </w:tblGrid>
            <w:tr>
              <w:trPr/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ID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0" w:after="140"/>
                    <w:rPr>
                      <w:rFonts w:ascii="Cambria Math" w:hAnsi="Cambria Math" w:eastAsia="Cambria Math" w:cs="Cambria Math"/>
                    </w:rPr>
                  </w:pPr>
                  <w:r>
                    <w:rPr>
                      <w:rFonts w:eastAsia="Cambria Math" w:cs="Cambria Math" w:ascii="Cambria Math" w:hAnsi="Cambria Math"/>
                    </w:rPr>
                    <w:t>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76" w:before="0" w:after="140"/>
              <w:ind w:left="720" w:hanging="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Oracolo:</w:t>
            </w:r>
          </w:p>
        </w:tc>
      </w:tr>
      <w:tr>
        <w:trPr/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40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Times New Roman" w:ascii="Times New Roman" w:hAnsi="Times New Roman"/>
                <w:lang w:eastAsia="it-IT" w:bidi="ar-SA"/>
              </w:rPr>
              <w:t xml:space="preserve">La richiesta ha avuto successo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altName w:val=" Menlo"/>
    <w:charset w:val="00"/>
    <w:family w:val="roman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827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187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547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7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267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627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87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347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707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6"/>
  </w:num>
  <w:num w:numId="51">
    <w:abstractNumId w:val="6"/>
  </w:num>
  <w:num w:numId="52">
    <w:abstractNumId w:val="6"/>
  </w:num>
  <w:num w:numId="53">
    <w:abstractNumId w:val="6"/>
  </w:num>
  <w:num w:numId="54">
    <w:abstractNumId w:val="6"/>
  </w:num>
  <w:num w:numId="55">
    <w:abstractNumId w:val="6"/>
  </w:num>
  <w:num w:numId="56">
    <w:abstractNumId w:val="6"/>
  </w:num>
  <w:num w:numId="57">
    <w:abstractNumId w:val="6"/>
  </w:num>
  <w:num w:numId="58">
    <w:abstractNumId w:val="6"/>
  </w:num>
  <w:num w:numId="59">
    <w:abstractNumId w:val="6"/>
  </w:num>
  <w:num w:numId="60">
    <w:abstractNumId w:val="6"/>
  </w:num>
  <w:num w:numId="61">
    <w:abstractNumId w:val="6"/>
  </w:num>
  <w:num w:numId="62">
    <w:abstractNumId w:val="6"/>
  </w:num>
  <w:num w:numId="63">
    <w:abstractNumId w:val="6"/>
  </w:num>
  <w:num w:numId="64">
    <w:abstractNumId w:val="6"/>
  </w:num>
  <w:num w:numId="65">
    <w:abstractNumId w:val="6"/>
  </w:num>
  <w:num w:numId="66">
    <w:abstractNumId w:val="6"/>
  </w:num>
  <w:num w:numId="67">
    <w:abstractNumId w:val="6"/>
  </w:num>
  <w:num w:numId="68">
    <w:abstractNumId w:val="6"/>
  </w:num>
  <w:num w:numId="69">
    <w:abstractNumId w:val="6"/>
  </w:num>
  <w:num w:numId="70">
    <w:abstractNumId w:val="6"/>
  </w:num>
  <w:num w:numId="71">
    <w:abstractNumId w:val="6"/>
  </w:num>
  <w:num w:numId="72">
    <w:abstractNumId w:val="6"/>
  </w:num>
  <w:num w:numId="73">
    <w:abstractNumId w:val="6"/>
  </w:num>
  <w:num w:numId="74">
    <w:abstractNumId w:val="6"/>
  </w:num>
  <w:num w:numId="75">
    <w:abstractNumId w:val="6"/>
  </w:num>
  <w:num w:numId="76">
    <w:abstractNumId w:val="6"/>
  </w:num>
  <w:num w:numId="77">
    <w:abstractNumId w:val="6"/>
  </w:num>
  <w:num w:numId="78">
    <w:abstractNumId w:val="6"/>
  </w:num>
  <w:num w:numId="79">
    <w:abstractNumId w:val="6"/>
  </w:num>
  <w:num w:numId="80">
    <w:abstractNumId w:val="6"/>
  </w:num>
  <w:num w:numId="81">
    <w:abstractNumId w:val="6"/>
  </w:num>
  <w:num w:numId="82">
    <w:abstractNumId w:val="6"/>
  </w:num>
  <w:num w:numId="83">
    <w:abstractNumId w:val="6"/>
  </w:num>
  <w:num w:numId="84">
    <w:abstractNumId w:val="6"/>
  </w:num>
  <w:num w:numId="85">
    <w:abstractNumId w:val="6"/>
  </w:num>
  <w:num w:numId="86">
    <w:abstractNumId w:val="6"/>
  </w:num>
  <w:num w:numId="87">
    <w:abstractNumId w:val="6"/>
  </w:num>
  <w:num w:numId="88">
    <w:abstractNumId w:val="6"/>
  </w:num>
  <w:num w:numId="89">
    <w:abstractNumId w:val="6"/>
  </w:num>
  <w:num w:numId="90">
    <w:abstractNumId w:val="6"/>
  </w:num>
  <w:num w:numId="91">
    <w:abstractNumId w:val="6"/>
  </w:num>
  <w:num w:numId="92">
    <w:abstractNumId w:val="6"/>
  </w:num>
  <w:num w:numId="93">
    <w:abstractNumId w:val="6"/>
  </w:num>
  <w:num w:numId="94">
    <w:abstractNumId w:val="6"/>
  </w:num>
  <w:num w:numId="95">
    <w:abstractNumId w:val="6"/>
  </w:num>
  <w:num w:numId="96">
    <w:abstractNumId w:val="4"/>
  </w:num>
  <w:num w:numId="97">
    <w:abstractNumId w:val="4"/>
  </w:num>
  <w:num w:numId="98">
    <w:abstractNumId w:val="4"/>
  </w:num>
  <w:num w:numId="99">
    <w:abstractNumId w:val="4"/>
  </w:num>
  <w:num w:numId="100">
    <w:abstractNumId w:val="4"/>
  </w:num>
  <w:num w:numId="101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Textbody"/>
    <w:uiPriority w:val="9"/>
    <w:qFormat/>
    <w:pPr>
      <w:outlineLvl w:val="0"/>
    </w:pPr>
    <w:rPr>
      <w:b/>
      <w:bCs/>
    </w:rPr>
  </w:style>
  <w:style w:type="paragraph" w:styleId="Titolo2">
    <w:name w:val="Heading 2"/>
    <w:basedOn w:val="Titolo"/>
    <w:next w:val="Textbody"/>
    <w:uiPriority w:val="9"/>
    <w:unhideWhenUsed/>
    <w:qFormat/>
    <w:pPr>
      <w:spacing w:before="200" w:after="120"/>
      <w:outlineLvl w:val="1"/>
    </w:pPr>
    <w:rPr>
      <w:b/>
      <w:bCs/>
    </w:rPr>
  </w:style>
  <w:style w:type="paragraph" w:styleId="Titolo3">
    <w:name w:val="Heading 3"/>
    <w:basedOn w:val="Titolo"/>
    <w:next w:val="Textbody"/>
    <w:uiPriority w:val="9"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a7831"/>
    <w:rPr>
      <w:rFonts w:ascii="Times New Roman" w:hAnsi="Times New Roman" w:cs="Mangal"/>
      <w:sz w:val="18"/>
      <w:szCs w:val="16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paragraph" w:styleId="Titolo" w:customStyle="1">
    <w:name w:val="Tito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Textbody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tenutotabella" w:customStyle="1">
    <w:name w:val="Contenuto tabella"/>
    <w:basedOn w:val="Standard"/>
    <w:qFormat/>
    <w:pPr>
      <w:widowControl w:val="false"/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Testopreformattato" w:customStyle="1">
    <w:name w:val="Testo preformattato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a7831"/>
    <w:pPr/>
    <w:rPr>
      <w:rFonts w:ascii="Times New Roman" w:hAnsi="Times New Roman" w:cs="Mangal"/>
      <w:sz w:val="18"/>
      <w:szCs w:val="16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Titoloindiceanalitico">
    <w:name w:val="Index Heading"/>
    <w:basedOn w:val="Titolo"/>
    <w:pPr>
      <w:suppressLineNumbers/>
      <w:ind w:left="0" w:hanging="0"/>
    </w:pPr>
    <w:rPr>
      <w:b/>
      <w:bCs/>
      <w:sz w:val="32"/>
      <w:szCs w:val="32"/>
    </w:rPr>
  </w:style>
  <w:style w:type="paragraph" w:styleId="Titoloindice">
    <w:name w:val="TOA Heading"/>
    <w:basedOn w:val="Titoloindiceanalitico"/>
    <w:pPr>
      <w:suppressLineNumbers/>
      <w:ind w:left="0" w:hanging="0"/>
    </w:pPr>
    <w:rPr>
      <w:b/>
      <w:bCs/>
      <w:sz w:val="32"/>
      <w:szCs w:val="32"/>
    </w:rPr>
  </w:style>
  <w:style w:type="paragraph" w:styleId="Indice1">
    <w:name w:val="TOC 1"/>
    <w:basedOn w:val="Indice"/>
    <w:pPr>
      <w:tabs>
        <w:tab w:val="clear" w:pos="709"/>
        <w:tab w:val="right" w:pos="9638" w:leader="dot"/>
      </w:tabs>
      <w:ind w:left="0" w:hanging="0"/>
    </w:pPr>
    <w:rPr/>
  </w:style>
  <w:style w:type="paragraph" w:styleId="Indice2">
    <w:name w:val="TOC 2"/>
    <w:basedOn w:val="Indice"/>
    <w:pPr>
      <w:tabs>
        <w:tab w:val="clear" w:pos="709"/>
        <w:tab w:val="right" w:pos="9355" w:leader="dot"/>
      </w:tabs>
      <w:ind w:left="283" w:hanging="0"/>
    </w:pPr>
    <w:rPr/>
  </w:style>
  <w:style w:type="paragraph" w:styleId="Indice3">
    <w:name w:val="TOC 3"/>
    <w:basedOn w:val="Indice"/>
    <w:pPr>
      <w:tabs>
        <w:tab w:val="clear" w:pos="709"/>
        <w:tab w:val="right" w:pos="9072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a5c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gliatabellachiara">
    <w:name w:val="Grid Table Light"/>
    <w:basedOn w:val="Tabellanormale"/>
    <w:uiPriority w:val="40"/>
    <w:rsid w:val="006a5ca1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LibreOffice/7.0.3.1$Windows_X86_64 LibreOffice_project/d7547858d014d4cf69878db179d326fc3483e082</Application>
  <Pages>47</Pages>
  <Words>4514</Words>
  <Characters>25964</Characters>
  <CharactersWithSpaces>28797</CharactersWithSpaces>
  <Paragraphs>1573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2021-01-31T20:21:00Z</dcterms:created>
  <dc:creator>MAFALDA INGENITO</dc:creator>
  <dc:description/>
  <dc:language>it-IT</dc:language>
  <cp:lastModifiedBy/>
  <cp:lastPrinted>2021-02-01T17:52:00Z</cp:lastPrinted>
  <dcterms:modified xsi:type="dcterms:W3CDTF">2021-02-03T13:42:12Z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