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text" w:tblpX="10214" w:tblpY="-1182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74"/>
      </w:tblGrid>
      <w:tr w:rsidR="00B119C2" w14:paraId="0E28ED71" w14:textId="77777777">
        <w:trPr>
          <w:trHeight w:val="30"/>
        </w:trPr>
        <w:tc>
          <w:tcPr>
            <w:tcW w:w="1074" w:type="dxa"/>
          </w:tcPr>
          <w:p w14:paraId="66B89104" w14:textId="77777777" w:rsidR="00B119C2" w:rsidRDefault="00B119C2">
            <w:pPr>
              <w:numPr>
                <w:ilvl w:val="0"/>
                <w:numId w:val="1"/>
              </w:numPr>
              <w:rPr>
                <w:sz w:val="32"/>
                <w:szCs w:val="32"/>
              </w:rPr>
            </w:pPr>
          </w:p>
        </w:tc>
      </w:tr>
    </w:tbl>
    <w:p w14:paraId="77214071" w14:textId="77777777" w:rsidR="00B119C2" w:rsidRDefault="00000000">
      <w:pPr>
        <w:jc w:val="center"/>
        <w:rPr>
          <w:sz w:val="32"/>
          <w:szCs w:val="32"/>
        </w:rPr>
      </w:pPr>
      <w:r>
        <w:rPr>
          <w:rFonts w:hint="eastAsia"/>
          <w:sz w:val="44"/>
          <w:szCs w:val="44"/>
        </w:rPr>
        <w:t>局放检测仪实现方案</w:t>
      </w:r>
    </w:p>
    <w:p w14:paraId="12DDE153" w14:textId="77777777" w:rsidR="00B119C2" w:rsidRPr="00951621" w:rsidRDefault="00000000">
      <w:pPr>
        <w:rPr>
          <w:rFonts w:ascii="黑体" w:eastAsia="黑体" w:hAnsi="黑体"/>
          <w:sz w:val="32"/>
          <w:szCs w:val="32"/>
        </w:rPr>
      </w:pPr>
      <w:r w:rsidRPr="00951621">
        <w:rPr>
          <w:rFonts w:ascii="黑体" w:eastAsia="黑体" w:hAnsi="黑体" w:hint="eastAsia"/>
          <w:sz w:val="32"/>
          <w:szCs w:val="32"/>
        </w:rPr>
        <w:t>一、开发目标</w:t>
      </w:r>
    </w:p>
    <w:p w14:paraId="42DE9543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1.1功能目标</w:t>
      </w:r>
    </w:p>
    <w:p w14:paraId="08554205" w14:textId="6F89E82F" w:rsidR="00B119C2" w:rsidRDefault="00000000">
      <w:pPr>
        <w:spacing w:line="440" w:lineRule="exact"/>
        <w:ind w:firstLine="420"/>
      </w:pPr>
      <w:r>
        <w:rPr>
          <w:rFonts w:hint="eastAsia"/>
        </w:rPr>
        <w:t>1.</w:t>
      </w:r>
      <w:r>
        <w:t>实现</w:t>
      </w:r>
      <w:r>
        <w:t>4</w:t>
      </w:r>
      <w:r>
        <w:t>路</w:t>
      </w:r>
      <w:r>
        <w:t>AD9226</w:t>
      </w:r>
      <w:r>
        <w:t>，</w:t>
      </w:r>
      <w:r>
        <w:t>65MSPS</w:t>
      </w:r>
      <w:r>
        <w:t>，</w:t>
      </w:r>
      <w:r>
        <w:t xml:space="preserve">12bit </w:t>
      </w:r>
      <w:r>
        <w:t>同步采样，保证多通道采样同步，避免相位偏移影响脉冲、频谱分析结果。</w:t>
      </w:r>
    </w:p>
    <w:p w14:paraId="03B29CBF" w14:textId="77777777" w:rsidR="00B119C2" w:rsidRDefault="00000000">
      <w:pPr>
        <w:spacing w:line="440" w:lineRule="exact"/>
        <w:ind w:firstLine="420"/>
      </w:pPr>
      <w:r>
        <w:rPr>
          <w:rFonts w:hint="eastAsia"/>
        </w:rPr>
        <w:t>2.</w:t>
      </w:r>
      <w:r>
        <w:rPr>
          <w:rFonts w:hint="eastAsia"/>
        </w:rPr>
        <w:t>数字信号处理全部下沉至</w:t>
      </w:r>
      <w:r>
        <w:rPr>
          <w:rFonts w:hint="eastAsia"/>
        </w:rPr>
        <w:t>Zynq</w:t>
      </w:r>
      <w:r>
        <w:rPr>
          <w:rFonts w:hint="eastAsia"/>
        </w:rPr>
        <w:t>芯片内部完成：数字带通滤波、数字选频、</w:t>
      </w:r>
      <w:r>
        <w:rPr>
          <w:rFonts w:hint="eastAsia"/>
        </w:rPr>
        <w:t>FFT</w:t>
      </w:r>
      <w:r>
        <w:rPr>
          <w:rFonts w:hint="eastAsia"/>
        </w:rPr>
        <w:t>运算均在</w:t>
      </w:r>
      <w:r>
        <w:rPr>
          <w:rFonts w:hint="eastAsia"/>
        </w:rPr>
        <w:t xml:space="preserve"> Zynq</w:t>
      </w:r>
      <w:r>
        <w:rPr>
          <w:rFonts w:hint="eastAsia"/>
        </w:rPr>
        <w:t>内部；上位机仅负责参数配置、数据展示、人机交互，不承担实时算法运算，降低上位机</w:t>
      </w:r>
      <w:r>
        <w:rPr>
          <w:rFonts w:hint="eastAsia"/>
        </w:rPr>
        <w:t>CPU</w:t>
      </w:r>
      <w:r>
        <w:rPr>
          <w:rFonts w:hint="eastAsia"/>
        </w:rPr>
        <w:t>负载，保证系统实时性。</w:t>
      </w:r>
    </w:p>
    <w:p w14:paraId="5B01E8C3" w14:textId="77777777" w:rsidR="00B119C2" w:rsidRDefault="00000000">
      <w:pPr>
        <w:spacing w:line="440" w:lineRule="exact"/>
        <w:ind w:firstLineChars="200" w:firstLine="420"/>
      </w:pPr>
      <w:r>
        <w:rPr>
          <w:rFonts w:hint="eastAsia"/>
        </w:rPr>
        <w:t>3.</w:t>
      </w:r>
      <w:r>
        <w:t>支持两种统计工作模式</w:t>
      </w:r>
      <w:r>
        <w:rPr>
          <w:rFonts w:hint="eastAsia"/>
        </w:rPr>
        <w:t>，分别是</w:t>
      </w:r>
      <w:r>
        <w:t>交流模式</w:t>
      </w:r>
      <w:r>
        <w:rPr>
          <w:rFonts w:hint="eastAsia"/>
        </w:rPr>
        <w:t>和直流模式。</w:t>
      </w:r>
      <w:r>
        <w:t>两种模式下每通道输出：</w:t>
      </w:r>
      <w:r>
        <w:t>6</w:t>
      </w:r>
      <w:r>
        <w:t>正门槛、</w:t>
      </w:r>
      <w:r>
        <w:t>6</w:t>
      </w:r>
      <w:r>
        <w:t>负门槛脉冲计数</w:t>
      </w:r>
      <w:r>
        <w:rPr>
          <w:rFonts w:hint="eastAsia"/>
        </w:rPr>
        <w:t>以及</w:t>
      </w:r>
      <w:r>
        <w:t>通道最大值</w:t>
      </w:r>
      <w:r>
        <w:t>max</w:t>
      </w:r>
      <w:r>
        <w:t>、最小值</w:t>
      </w:r>
      <w:r>
        <w:t>min</w:t>
      </w:r>
      <w:r>
        <w:rPr>
          <w:rFonts w:hint="eastAsia"/>
        </w:rPr>
        <w:t>。</w:t>
      </w:r>
    </w:p>
    <w:p w14:paraId="06FE800A" w14:textId="77777777" w:rsidR="00B119C2" w:rsidRDefault="00000000">
      <w:pPr>
        <w:spacing w:line="440" w:lineRule="exact"/>
        <w:ind w:firstLineChars="200" w:firstLine="420"/>
      </w:pPr>
      <w:r>
        <w:rPr>
          <w:rFonts w:hint="eastAsia"/>
        </w:rPr>
        <w:t>4.</w:t>
      </w:r>
      <w:r>
        <w:t>支持暂停脉冲分析功能：下发暂停指令后，硬件自动锁存最近一个完整周期原始采样数据；上位机可通过</w:t>
      </w:r>
      <w:r>
        <w:t>TCP</w:t>
      </w:r>
      <w:r>
        <w:t>下载四通道完整原始周期波形，支持局部放大、细节回放，用于脉冲分析；采集环路不中断，快照读取不影响实时采集。</w:t>
      </w:r>
    </w:p>
    <w:p w14:paraId="0BCB4D38" w14:textId="77777777" w:rsidR="00B119C2" w:rsidRDefault="00000000">
      <w:pPr>
        <w:spacing w:line="440" w:lineRule="exact"/>
        <w:ind w:firstLineChars="200" w:firstLine="420"/>
      </w:pPr>
      <w:r>
        <w:rPr>
          <w:rFonts w:hint="eastAsia"/>
        </w:rPr>
        <w:t>5.</w:t>
      </w:r>
      <w:r>
        <w:t>上位机软件完整能力</w:t>
      </w:r>
      <w:r>
        <w:rPr>
          <w:rFonts w:hint="eastAsia"/>
        </w:rPr>
        <w:t>：</w:t>
      </w:r>
      <w:r>
        <w:t>带通滤波、参数在线配置；频谱可视化展示；脉冲分析操作；设备标定功能；支持椭圆图谱、正弦图谱、直线图谱三种特征图谱绘制显示</w:t>
      </w:r>
      <w:r>
        <w:rPr>
          <w:rFonts w:hint="eastAsia"/>
        </w:rPr>
        <w:t>。</w:t>
      </w:r>
    </w:p>
    <w:p w14:paraId="45BBA8E6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1.2性能指标</w:t>
      </w:r>
    </w:p>
    <w:p w14:paraId="3B8CAABD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本项目主要的性能要求如下：</w:t>
      </w:r>
    </w:p>
    <w:p w14:paraId="421F4072" w14:textId="77777777" w:rsidR="00B119C2" w:rsidRDefault="00000000">
      <w:pPr>
        <w:spacing w:line="440" w:lineRule="exact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表1  性能指标表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7"/>
        <w:gridCol w:w="6945"/>
      </w:tblGrid>
      <w:tr w:rsidR="00B119C2" w14:paraId="61E6DD67" w14:textId="77777777">
        <w:tc>
          <w:tcPr>
            <w:tcW w:w="157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C23CFC" w14:textId="77777777" w:rsidR="00B119C2" w:rsidRDefault="00000000">
            <w:pPr>
              <w:spacing w:line="440" w:lineRule="exact"/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69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60691FA" w14:textId="77777777" w:rsidR="00B119C2" w:rsidRDefault="00000000">
            <w:pPr>
              <w:spacing w:line="440" w:lineRule="exact"/>
              <w:jc w:val="center"/>
            </w:pPr>
            <w:r>
              <w:rPr>
                <w:rFonts w:hint="eastAsia"/>
              </w:rPr>
              <w:t>具体要求</w:t>
            </w:r>
          </w:p>
        </w:tc>
      </w:tr>
      <w:tr w:rsidR="00B119C2" w14:paraId="12F7CD4E" w14:textId="77777777">
        <w:trPr>
          <w:trHeight w:val="90"/>
        </w:trPr>
        <w:tc>
          <w:tcPr>
            <w:tcW w:w="1577" w:type="dxa"/>
            <w:tcBorders>
              <w:top w:val="single" w:sz="8" w:space="0" w:color="auto"/>
            </w:tcBorders>
            <w:vAlign w:val="center"/>
          </w:tcPr>
          <w:p w14:paraId="0C8AE9B0" w14:textId="77777777" w:rsidR="00B119C2" w:rsidRDefault="00000000">
            <w:pPr>
              <w:spacing w:line="440" w:lineRule="exact"/>
              <w:jc w:val="center"/>
            </w:pPr>
            <w:r>
              <w:t xml:space="preserve">ADC </w:t>
            </w:r>
            <w:r>
              <w:t>采样</w:t>
            </w:r>
          </w:p>
        </w:tc>
        <w:tc>
          <w:tcPr>
            <w:tcW w:w="6945" w:type="dxa"/>
            <w:tcBorders>
              <w:top w:val="single" w:sz="8" w:space="0" w:color="auto"/>
            </w:tcBorders>
            <w:vAlign w:val="center"/>
          </w:tcPr>
          <w:p w14:paraId="7B14418A" w14:textId="77777777" w:rsidR="00B119C2" w:rsidRDefault="00000000">
            <w:pPr>
              <w:spacing w:line="440" w:lineRule="exact"/>
            </w:pPr>
            <w:r>
              <w:t xml:space="preserve">4 </w:t>
            </w:r>
            <w:r>
              <w:t>通道同步，采样率</w:t>
            </w:r>
            <w:r>
              <w:t xml:space="preserve"> 65MSPS</w:t>
            </w:r>
            <w:r>
              <w:t>，分辨率</w:t>
            </w:r>
            <w:r>
              <w:t xml:space="preserve"> 12bit</w:t>
            </w:r>
          </w:p>
        </w:tc>
      </w:tr>
      <w:tr w:rsidR="00B119C2" w14:paraId="3883B07A" w14:textId="77777777">
        <w:tc>
          <w:tcPr>
            <w:tcW w:w="1577" w:type="dxa"/>
            <w:vAlign w:val="center"/>
          </w:tcPr>
          <w:p w14:paraId="7E0E0BC6" w14:textId="77777777" w:rsidR="00B119C2" w:rsidRDefault="00000000">
            <w:pPr>
              <w:spacing w:line="440" w:lineRule="exact"/>
              <w:jc w:val="center"/>
            </w:pPr>
            <w:r>
              <w:t>实时处理</w:t>
            </w:r>
          </w:p>
        </w:tc>
        <w:tc>
          <w:tcPr>
            <w:tcW w:w="6945" w:type="dxa"/>
            <w:vAlign w:val="center"/>
          </w:tcPr>
          <w:p w14:paraId="3E05C950" w14:textId="77777777" w:rsidR="00B119C2" w:rsidRDefault="00000000">
            <w:pPr>
              <w:spacing w:line="440" w:lineRule="exact"/>
            </w:pPr>
            <w:r>
              <w:t>带通、选频、</w:t>
            </w:r>
            <w:r>
              <w:t xml:space="preserve">FFT </w:t>
            </w:r>
            <w:r>
              <w:t>流水线实时处理，无处理丢点</w:t>
            </w:r>
          </w:p>
        </w:tc>
      </w:tr>
      <w:tr w:rsidR="00B119C2" w14:paraId="3A2499E4" w14:textId="77777777">
        <w:tc>
          <w:tcPr>
            <w:tcW w:w="1577" w:type="dxa"/>
            <w:vAlign w:val="center"/>
          </w:tcPr>
          <w:p w14:paraId="24E9F8C4" w14:textId="77777777" w:rsidR="00B119C2" w:rsidRDefault="00000000">
            <w:pPr>
              <w:spacing w:line="440" w:lineRule="exact"/>
              <w:jc w:val="center"/>
            </w:pPr>
            <w:r>
              <w:t xml:space="preserve">DDR </w:t>
            </w:r>
            <w:r>
              <w:t>环形缓存</w:t>
            </w:r>
          </w:p>
        </w:tc>
        <w:tc>
          <w:tcPr>
            <w:tcW w:w="6945" w:type="dxa"/>
            <w:vAlign w:val="center"/>
          </w:tcPr>
          <w:p w14:paraId="42D276CF" w14:textId="77777777" w:rsidR="00B119C2" w:rsidRDefault="00000000">
            <w:pPr>
              <w:spacing w:line="440" w:lineRule="exact"/>
            </w:pPr>
            <w:r>
              <w:t>保证连续采集不丢数据；冻结快照区域与实时环形缓存隔离，读快照不干扰采集写入</w:t>
            </w:r>
          </w:p>
        </w:tc>
      </w:tr>
      <w:tr w:rsidR="00B119C2" w14:paraId="1DEE9A1E" w14:textId="77777777">
        <w:tc>
          <w:tcPr>
            <w:tcW w:w="1577" w:type="dxa"/>
            <w:vAlign w:val="center"/>
          </w:tcPr>
          <w:p w14:paraId="0C01A1ED" w14:textId="77777777" w:rsidR="00B119C2" w:rsidRDefault="00000000">
            <w:pPr>
              <w:spacing w:line="440" w:lineRule="exact"/>
              <w:jc w:val="center"/>
            </w:pPr>
            <w:r>
              <w:t>数据传输</w:t>
            </w:r>
          </w:p>
        </w:tc>
        <w:tc>
          <w:tcPr>
            <w:tcW w:w="6945" w:type="dxa"/>
            <w:vAlign w:val="center"/>
          </w:tcPr>
          <w:p w14:paraId="7A6C8819" w14:textId="77777777" w:rsidR="00B119C2" w:rsidRDefault="00000000">
            <w:pPr>
              <w:spacing w:line="440" w:lineRule="exact"/>
            </w:pPr>
            <w:r>
              <w:t xml:space="preserve">UDP </w:t>
            </w:r>
            <w:r>
              <w:t>传输实时数据流，</w:t>
            </w:r>
            <w:r>
              <w:t xml:space="preserve">TCP </w:t>
            </w:r>
            <w:r>
              <w:t>传输控制命令、冻结快照大数据</w:t>
            </w:r>
          </w:p>
        </w:tc>
      </w:tr>
      <w:tr w:rsidR="00B119C2" w14:paraId="435A37A3" w14:textId="77777777">
        <w:tc>
          <w:tcPr>
            <w:tcW w:w="1577" w:type="dxa"/>
            <w:vAlign w:val="center"/>
          </w:tcPr>
          <w:p w14:paraId="1F63E334" w14:textId="77777777" w:rsidR="00B119C2" w:rsidRDefault="00000000">
            <w:pPr>
              <w:spacing w:line="440" w:lineRule="exact"/>
              <w:jc w:val="center"/>
            </w:pPr>
            <w:r>
              <w:t>统计输出</w:t>
            </w:r>
          </w:p>
        </w:tc>
        <w:tc>
          <w:tcPr>
            <w:tcW w:w="6945" w:type="dxa"/>
            <w:vAlign w:val="center"/>
          </w:tcPr>
          <w:p w14:paraId="31763AD0" w14:textId="77777777" w:rsidR="00B119C2" w:rsidRDefault="00000000">
            <w:pPr>
              <w:spacing w:line="440" w:lineRule="exact"/>
            </w:pPr>
            <w:r>
              <w:t>门槛计数实时更新</w:t>
            </w:r>
          </w:p>
        </w:tc>
      </w:tr>
      <w:tr w:rsidR="00B119C2" w14:paraId="1644F4D9" w14:textId="77777777">
        <w:tc>
          <w:tcPr>
            <w:tcW w:w="1577" w:type="dxa"/>
            <w:tcBorders>
              <w:bottom w:val="single" w:sz="8" w:space="0" w:color="auto"/>
            </w:tcBorders>
            <w:vAlign w:val="center"/>
          </w:tcPr>
          <w:p w14:paraId="6AFC06E4" w14:textId="77777777" w:rsidR="00B119C2" w:rsidRDefault="00000000">
            <w:pPr>
              <w:spacing w:line="440" w:lineRule="exact"/>
              <w:jc w:val="center"/>
            </w:pPr>
            <w:r>
              <w:t>上位机刷新</w:t>
            </w:r>
          </w:p>
        </w:tc>
        <w:tc>
          <w:tcPr>
            <w:tcW w:w="6945" w:type="dxa"/>
            <w:tcBorders>
              <w:bottom w:val="single" w:sz="8" w:space="0" w:color="auto"/>
            </w:tcBorders>
            <w:vAlign w:val="center"/>
          </w:tcPr>
          <w:p w14:paraId="4B5CE676" w14:textId="77777777" w:rsidR="00B119C2" w:rsidRDefault="00000000">
            <w:pPr>
              <w:spacing w:line="440" w:lineRule="exact"/>
            </w:pPr>
            <w:r>
              <w:t>实时监测界面流畅刷新，频谱、统计计数低延迟更新</w:t>
            </w:r>
          </w:p>
        </w:tc>
      </w:tr>
    </w:tbl>
    <w:p w14:paraId="69504726" w14:textId="77777777" w:rsidR="00B119C2" w:rsidRPr="00951621" w:rsidRDefault="00000000">
      <w:pPr>
        <w:rPr>
          <w:rFonts w:ascii="黑体" w:eastAsia="黑体" w:hAnsi="黑体"/>
          <w:sz w:val="32"/>
          <w:szCs w:val="32"/>
        </w:rPr>
      </w:pPr>
      <w:r w:rsidRPr="00951621">
        <w:rPr>
          <w:rFonts w:ascii="黑体" w:eastAsia="黑体" w:hAnsi="黑体" w:hint="eastAsia"/>
          <w:sz w:val="32"/>
          <w:szCs w:val="32"/>
        </w:rPr>
        <w:t>二、总体方案</w:t>
      </w:r>
    </w:p>
    <w:p w14:paraId="501C0D36" w14:textId="77777777" w:rsidR="00B119C2" w:rsidRPr="00951621" w:rsidRDefault="00000000">
      <w:pPr>
        <w:rPr>
          <w:rFonts w:ascii="黑体" w:eastAsia="黑体" w:hAnsi="黑体"/>
          <w:sz w:val="30"/>
          <w:szCs w:val="30"/>
        </w:rPr>
      </w:pPr>
      <w:r w:rsidRPr="00951621">
        <w:rPr>
          <w:rFonts w:ascii="黑体" w:eastAsia="黑体" w:hAnsi="黑体" w:hint="eastAsia"/>
          <w:sz w:val="30"/>
          <w:szCs w:val="30"/>
        </w:rPr>
        <w:t>2.1总体技术路线</w:t>
      </w:r>
    </w:p>
    <w:p w14:paraId="5AE63830" w14:textId="77777777" w:rsidR="00B119C2" w:rsidRDefault="00000000">
      <w:pPr>
        <w:spacing w:line="440" w:lineRule="exact"/>
        <w:ind w:firstLine="420"/>
      </w:pPr>
      <w:r>
        <w:t>采集、原始数据缓存、实时信号算法全部部署在</w:t>
      </w:r>
      <w:r>
        <w:t>PL</w:t>
      </w:r>
      <w:r>
        <w:t>；</w:t>
      </w:r>
      <w:r>
        <w:t>DDR</w:t>
      </w:r>
      <w:r>
        <w:t>分段存储管理、</w:t>
      </w:r>
      <w:r>
        <w:t xml:space="preserve">TCP/UDP </w:t>
      </w:r>
      <w:r>
        <w:t>网</w:t>
      </w:r>
      <w:r>
        <w:lastRenderedPageBreak/>
        <w:t>络协议栈、外设控制、命令解析部署在</w:t>
      </w:r>
      <w:r>
        <w:t>PS</w:t>
      </w:r>
      <w:r>
        <w:t>。</w:t>
      </w:r>
    </w:p>
    <w:p w14:paraId="729E38E9" w14:textId="77777777" w:rsidR="00B119C2" w:rsidRDefault="00000000">
      <w:pPr>
        <w:spacing w:line="440" w:lineRule="exact"/>
        <w:ind w:firstLine="420"/>
      </w:pPr>
      <w:r>
        <w:rPr>
          <w:rFonts w:hint="eastAsia"/>
        </w:rPr>
        <w:t>其中</w:t>
      </w:r>
      <w:r>
        <w:rPr>
          <w:rFonts w:hint="eastAsia"/>
        </w:rPr>
        <w:t>PL</w:t>
      </w:r>
      <w:r>
        <w:rPr>
          <w:rFonts w:hint="eastAsia"/>
        </w:rPr>
        <w:t>负责</w:t>
      </w:r>
      <w:r>
        <w:rPr>
          <w:rFonts w:hint="eastAsia"/>
        </w:rPr>
        <w:t xml:space="preserve">ADC </w:t>
      </w:r>
      <w:r>
        <w:rPr>
          <w:rFonts w:hint="eastAsia"/>
        </w:rPr>
        <w:t>驱动采样、多通道数据打包、跨时钟域</w:t>
      </w:r>
      <w:r>
        <w:rPr>
          <w:rFonts w:hint="eastAsia"/>
        </w:rPr>
        <w:t>FIFO</w:t>
      </w:r>
      <w:r>
        <w:rPr>
          <w:rFonts w:hint="eastAsia"/>
        </w:rPr>
        <w:t>、</w:t>
      </w:r>
      <w:r>
        <w:rPr>
          <w:rFonts w:hint="eastAsia"/>
        </w:rPr>
        <w:t>DDR</w:t>
      </w:r>
      <w:r>
        <w:rPr>
          <w:rFonts w:hint="eastAsia"/>
        </w:rPr>
        <w:t>环形缓存写入、周期边界检测、冻结快照管理、数字带通滤波、数字选频、</w:t>
      </w:r>
      <w:r>
        <w:rPr>
          <w:rFonts w:hint="eastAsia"/>
        </w:rPr>
        <w:t>FFT</w:t>
      </w:r>
      <w:r>
        <w:rPr>
          <w:rFonts w:hint="eastAsia"/>
        </w:rPr>
        <w:t>运算、</w:t>
      </w:r>
      <w:r>
        <w:rPr>
          <w:rFonts w:hint="eastAsia"/>
        </w:rPr>
        <w:t>6</w:t>
      </w:r>
      <w:r>
        <w:rPr>
          <w:rFonts w:hint="eastAsia"/>
        </w:rPr>
        <w:t>对正负门槛脉冲计数、</w:t>
      </w:r>
      <w:r>
        <w:rPr>
          <w:rFonts w:hint="eastAsia"/>
        </w:rPr>
        <w:t>max/min</w:t>
      </w:r>
      <w:r>
        <w:rPr>
          <w:rFonts w:hint="eastAsia"/>
        </w:rPr>
        <w:t>、包络计算、</w:t>
      </w:r>
      <w:r>
        <w:rPr>
          <w:rFonts w:hint="eastAsia"/>
        </w:rPr>
        <w:t>AXI DMA</w:t>
      </w:r>
      <w:r>
        <w:rPr>
          <w:rFonts w:hint="eastAsia"/>
        </w:rPr>
        <w:t>数据推送。</w:t>
      </w:r>
    </w:p>
    <w:p w14:paraId="6F56F068" w14:textId="77777777" w:rsidR="00B119C2" w:rsidRDefault="00000000">
      <w:pPr>
        <w:spacing w:line="440" w:lineRule="exact"/>
        <w:ind w:firstLine="420"/>
      </w:pPr>
      <w:r>
        <w:rPr>
          <w:rFonts w:hint="eastAsia"/>
        </w:rPr>
        <w:t>PS</w:t>
      </w:r>
      <w:r>
        <w:rPr>
          <w:rFonts w:hint="eastAsia"/>
        </w:rPr>
        <w:t>负责</w:t>
      </w:r>
      <w:r>
        <w:rPr>
          <w:rFonts w:hint="eastAsia"/>
        </w:rPr>
        <w:t>AXI DMA</w:t>
      </w:r>
      <w:r>
        <w:rPr>
          <w:rFonts w:hint="eastAsia"/>
        </w:rPr>
        <w:t>数据接收、</w:t>
      </w:r>
      <w:r>
        <w:rPr>
          <w:rFonts w:hint="eastAsia"/>
        </w:rPr>
        <w:t>DDR</w:t>
      </w:r>
      <w:r>
        <w:rPr>
          <w:rFonts w:hint="eastAsia"/>
        </w:rPr>
        <w:t>快照区域读取、</w:t>
      </w:r>
      <w:r>
        <w:rPr>
          <w:rFonts w:hint="eastAsia"/>
        </w:rPr>
        <w:t>TCP</w:t>
      </w:r>
      <w:r>
        <w:rPr>
          <w:rFonts w:hint="eastAsia"/>
        </w:rPr>
        <w:t>实现快照原始数据下载、</w:t>
      </w:r>
      <w:r>
        <w:rPr>
          <w:rFonts w:hint="eastAsia"/>
        </w:rPr>
        <w:t>UDP</w:t>
      </w:r>
      <w:r>
        <w:rPr>
          <w:rFonts w:hint="eastAsia"/>
        </w:rPr>
        <w:t>上报实时统计</w:t>
      </w:r>
      <w:r>
        <w:rPr>
          <w:rFonts w:hint="eastAsia"/>
        </w:rPr>
        <w:t>/</w:t>
      </w:r>
      <w:r>
        <w:rPr>
          <w:rFonts w:hint="eastAsia"/>
        </w:rPr>
        <w:t>频谱</w:t>
      </w:r>
      <w:r>
        <w:rPr>
          <w:rFonts w:hint="eastAsia"/>
        </w:rPr>
        <w:t>/</w:t>
      </w:r>
      <w:r>
        <w:rPr>
          <w:rFonts w:hint="eastAsia"/>
        </w:rPr>
        <w:t>滤波波形、</w:t>
      </w:r>
      <w:r>
        <w:rPr>
          <w:rFonts w:hint="eastAsia"/>
        </w:rPr>
        <w:t>TCP</w:t>
      </w:r>
      <w:r>
        <w:rPr>
          <w:rFonts w:hint="eastAsia"/>
        </w:rPr>
        <w:t>处理上位机控制命令、设备状态管理。</w:t>
      </w:r>
    </w:p>
    <w:p w14:paraId="18CB7165" w14:textId="77777777" w:rsidR="00B119C2" w:rsidRDefault="00000000">
      <w:pPr>
        <w:spacing w:line="440" w:lineRule="exact"/>
        <w:ind w:firstLine="420"/>
      </w:pPr>
      <w:r>
        <w:rPr>
          <w:rFonts w:hint="eastAsia"/>
        </w:rPr>
        <w:t>上位机：人机交互界面、参数下发配置、数据解析可视化、图谱绘制、脉冲分析操作</w:t>
      </w:r>
    </w:p>
    <w:p w14:paraId="7C973D36" w14:textId="77777777" w:rsidR="00B119C2" w:rsidRDefault="00000000">
      <w:pPr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2.2数据流</w:t>
      </w:r>
    </w:p>
    <w:p w14:paraId="5933A4C9" w14:textId="77777777" w:rsidR="00B119C2" w:rsidRDefault="00000000">
      <w:pPr>
        <w:spacing w:line="440" w:lineRule="exact"/>
        <w:ind w:firstLineChars="200" w:firstLine="420"/>
      </w:pPr>
      <w:r>
        <w:t>ADC</w:t>
      </w:r>
      <w:r>
        <w:rPr>
          <w:rFonts w:hint="eastAsia"/>
        </w:rPr>
        <w:t xml:space="preserve"> --</w:t>
      </w:r>
      <w:r>
        <w:t xml:space="preserve">-&gt; </w:t>
      </w:r>
      <w:r>
        <w:t>原始无损打包</w:t>
      </w:r>
      <w:r>
        <w:t xml:space="preserve"> -</w:t>
      </w:r>
      <w:r>
        <w:rPr>
          <w:rFonts w:hint="eastAsia"/>
        </w:rPr>
        <w:t>--</w:t>
      </w:r>
      <w:r>
        <w:t xml:space="preserve">&gt; </w:t>
      </w:r>
      <w:r>
        <w:rPr>
          <w:rFonts w:hint="eastAsia"/>
        </w:rPr>
        <w:t>FIFO</w:t>
      </w:r>
      <w:r>
        <w:rPr>
          <w:rFonts w:hint="eastAsia"/>
        </w:rPr>
        <w:t>，然后将</w:t>
      </w:r>
      <w:r>
        <w:rPr>
          <w:rFonts w:hint="eastAsia"/>
        </w:rPr>
        <w:t>4</w:t>
      </w:r>
      <w:r>
        <w:rPr>
          <w:rFonts w:hint="eastAsia"/>
        </w:rPr>
        <w:t>通道数据采集后进行打包后拼成</w:t>
      </w:r>
      <w:r>
        <w:rPr>
          <w:rFonts w:hint="eastAsia"/>
        </w:rPr>
        <w:t>48bit</w:t>
      </w:r>
      <w:r>
        <w:rPr>
          <w:rFonts w:hint="eastAsia"/>
        </w:rPr>
        <w:t>数据包，再经过异步</w:t>
      </w:r>
      <w:r>
        <w:rPr>
          <w:rFonts w:hint="eastAsia"/>
        </w:rPr>
        <w:t>FIFO</w:t>
      </w:r>
      <w:r>
        <w:rPr>
          <w:rFonts w:hint="eastAsia"/>
        </w:rPr>
        <w:t>后数据复制后分为两路进入</w:t>
      </w:r>
      <w:r>
        <w:rPr>
          <w:rFonts w:hint="eastAsia"/>
        </w:rPr>
        <w:t>DDR3</w:t>
      </w:r>
      <w:r>
        <w:rPr>
          <w:rFonts w:hint="eastAsia"/>
        </w:rPr>
        <w:t>。</w:t>
      </w:r>
    </w:p>
    <w:p w14:paraId="1A36CCDA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2.2.1数据链路A</w:t>
      </w:r>
    </w:p>
    <w:p w14:paraId="6B531B5C" w14:textId="77777777" w:rsidR="00B119C2" w:rsidRDefault="00000000">
      <w:pPr>
        <w:spacing w:line="440" w:lineRule="exact"/>
        <w:ind w:firstLineChars="200" w:firstLine="420"/>
      </w:pPr>
      <w:r>
        <w:rPr>
          <w:rFonts w:hint="eastAsia"/>
        </w:rPr>
        <w:t>第一路是将数据发送到</w:t>
      </w:r>
      <w:r>
        <w:rPr>
          <w:rFonts w:hint="eastAsia"/>
        </w:rPr>
        <w:t>DDR3</w:t>
      </w:r>
      <w:r>
        <w:rPr>
          <w:rFonts w:hint="eastAsia"/>
        </w:rPr>
        <w:t>环形缓存后，按照交流和直流进行周期划分。当上位机发送的暂停命令到达后，在下一个周期边界冻结上完整周期，锁存起始地址、结束地址，由</w:t>
      </w:r>
      <w:r>
        <w:rPr>
          <w:rFonts w:hint="eastAsia"/>
        </w:rPr>
        <w:t>TCP</w:t>
      </w:r>
      <w:r>
        <w:rPr>
          <w:rFonts w:hint="eastAsia"/>
        </w:rPr>
        <w:t>完整下载供脉冲分析；网络只读快照区，不影响环形采集。</w:t>
      </w:r>
    </w:p>
    <w:p w14:paraId="6B5D542A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2.2.2 数据链路B</w:t>
      </w:r>
    </w:p>
    <w:p w14:paraId="36670FC4" w14:textId="77777777" w:rsidR="00B119C2" w:rsidRDefault="00000000">
      <w:pPr>
        <w:spacing w:line="440" w:lineRule="exact"/>
        <w:ind w:firstLineChars="200" w:firstLine="420"/>
      </w:pPr>
      <w:r>
        <w:t>原始采样数据经过</w:t>
      </w:r>
      <w:r>
        <w:t>FIFO</w:t>
      </w:r>
      <w:r>
        <w:t>分发至实时算法链路：</w:t>
      </w:r>
    </w:p>
    <w:p w14:paraId="3A2D90DF" w14:textId="10AFD4FD" w:rsidR="00B119C2" w:rsidRDefault="00000000" w:rsidP="00951621">
      <w:pPr>
        <w:spacing w:line="440" w:lineRule="exact"/>
        <w:ind w:firstLineChars="200" w:firstLine="420"/>
        <w:rPr>
          <w:rFonts w:hint="eastAsia"/>
        </w:rPr>
      </w:pPr>
      <w:r>
        <w:t xml:space="preserve"> </w:t>
      </w:r>
      <w:r>
        <w:t>带通滤波</w:t>
      </w:r>
      <w:r>
        <w:t xml:space="preserve"> → </w:t>
      </w:r>
      <w:r>
        <w:t>选频</w:t>
      </w:r>
      <w:r>
        <w:t xml:space="preserve"> → FFT</w:t>
      </w:r>
      <w:r>
        <w:t>运算</w:t>
      </w:r>
      <w:r>
        <w:t xml:space="preserve"> → 6</w:t>
      </w:r>
      <w:r>
        <w:t>对正负门槛比较</w:t>
      </w:r>
      <w:r>
        <w:t xml:space="preserve"> → </w:t>
      </w:r>
      <w:r>
        <w:t>四通道独立脉冲计数，同步计算</w:t>
      </w:r>
      <w:r>
        <w:t>max/min</w:t>
      </w:r>
      <w:r>
        <w:t>、算法输出结果、滤波波形、频谱数据、统计结果，通过</w:t>
      </w:r>
      <w:r>
        <w:t>AXI DMA</w:t>
      </w:r>
      <w:r>
        <w:t>搬运到</w:t>
      </w:r>
      <w:r>
        <w:t>PS</w:t>
      </w:r>
      <w:r>
        <w:t>内存；</w:t>
      </w:r>
      <w:r>
        <w:t xml:space="preserve"> PS</w:t>
      </w:r>
      <w:r>
        <w:t>处理后</w:t>
      </w:r>
      <w:r>
        <w:t>UDP</w:t>
      </w:r>
      <w:r>
        <w:t>上报实时帧（滤波波形、频谱、统计计数）；</w:t>
      </w:r>
      <w:r>
        <w:t>TCP</w:t>
      </w:r>
      <w:r>
        <w:t>处理控制指令、快照下载。</w:t>
      </w:r>
    </w:p>
    <w:p w14:paraId="4F2EF45C" w14:textId="77777777" w:rsidR="00B119C2" w:rsidRPr="00951621" w:rsidRDefault="00000000">
      <w:pPr>
        <w:spacing w:line="440" w:lineRule="exact"/>
        <w:rPr>
          <w:rFonts w:ascii="黑体" w:eastAsia="黑体" w:hAnsi="黑体"/>
          <w:sz w:val="30"/>
          <w:szCs w:val="30"/>
        </w:rPr>
      </w:pPr>
      <w:r w:rsidRPr="00951621">
        <w:rPr>
          <w:rFonts w:ascii="黑体" w:eastAsia="黑体" w:hAnsi="黑体" w:hint="eastAsia"/>
          <w:sz w:val="30"/>
          <w:szCs w:val="30"/>
        </w:rPr>
        <w:t>2.3 ZYNQ具体功能实现</w:t>
      </w:r>
    </w:p>
    <w:p w14:paraId="64FFC796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2.3.1PL端模块：</w:t>
      </w:r>
    </w:p>
    <w:p w14:paraId="5D513D26" w14:textId="77777777" w:rsidR="00B119C2" w:rsidRDefault="00000000">
      <w:pPr>
        <w:spacing w:line="440" w:lineRule="exact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2  PL</w:t>
      </w:r>
      <w:r>
        <w:rPr>
          <w:rFonts w:hint="eastAsia"/>
          <w:sz w:val="24"/>
        </w:rPr>
        <w:t>端模块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2"/>
        <w:gridCol w:w="2193"/>
        <w:gridCol w:w="4757"/>
      </w:tblGrid>
      <w:tr w:rsidR="00B119C2" w14:paraId="39E85735" w14:textId="77777777">
        <w:tc>
          <w:tcPr>
            <w:tcW w:w="15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5ADFD6A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层级</w:t>
            </w:r>
          </w:p>
        </w:tc>
        <w:tc>
          <w:tcPr>
            <w:tcW w:w="21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71370A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模块</w:t>
            </w:r>
          </w:p>
        </w:tc>
        <w:tc>
          <w:tcPr>
            <w:tcW w:w="47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F761E9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具体功能</w:t>
            </w:r>
          </w:p>
        </w:tc>
      </w:tr>
      <w:tr w:rsidR="00B119C2" w14:paraId="34C9A911" w14:textId="77777777">
        <w:tc>
          <w:tcPr>
            <w:tcW w:w="1572" w:type="dxa"/>
            <w:tcBorders>
              <w:top w:val="single" w:sz="8" w:space="0" w:color="auto"/>
            </w:tcBorders>
            <w:vAlign w:val="center"/>
          </w:tcPr>
          <w:p w14:paraId="0E4D903F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tcBorders>
              <w:top w:val="single" w:sz="8" w:space="0" w:color="auto"/>
            </w:tcBorders>
            <w:vAlign w:val="center"/>
          </w:tcPr>
          <w:p w14:paraId="53C2E9DC" w14:textId="77777777" w:rsidR="00B119C2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Adc</w:t>
            </w:r>
            <w:proofErr w:type="spellEnd"/>
            <w:r>
              <w:rPr>
                <w:rFonts w:hint="eastAsia"/>
                <w:sz w:val="24"/>
              </w:rPr>
              <w:t>采集模块</w:t>
            </w:r>
          </w:p>
        </w:tc>
        <w:tc>
          <w:tcPr>
            <w:tcW w:w="4757" w:type="dxa"/>
            <w:tcBorders>
              <w:top w:val="single" w:sz="8" w:space="0" w:color="auto"/>
            </w:tcBorders>
            <w:vAlign w:val="center"/>
          </w:tcPr>
          <w:p w14:paraId="25B874DD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驱动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路</w:t>
            </w:r>
            <w:r>
              <w:rPr>
                <w:rFonts w:hint="eastAsia"/>
                <w:sz w:val="24"/>
              </w:rPr>
              <w:t xml:space="preserve"> AD9226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 xml:space="preserve">65MSPS </w:t>
            </w:r>
            <w:r>
              <w:rPr>
                <w:rFonts w:hint="eastAsia"/>
                <w:sz w:val="24"/>
              </w:rPr>
              <w:t>同步采样；输出</w:t>
            </w:r>
            <w:r>
              <w:rPr>
                <w:rFonts w:hint="eastAsia"/>
                <w:sz w:val="24"/>
              </w:rPr>
              <w:t xml:space="preserve"> 12bit </w:t>
            </w:r>
            <w:r>
              <w:rPr>
                <w:rFonts w:hint="eastAsia"/>
                <w:sz w:val="24"/>
              </w:rPr>
              <w:t>原始采样样本；</w:t>
            </w:r>
          </w:p>
        </w:tc>
      </w:tr>
      <w:tr w:rsidR="00B119C2" w14:paraId="4C0991C9" w14:textId="77777777">
        <w:tc>
          <w:tcPr>
            <w:tcW w:w="1572" w:type="dxa"/>
            <w:vAlign w:val="center"/>
          </w:tcPr>
          <w:p w14:paraId="6E5E0DBB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1EDE7C47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样本字打包模块</w:t>
            </w:r>
          </w:p>
        </w:tc>
        <w:tc>
          <w:tcPr>
            <w:tcW w:w="4757" w:type="dxa"/>
            <w:vAlign w:val="center"/>
          </w:tcPr>
          <w:p w14:paraId="0160C8DC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多通道样本拼接，完成样本对齐打包，保证数据无损</w:t>
            </w:r>
          </w:p>
        </w:tc>
      </w:tr>
      <w:tr w:rsidR="00B119C2" w14:paraId="171D1A58" w14:textId="77777777">
        <w:tc>
          <w:tcPr>
            <w:tcW w:w="1572" w:type="dxa"/>
            <w:vAlign w:val="center"/>
          </w:tcPr>
          <w:p w14:paraId="4CF74126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5B6DB6FA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异步</w:t>
            </w:r>
            <w:r>
              <w:rPr>
                <w:rFonts w:hint="eastAsia"/>
                <w:sz w:val="24"/>
              </w:rPr>
              <w:t>FIFO</w:t>
            </w:r>
            <w:r>
              <w:rPr>
                <w:rFonts w:hint="eastAsia"/>
                <w:sz w:val="24"/>
              </w:rPr>
              <w:t>模块</w:t>
            </w:r>
          </w:p>
        </w:tc>
        <w:tc>
          <w:tcPr>
            <w:tcW w:w="4757" w:type="dxa"/>
            <w:vAlign w:val="center"/>
          </w:tcPr>
          <w:p w14:paraId="2D4C8C85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跨时钟域隔离</w:t>
            </w:r>
            <w:r>
              <w:rPr>
                <w:rFonts w:hint="eastAsia"/>
                <w:sz w:val="24"/>
              </w:rPr>
              <w:t>ADC</w:t>
            </w:r>
            <w:r>
              <w:rPr>
                <w:rFonts w:hint="eastAsia"/>
                <w:sz w:val="24"/>
              </w:rPr>
              <w:t>采样时钟域与</w:t>
            </w:r>
            <w:r>
              <w:rPr>
                <w:rFonts w:hint="eastAsia"/>
                <w:sz w:val="24"/>
              </w:rPr>
              <w:t>DDR</w:t>
            </w:r>
            <w:r>
              <w:rPr>
                <w:rFonts w:hint="eastAsia"/>
                <w:sz w:val="24"/>
              </w:rPr>
              <w:t>处理时钟域；解决亚稳态，实现数据缓冲流控</w:t>
            </w:r>
          </w:p>
        </w:tc>
      </w:tr>
      <w:tr w:rsidR="00B119C2" w14:paraId="15606E1F" w14:textId="77777777">
        <w:tc>
          <w:tcPr>
            <w:tcW w:w="1572" w:type="dxa"/>
            <w:vAlign w:val="center"/>
          </w:tcPr>
          <w:p w14:paraId="2A4FF237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03EEF8FF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DDR</w:t>
            </w:r>
            <w:r>
              <w:rPr>
                <w:rFonts w:hint="eastAsia"/>
                <w:sz w:val="24"/>
              </w:rPr>
              <w:t>写入管理模块</w:t>
            </w:r>
          </w:p>
        </w:tc>
        <w:tc>
          <w:tcPr>
            <w:tcW w:w="4757" w:type="dxa"/>
            <w:vAlign w:val="center"/>
          </w:tcPr>
          <w:p w14:paraId="79A29FB9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DDR3</w:t>
            </w:r>
            <w:r>
              <w:rPr>
                <w:rFonts w:hint="eastAsia"/>
                <w:sz w:val="24"/>
              </w:rPr>
              <w:t>分段分区管理：环形采集缓存区、冻结快照缓存区；多路数据流写</w:t>
            </w:r>
            <w:r>
              <w:rPr>
                <w:rFonts w:hint="eastAsia"/>
                <w:sz w:val="24"/>
              </w:rPr>
              <w:t>DDR</w:t>
            </w:r>
            <w:r>
              <w:rPr>
                <w:rFonts w:hint="eastAsia"/>
                <w:sz w:val="24"/>
              </w:rPr>
              <w:t>调度；地址指针维护；防止数据覆盖</w:t>
            </w:r>
          </w:p>
        </w:tc>
      </w:tr>
      <w:tr w:rsidR="00B119C2" w14:paraId="248985A7" w14:textId="77777777">
        <w:tc>
          <w:tcPr>
            <w:tcW w:w="1572" w:type="dxa"/>
            <w:vAlign w:val="center"/>
          </w:tcPr>
          <w:p w14:paraId="15DB7DA1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46826C7B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冻结管理模块</w:t>
            </w:r>
          </w:p>
        </w:tc>
        <w:tc>
          <w:tcPr>
            <w:tcW w:w="4757" w:type="dxa"/>
            <w:vAlign w:val="center"/>
          </w:tcPr>
          <w:p w14:paraId="78DDDBEA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接收</w:t>
            </w:r>
            <w:r>
              <w:rPr>
                <w:rFonts w:hint="eastAsia"/>
                <w:sz w:val="24"/>
              </w:rPr>
              <w:t>PS</w:t>
            </w:r>
            <w:r>
              <w:rPr>
                <w:rFonts w:hint="eastAsia"/>
                <w:sz w:val="24"/>
              </w:rPr>
              <w:t>下发暂停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恢复命令；周期边界检测；</w:t>
            </w:r>
            <w:r>
              <w:rPr>
                <w:rFonts w:hint="eastAsia"/>
                <w:sz w:val="24"/>
              </w:rPr>
              <w:lastRenderedPageBreak/>
              <w:t>触发冻结，锁存完整周期起止地址；冻结状态反馈；快照区域访问控制</w:t>
            </w:r>
          </w:p>
        </w:tc>
      </w:tr>
      <w:tr w:rsidR="00B119C2" w14:paraId="22F4EA9B" w14:textId="77777777">
        <w:tc>
          <w:tcPr>
            <w:tcW w:w="1572" w:type="dxa"/>
            <w:vAlign w:val="center"/>
          </w:tcPr>
          <w:p w14:paraId="4F1E56B2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PL</w:t>
            </w:r>
          </w:p>
        </w:tc>
        <w:tc>
          <w:tcPr>
            <w:tcW w:w="2193" w:type="dxa"/>
            <w:vAlign w:val="center"/>
          </w:tcPr>
          <w:p w14:paraId="30D92BD8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数字带通模块</w:t>
            </w:r>
          </w:p>
        </w:tc>
        <w:tc>
          <w:tcPr>
            <w:tcW w:w="4757" w:type="dxa"/>
            <w:vAlign w:val="center"/>
          </w:tcPr>
          <w:p w14:paraId="1E63E7D7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可配置高通、低通，</w:t>
            </w:r>
            <w:r>
              <w:rPr>
                <w:rFonts w:hint="eastAsia"/>
                <w:sz w:val="24"/>
              </w:rPr>
              <w:t>1kHz</w:t>
            </w:r>
            <w:r>
              <w:rPr>
                <w:rFonts w:hint="eastAsia"/>
                <w:sz w:val="24"/>
              </w:rPr>
              <w:t>步进调节</w:t>
            </w:r>
          </w:p>
        </w:tc>
      </w:tr>
      <w:tr w:rsidR="00B119C2" w14:paraId="41021DED" w14:textId="77777777">
        <w:tc>
          <w:tcPr>
            <w:tcW w:w="1572" w:type="dxa"/>
            <w:vAlign w:val="center"/>
          </w:tcPr>
          <w:p w14:paraId="4BF972C8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32A4D9F6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FFT</w:t>
            </w:r>
            <w:r>
              <w:rPr>
                <w:rFonts w:hint="eastAsia"/>
                <w:sz w:val="24"/>
              </w:rPr>
              <w:t>模块</w:t>
            </w:r>
          </w:p>
        </w:tc>
        <w:tc>
          <w:tcPr>
            <w:tcW w:w="4757" w:type="dxa"/>
            <w:vAlign w:val="center"/>
          </w:tcPr>
          <w:p w14:paraId="4ED619D4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对滤波后信号做</w:t>
            </w:r>
            <w:r>
              <w:rPr>
                <w:rFonts w:hint="eastAsia"/>
                <w:sz w:val="24"/>
              </w:rPr>
              <w:t>FFT</w:t>
            </w:r>
            <w:r>
              <w:rPr>
                <w:rFonts w:hint="eastAsia"/>
                <w:sz w:val="24"/>
              </w:rPr>
              <w:t>变换，输出频谱幅值、峰值信息；多通道流水线处理</w:t>
            </w:r>
          </w:p>
        </w:tc>
      </w:tr>
      <w:tr w:rsidR="00B119C2" w14:paraId="4DB0DF10" w14:textId="77777777">
        <w:tc>
          <w:tcPr>
            <w:tcW w:w="1572" w:type="dxa"/>
            <w:vAlign w:val="center"/>
          </w:tcPr>
          <w:p w14:paraId="2910A3AC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0306870F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数字选频模块</w:t>
            </w:r>
          </w:p>
        </w:tc>
        <w:tc>
          <w:tcPr>
            <w:tcW w:w="4757" w:type="dxa"/>
            <w:vAlign w:val="center"/>
          </w:tcPr>
          <w:p w14:paraId="3372B190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进行选频</w:t>
            </w:r>
          </w:p>
        </w:tc>
      </w:tr>
      <w:tr w:rsidR="00B119C2" w14:paraId="4153F9AE" w14:textId="77777777">
        <w:tc>
          <w:tcPr>
            <w:tcW w:w="1572" w:type="dxa"/>
            <w:vAlign w:val="center"/>
          </w:tcPr>
          <w:p w14:paraId="06441487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vAlign w:val="center"/>
          </w:tcPr>
          <w:p w14:paraId="0969DC86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门槛统计模块</w:t>
            </w:r>
          </w:p>
        </w:tc>
        <w:tc>
          <w:tcPr>
            <w:tcW w:w="4757" w:type="dxa"/>
            <w:vAlign w:val="center"/>
          </w:tcPr>
          <w:p w14:paraId="19450DC3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正、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负门槛比较；每通道独立脉冲计数；每个周期窗口输出</w:t>
            </w:r>
            <w:r>
              <w:rPr>
                <w:rFonts w:hint="eastAsia"/>
                <w:sz w:val="24"/>
              </w:rPr>
              <w:t>max/min</w:t>
            </w:r>
            <w:r>
              <w:rPr>
                <w:rFonts w:hint="eastAsia"/>
                <w:sz w:val="24"/>
              </w:rPr>
              <w:t>、信号包络；输出统计结果</w:t>
            </w:r>
          </w:p>
        </w:tc>
      </w:tr>
      <w:tr w:rsidR="00B119C2" w14:paraId="4939CB5C" w14:textId="77777777">
        <w:tc>
          <w:tcPr>
            <w:tcW w:w="1572" w:type="dxa"/>
            <w:tcBorders>
              <w:bottom w:val="single" w:sz="8" w:space="0" w:color="auto"/>
            </w:tcBorders>
            <w:vAlign w:val="center"/>
          </w:tcPr>
          <w:p w14:paraId="46A84D47" w14:textId="77777777" w:rsidR="00B119C2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</w:t>
            </w:r>
          </w:p>
        </w:tc>
        <w:tc>
          <w:tcPr>
            <w:tcW w:w="2193" w:type="dxa"/>
            <w:tcBorders>
              <w:bottom w:val="single" w:sz="8" w:space="0" w:color="auto"/>
            </w:tcBorders>
            <w:vAlign w:val="center"/>
          </w:tcPr>
          <w:p w14:paraId="3972C141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AXI DMA</w:t>
            </w:r>
            <w:r>
              <w:rPr>
                <w:rFonts w:hint="eastAsia"/>
                <w:sz w:val="24"/>
              </w:rPr>
              <w:t>控制模块</w:t>
            </w:r>
          </w:p>
        </w:tc>
        <w:tc>
          <w:tcPr>
            <w:tcW w:w="4757" w:type="dxa"/>
            <w:tcBorders>
              <w:bottom w:val="single" w:sz="8" w:space="0" w:color="auto"/>
            </w:tcBorders>
            <w:vAlign w:val="center"/>
          </w:tcPr>
          <w:p w14:paraId="42076453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将滤波波形、频谱、统计结果</w:t>
            </w:r>
            <w:r>
              <w:rPr>
                <w:rFonts w:hint="eastAsia"/>
                <w:sz w:val="24"/>
              </w:rPr>
              <w:t xml:space="preserve"> DMA</w:t>
            </w:r>
            <w:r>
              <w:rPr>
                <w:rFonts w:hint="eastAsia"/>
                <w:sz w:val="24"/>
              </w:rPr>
              <w:t>传输到</w:t>
            </w:r>
            <w:r>
              <w:rPr>
                <w:rFonts w:hint="eastAsia"/>
                <w:sz w:val="24"/>
              </w:rPr>
              <w:t>PS</w:t>
            </w:r>
            <w:r>
              <w:rPr>
                <w:rFonts w:hint="eastAsia"/>
                <w:sz w:val="24"/>
              </w:rPr>
              <w:t>端内存</w:t>
            </w:r>
          </w:p>
        </w:tc>
      </w:tr>
    </w:tbl>
    <w:p w14:paraId="5DD52797" w14:textId="77777777" w:rsidR="00B119C2" w:rsidRPr="00951621" w:rsidRDefault="00000000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951621">
        <w:rPr>
          <w:rFonts w:ascii="黑体" w:eastAsia="黑体" w:hAnsi="黑体" w:hint="eastAsia"/>
          <w:sz w:val="28"/>
          <w:szCs w:val="28"/>
        </w:rPr>
        <w:t>2.3.2 PS端模块：</w:t>
      </w:r>
    </w:p>
    <w:p w14:paraId="12726986" w14:textId="77777777" w:rsidR="00B119C2" w:rsidRDefault="00000000">
      <w:pPr>
        <w:spacing w:line="440" w:lineRule="exact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3  PS</w:t>
      </w:r>
      <w:r>
        <w:rPr>
          <w:rFonts w:hint="eastAsia"/>
          <w:sz w:val="24"/>
        </w:rPr>
        <w:t>端模块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62"/>
        <w:gridCol w:w="2403"/>
        <w:gridCol w:w="4757"/>
      </w:tblGrid>
      <w:tr w:rsidR="00B119C2" w14:paraId="4457DB78" w14:textId="77777777">
        <w:tc>
          <w:tcPr>
            <w:tcW w:w="136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65D5312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层级</w:t>
            </w:r>
          </w:p>
        </w:tc>
        <w:tc>
          <w:tcPr>
            <w:tcW w:w="240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14803B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模块</w:t>
            </w:r>
          </w:p>
        </w:tc>
        <w:tc>
          <w:tcPr>
            <w:tcW w:w="47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85DD68E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具体功能</w:t>
            </w:r>
          </w:p>
        </w:tc>
      </w:tr>
      <w:tr w:rsidR="00B119C2" w14:paraId="6985C9D7" w14:textId="77777777">
        <w:tc>
          <w:tcPr>
            <w:tcW w:w="1362" w:type="dxa"/>
            <w:tcBorders>
              <w:top w:val="single" w:sz="8" w:space="0" w:color="auto"/>
            </w:tcBorders>
            <w:vAlign w:val="center"/>
          </w:tcPr>
          <w:p w14:paraId="49437B0A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PS</w:t>
            </w:r>
          </w:p>
        </w:tc>
        <w:tc>
          <w:tcPr>
            <w:tcW w:w="2403" w:type="dxa"/>
            <w:tcBorders>
              <w:top w:val="single" w:sz="8" w:space="0" w:color="auto"/>
            </w:tcBorders>
            <w:vAlign w:val="center"/>
          </w:tcPr>
          <w:p w14:paraId="42BC0873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TCP服务模块</w:t>
            </w:r>
          </w:p>
        </w:tc>
        <w:tc>
          <w:tcPr>
            <w:tcW w:w="4757" w:type="dxa"/>
            <w:tcBorders>
              <w:top w:val="single" w:sz="8" w:space="0" w:color="auto"/>
            </w:tcBorders>
            <w:vAlign w:val="center"/>
          </w:tcPr>
          <w:p w14:paraId="292C59F0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接收上位机控制命令：启动、停止、暂停、恢复、参数配置； 读取DDR冻结快照区原始数据，TCP可靠上传完整周期波形</w:t>
            </w:r>
          </w:p>
        </w:tc>
      </w:tr>
      <w:tr w:rsidR="00B119C2" w14:paraId="4BDAFB4B" w14:textId="77777777">
        <w:tc>
          <w:tcPr>
            <w:tcW w:w="1362" w:type="dxa"/>
            <w:vAlign w:val="center"/>
          </w:tcPr>
          <w:p w14:paraId="74F70C1B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</w:p>
        </w:tc>
        <w:tc>
          <w:tcPr>
            <w:tcW w:w="2403" w:type="dxa"/>
            <w:vAlign w:val="center"/>
          </w:tcPr>
          <w:p w14:paraId="06004D1A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UDP服务模块</w:t>
            </w:r>
          </w:p>
        </w:tc>
        <w:tc>
          <w:tcPr>
            <w:tcW w:w="4757" w:type="dxa"/>
            <w:vAlign w:val="center"/>
          </w:tcPr>
          <w:p w14:paraId="728A31FC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高速UDP帧上报：滤波波形、FFT 频谱、每通道统计计数、max/min；</w:t>
            </w:r>
          </w:p>
        </w:tc>
      </w:tr>
      <w:tr w:rsidR="00B119C2" w14:paraId="3060D3CB" w14:textId="77777777">
        <w:tc>
          <w:tcPr>
            <w:tcW w:w="1362" w:type="dxa"/>
            <w:vAlign w:val="center"/>
          </w:tcPr>
          <w:p w14:paraId="19540902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PS</w:t>
            </w:r>
          </w:p>
        </w:tc>
        <w:tc>
          <w:tcPr>
            <w:tcW w:w="2403" w:type="dxa"/>
            <w:vAlign w:val="center"/>
          </w:tcPr>
          <w:p w14:paraId="7F0F58F6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异步FIFO模块</w:t>
            </w:r>
          </w:p>
        </w:tc>
        <w:tc>
          <w:tcPr>
            <w:tcW w:w="4757" w:type="dxa"/>
            <w:vAlign w:val="center"/>
          </w:tcPr>
          <w:p w14:paraId="41D350DD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跨时钟域隔离ADC采样时钟域与DDR处理时钟域；解决亚稳态，实现数据缓冲流控</w:t>
            </w:r>
          </w:p>
        </w:tc>
      </w:tr>
      <w:tr w:rsidR="00B119C2" w14:paraId="34A280DA" w14:textId="77777777">
        <w:tc>
          <w:tcPr>
            <w:tcW w:w="1362" w:type="dxa"/>
            <w:vAlign w:val="center"/>
          </w:tcPr>
          <w:p w14:paraId="73943574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</w:p>
        </w:tc>
        <w:tc>
          <w:tcPr>
            <w:tcW w:w="2403" w:type="dxa"/>
            <w:vAlign w:val="center"/>
          </w:tcPr>
          <w:p w14:paraId="18C4D324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控制模块</w:t>
            </w:r>
          </w:p>
        </w:tc>
        <w:tc>
          <w:tcPr>
            <w:tcW w:w="4757" w:type="dxa"/>
            <w:vAlign w:val="center"/>
          </w:tcPr>
          <w:p w14:paraId="65C85965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UART外设交互；命令解析转发；参数下发</w:t>
            </w:r>
          </w:p>
        </w:tc>
      </w:tr>
      <w:tr w:rsidR="00B119C2" w14:paraId="3A5130AE" w14:textId="77777777">
        <w:tc>
          <w:tcPr>
            <w:tcW w:w="1362" w:type="dxa"/>
            <w:vAlign w:val="center"/>
          </w:tcPr>
          <w:p w14:paraId="737D79C8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</w:p>
        </w:tc>
        <w:tc>
          <w:tcPr>
            <w:tcW w:w="2403" w:type="dxa"/>
            <w:vAlign w:val="center"/>
          </w:tcPr>
          <w:p w14:paraId="3C2A8119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DDR 内存管理</w:t>
            </w:r>
          </w:p>
        </w:tc>
        <w:tc>
          <w:tcPr>
            <w:tcW w:w="4757" w:type="dxa"/>
            <w:vAlign w:val="center"/>
          </w:tcPr>
          <w:p w14:paraId="5579598E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内存分区管理；AXI DMA内存缓冲区管理；内存地址映射；快照数据读取调度</w:t>
            </w:r>
          </w:p>
        </w:tc>
      </w:tr>
      <w:tr w:rsidR="00B119C2" w14:paraId="6BBFE2C0" w14:textId="77777777">
        <w:tc>
          <w:tcPr>
            <w:tcW w:w="1362" w:type="dxa"/>
            <w:tcBorders>
              <w:bottom w:val="single" w:sz="8" w:space="0" w:color="auto"/>
            </w:tcBorders>
            <w:vAlign w:val="center"/>
          </w:tcPr>
          <w:p w14:paraId="17D9D1C0" w14:textId="77777777" w:rsidR="00B119C2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</w:p>
        </w:tc>
        <w:tc>
          <w:tcPr>
            <w:tcW w:w="2403" w:type="dxa"/>
            <w:tcBorders>
              <w:bottom w:val="single" w:sz="8" w:space="0" w:color="auto"/>
            </w:tcBorders>
            <w:vAlign w:val="center"/>
          </w:tcPr>
          <w:p w14:paraId="522E7CDE" w14:textId="77777777" w:rsidR="00B119C2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命令解析</w:t>
            </w:r>
          </w:p>
        </w:tc>
        <w:tc>
          <w:tcPr>
            <w:tcW w:w="4757" w:type="dxa"/>
            <w:tcBorders>
              <w:bottom w:val="single" w:sz="8" w:space="0" w:color="auto"/>
            </w:tcBorders>
            <w:vAlign w:val="center"/>
          </w:tcPr>
          <w:p w14:paraId="5903FA92" w14:textId="77777777" w:rsidR="00B119C2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解析上位机下发参数：带通高低频、选频中心频率、门槛阈值</w:t>
            </w:r>
          </w:p>
        </w:tc>
      </w:tr>
    </w:tbl>
    <w:p w14:paraId="18793665" w14:textId="77777777" w:rsidR="00B119C2" w:rsidRDefault="00000000">
      <w:pPr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2.3.3 上位机模块</w:t>
      </w:r>
    </w:p>
    <w:p w14:paraId="22737AC3" w14:textId="77777777" w:rsidR="00B119C2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表4  上位机相关功能</w:t>
      </w:r>
    </w:p>
    <w:tbl>
      <w:tblPr>
        <w:tblStyle w:val="a5"/>
        <w:tblW w:w="8525" w:type="dxa"/>
        <w:tblLook w:val="04A0" w:firstRow="1" w:lastRow="0" w:firstColumn="1" w:lastColumn="0" w:noHBand="0" w:noVBand="1"/>
      </w:tblPr>
      <w:tblGrid>
        <w:gridCol w:w="1976"/>
        <w:gridCol w:w="6549"/>
      </w:tblGrid>
      <w:tr w:rsidR="00B119C2" w14:paraId="66C0CE59" w14:textId="77777777">
        <w:tc>
          <w:tcPr>
            <w:tcW w:w="197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004062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页面</w:t>
            </w:r>
          </w:p>
        </w:tc>
        <w:tc>
          <w:tcPr>
            <w:tcW w:w="6549" w:type="dxa"/>
            <w:tcBorders>
              <w:top w:val="single" w:sz="8" w:space="0" w:color="auto"/>
              <w:bottom w:val="single" w:sz="8" w:space="0" w:color="auto"/>
            </w:tcBorders>
          </w:tcPr>
          <w:p w14:paraId="2D7B0A3A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功能</w:t>
            </w:r>
          </w:p>
        </w:tc>
      </w:tr>
      <w:tr w:rsidR="00B119C2" w14:paraId="73ED7777" w14:textId="77777777">
        <w:tc>
          <w:tcPr>
            <w:tcW w:w="1976" w:type="dxa"/>
            <w:tcBorders>
              <w:top w:val="single" w:sz="8" w:space="0" w:color="auto"/>
            </w:tcBorders>
            <w:vAlign w:val="center"/>
          </w:tcPr>
          <w:p w14:paraId="7ABECCFC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设备页面</w:t>
            </w:r>
          </w:p>
        </w:tc>
        <w:tc>
          <w:tcPr>
            <w:tcW w:w="6549" w:type="dxa"/>
            <w:tcBorders>
              <w:top w:val="single" w:sz="8" w:space="0" w:color="auto"/>
            </w:tcBorders>
          </w:tcPr>
          <w:p w14:paraId="5F8674F6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网络</w:t>
            </w:r>
            <w:r>
              <w:rPr>
                <w:rFonts w:hint="eastAsia"/>
                <w:sz w:val="24"/>
              </w:rPr>
              <w:t>IP</w:t>
            </w:r>
            <w:r>
              <w:rPr>
                <w:rFonts w:hint="eastAsia"/>
                <w:sz w:val="24"/>
              </w:rPr>
              <w:t>配置、连接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断开；采集启动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停止；暂停脉冲分析、恢复；网络连接状态与设备复位</w:t>
            </w:r>
          </w:p>
        </w:tc>
      </w:tr>
      <w:tr w:rsidR="00B119C2" w14:paraId="00658920" w14:textId="77777777">
        <w:tc>
          <w:tcPr>
            <w:tcW w:w="1976" w:type="dxa"/>
            <w:vAlign w:val="center"/>
          </w:tcPr>
          <w:p w14:paraId="6AFF3BA9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实时监测页面</w:t>
            </w:r>
          </w:p>
        </w:tc>
        <w:tc>
          <w:tcPr>
            <w:tcW w:w="6549" w:type="dxa"/>
          </w:tcPr>
          <w:p w14:paraId="525F784F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放电波形实时曲线展示；</w:t>
            </w:r>
            <w:r>
              <w:rPr>
                <w:rFonts w:hint="eastAsia"/>
                <w:sz w:val="24"/>
              </w:rPr>
              <w:t>AD</w:t>
            </w:r>
            <w:r>
              <w:rPr>
                <w:rFonts w:hint="eastAsia"/>
                <w:sz w:val="24"/>
              </w:rPr>
              <w:t>采样</w:t>
            </w:r>
            <w:r>
              <w:rPr>
                <w:rFonts w:hint="eastAsia"/>
                <w:sz w:val="24"/>
              </w:rPr>
              <w:t>max/min</w:t>
            </w:r>
            <w:r>
              <w:rPr>
                <w:rFonts w:hint="eastAsia"/>
                <w:sz w:val="24"/>
              </w:rPr>
              <w:t>实时刷新；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正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负门槛脉冲计数展示；</w:t>
            </w:r>
            <w:r>
              <w:rPr>
                <w:rFonts w:hint="eastAsia"/>
                <w:sz w:val="24"/>
              </w:rPr>
              <w:t>AC</w:t>
            </w:r>
            <w:r>
              <w:rPr>
                <w:rFonts w:hint="eastAsia"/>
                <w:sz w:val="24"/>
              </w:rPr>
              <w:t>工频模式</w:t>
            </w:r>
            <w:r>
              <w:rPr>
                <w:rFonts w:hint="eastAsia"/>
                <w:sz w:val="24"/>
              </w:rPr>
              <w:t xml:space="preserve"> / DC</w:t>
            </w:r>
            <w:r>
              <w:rPr>
                <w:rFonts w:hint="eastAsia"/>
                <w:sz w:val="24"/>
              </w:rPr>
              <w:t>固定时间窗模式切换；信号可视化；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通道显示切换</w:t>
            </w:r>
          </w:p>
        </w:tc>
      </w:tr>
      <w:tr w:rsidR="00B119C2" w14:paraId="0EB39B6C" w14:textId="77777777">
        <w:tc>
          <w:tcPr>
            <w:tcW w:w="1976" w:type="dxa"/>
            <w:vAlign w:val="center"/>
          </w:tcPr>
          <w:p w14:paraId="3AD03C5E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前端控制页面</w:t>
            </w:r>
          </w:p>
        </w:tc>
        <w:tc>
          <w:tcPr>
            <w:tcW w:w="6549" w:type="dxa"/>
          </w:tcPr>
          <w:p w14:paraId="7416A368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设备标定参数加载与设置；采样相关基础参数配置</w:t>
            </w:r>
          </w:p>
        </w:tc>
      </w:tr>
      <w:tr w:rsidR="00B119C2" w14:paraId="0E7CF05C" w14:textId="77777777">
        <w:tc>
          <w:tcPr>
            <w:tcW w:w="1976" w:type="dxa"/>
            <w:vAlign w:val="center"/>
          </w:tcPr>
          <w:p w14:paraId="1030D594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带通与选频页面</w:t>
            </w:r>
          </w:p>
        </w:tc>
        <w:tc>
          <w:tcPr>
            <w:tcW w:w="6549" w:type="dxa"/>
          </w:tcPr>
          <w:p w14:paraId="66D002CD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高通、低通参数配置，支持</w:t>
            </w:r>
            <w:r>
              <w:rPr>
                <w:rFonts w:hint="eastAsia"/>
                <w:sz w:val="24"/>
              </w:rPr>
              <w:t>1kHz</w:t>
            </w:r>
            <w:r>
              <w:rPr>
                <w:rFonts w:hint="eastAsia"/>
                <w:sz w:val="24"/>
              </w:rPr>
              <w:t>步进；选频中心频率配置；参数下发硬件；当前滤波器参数回读显示</w:t>
            </w:r>
          </w:p>
        </w:tc>
      </w:tr>
      <w:tr w:rsidR="00B119C2" w14:paraId="195A1DDC" w14:textId="77777777">
        <w:tc>
          <w:tcPr>
            <w:tcW w:w="1976" w:type="dxa"/>
            <w:vAlign w:val="center"/>
          </w:tcPr>
          <w:p w14:paraId="163A01C6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频谱页面</w:t>
            </w:r>
          </w:p>
        </w:tc>
        <w:tc>
          <w:tcPr>
            <w:tcW w:w="6549" w:type="dxa"/>
          </w:tcPr>
          <w:p w14:paraId="3F1E18FB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FFT </w:t>
            </w:r>
            <w:r>
              <w:rPr>
                <w:rFonts w:hint="eastAsia"/>
                <w:sz w:val="24"/>
              </w:rPr>
              <w:t>频谱图绘制；频谱峰值标记；频率</w:t>
            </w:r>
            <w:r>
              <w:rPr>
                <w:rFonts w:hint="eastAsia"/>
                <w:sz w:val="24"/>
              </w:rPr>
              <w:noBreakHyphen/>
            </w:r>
            <w:r>
              <w:rPr>
                <w:rFonts w:hint="eastAsia"/>
                <w:sz w:val="24"/>
              </w:rPr>
              <w:t>幅值显示；支持缩放查看局部频段；频谱数据来源于</w:t>
            </w:r>
            <w:r>
              <w:rPr>
                <w:rFonts w:hint="eastAsia"/>
                <w:sz w:val="24"/>
              </w:rPr>
              <w:t xml:space="preserve"> Zynq PL</w:t>
            </w:r>
            <w:r>
              <w:rPr>
                <w:rFonts w:hint="eastAsia"/>
                <w:sz w:val="24"/>
              </w:rPr>
              <w:t>运算结果</w:t>
            </w:r>
          </w:p>
        </w:tc>
      </w:tr>
      <w:tr w:rsidR="00B119C2" w14:paraId="5E0A98BA" w14:textId="77777777">
        <w:tc>
          <w:tcPr>
            <w:tcW w:w="1976" w:type="dxa"/>
            <w:tcBorders>
              <w:bottom w:val="single" w:sz="8" w:space="0" w:color="auto"/>
            </w:tcBorders>
            <w:vAlign w:val="center"/>
          </w:tcPr>
          <w:p w14:paraId="3793D014" w14:textId="77777777" w:rsidR="00B119C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脉冲分析页面</w:t>
            </w:r>
          </w:p>
        </w:tc>
        <w:tc>
          <w:tcPr>
            <w:tcW w:w="6549" w:type="dxa"/>
            <w:tcBorders>
              <w:bottom w:val="single" w:sz="8" w:space="0" w:color="auto"/>
            </w:tcBorders>
          </w:tcPr>
          <w:p w14:paraId="50E3A476" w14:textId="77777777" w:rsidR="00B119C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下发暂停命令；四通道原始周期波形同步浏览；波形横向纵向局部放大；波形游标测量</w:t>
            </w:r>
          </w:p>
        </w:tc>
      </w:tr>
    </w:tbl>
    <w:p w14:paraId="38DF74CB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三、测试方案</w:t>
      </w:r>
    </w:p>
    <w:p w14:paraId="2BFBE3CF" w14:textId="77777777" w:rsidR="00B119C2" w:rsidRDefault="00000000">
      <w:pPr>
        <w:spacing w:line="440" w:lineRule="exact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本方案首先在正点原子 ZYNQ7020 领航者V2 开发板（XC7Z020CLG400-2，PL 130MHz / ADC 65MSPS 生产·26MSPS 测试）上进行单通道采集测试，先验证整体的算法和功能流程无误之后，增加至四通道。</w:t>
      </w:r>
    </w:p>
    <w:p w14:paraId="4A32769C" w14:textId="77777777" w:rsidR="00B119C2" w:rsidRDefault="00000000">
      <w:pPr>
        <w:spacing w:line="440" w:lineRule="exact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PL 模块仿真测试：打包模块、FIFO、带通滤波、选频、FFT、门槛计数、冻结逻辑，使用激励文件验证算法输出正确性。PS 单元测试：TCP、UDP 命令解析，内存读写。上位机单元测试：界面渲染、协议解析。</w:t>
      </w:r>
    </w:p>
    <w:p w14:paraId="07E4493F" w14:textId="77777777" w:rsidR="00B119C2" w:rsidRDefault="00000000">
      <w:pPr>
        <w:spacing w:line="440" w:lineRule="exact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对各模块进行软硬件联调。进行4通道同步采样测试，校验通道相位一致性；</w:t>
      </w:r>
    </w:p>
    <w:p w14:paraId="36FCE01E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长时间稳定性测试，连续运行数小时，检查计数、波形无异常丢点；网络压力测试：高速 UDP 实时上报，验证丢帧情况；大体积快照 TCP 下载完整性；边界场景：频繁暂停恢复；频繁修改参数；网络断开重连。</w:t>
      </w:r>
    </w:p>
    <w:p w14:paraId="64BCA00D" w14:textId="77777777" w:rsidR="00B119C2" w:rsidRDefault="00000000">
      <w:pPr>
        <w:numPr>
          <w:ilvl w:val="0"/>
          <w:numId w:val="2"/>
        </w:numPr>
        <w:spacing w:line="44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问题与风险</w:t>
      </w:r>
    </w:p>
    <w:p w14:paraId="01B1D57F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1.阶段划分：第一阶段基于Zynq开发板完成PL逻辑、PS软件、上位机联合仿真验证，逻辑、算法、数据流全部验证通过后，第二阶段再接入AD9226做实物联调验证。</w:t>
      </w:r>
    </w:p>
    <w:p w14:paraId="64583D2C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2.多通道同步：4路AD9226时钟、采样同步控制，需要严格约束PCB布线与FPGA采样时序，防止通道相位不一致，造成计数、频谱结果失真。</w:t>
      </w:r>
    </w:p>
    <w:p w14:paraId="16383CAD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3.DDR带宽与时序：PL侧多路数据流同时写入DDR环形缓存，同时PS侧读取冻结快照数据，存在读写带宽冲突，需要做DDR分段分区管理、优先级调度，防止数据丢包、覆盖。</w:t>
      </w:r>
    </w:p>
    <w:p w14:paraId="03FFB323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4.跨时钟域风险：ADC采样时钟、FIFO、DDR时钟、PS AXI时钟、以太网时钟多时钟域交互，FIFO、异步信号处理不当会引发亚稳态，造成数据错误。</w:t>
      </w:r>
    </w:p>
    <w:p w14:paraId="50897862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5.实时算法资源约束：PL内部同时部署4路带通、选频、FFT流水线，可能出现FPGA逻辑资源（LUT、FF、BRAM、DSP）占用超限。</w:t>
      </w:r>
    </w:p>
    <w:p w14:paraId="53B5140B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6.网络传输负载风险：UDP高速实时数据上报，千兆网带宽压力大，需要做数据降帧、分片策略，防止网络拥塞丢帧；</w:t>
      </w:r>
    </w:p>
    <w:p w14:paraId="5F7DAEFA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7.冻结边界判定风险：暂停命令到来，需要精准识别周期边界，保证锁存的是完整周期，不能截取半周期残缺波形。</w:t>
      </w:r>
    </w:p>
    <w:p w14:paraId="4C689E39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sz w:val="32"/>
          <w:szCs w:val="32"/>
        </w:rPr>
        <w:t>五、整体时间安排</w:t>
      </w:r>
    </w:p>
    <w:p w14:paraId="2E12785E" w14:textId="77777777" w:rsidR="00B119C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本方案的具体实现时间与交付日期以实际的开发情况与环境为准，本时间安排仅供参考。</w:t>
      </w:r>
    </w:p>
    <w:p w14:paraId="527389BA" w14:textId="77777777" w:rsidR="00B119C2" w:rsidRDefault="00000000">
      <w:pPr>
        <w:spacing w:line="440" w:lineRule="exact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表5  时间安排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1518"/>
        <w:gridCol w:w="4757"/>
      </w:tblGrid>
      <w:tr w:rsidR="00B119C2" w14:paraId="610403DD" w14:textId="77777777">
        <w:tc>
          <w:tcPr>
            <w:tcW w:w="224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2574C3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阶段</w:t>
            </w:r>
          </w:p>
        </w:tc>
        <w:tc>
          <w:tcPr>
            <w:tcW w:w="151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1C56A88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时间</w:t>
            </w:r>
          </w:p>
        </w:tc>
        <w:tc>
          <w:tcPr>
            <w:tcW w:w="47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7856D3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交付物</w:t>
            </w:r>
          </w:p>
        </w:tc>
      </w:tr>
      <w:tr w:rsidR="00B119C2" w14:paraId="2E646D9A" w14:textId="77777777">
        <w:tc>
          <w:tcPr>
            <w:tcW w:w="2247" w:type="dxa"/>
            <w:tcBorders>
              <w:top w:val="single" w:sz="8" w:space="0" w:color="auto"/>
            </w:tcBorders>
            <w:vAlign w:val="center"/>
          </w:tcPr>
          <w:p w14:paraId="24634CF7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PL逻辑仿真</w:t>
            </w:r>
          </w:p>
        </w:tc>
        <w:tc>
          <w:tcPr>
            <w:tcW w:w="1518" w:type="dxa"/>
            <w:tcBorders>
              <w:top w:val="single" w:sz="8" w:space="0" w:color="auto"/>
            </w:tcBorders>
            <w:vAlign w:val="center"/>
          </w:tcPr>
          <w:p w14:paraId="3ABFDF77" w14:textId="77777777" w:rsidR="00B119C2" w:rsidRDefault="00B119C2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4757" w:type="dxa"/>
            <w:tcBorders>
              <w:top w:val="single" w:sz="8" w:space="0" w:color="auto"/>
            </w:tcBorders>
            <w:vAlign w:val="center"/>
          </w:tcPr>
          <w:p w14:paraId="46A67C81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PL各模块仿真通过，激励数据流跑通</w:t>
            </w:r>
          </w:p>
        </w:tc>
      </w:tr>
      <w:tr w:rsidR="00B119C2" w14:paraId="1DBEEE0F" w14:textId="77777777">
        <w:tc>
          <w:tcPr>
            <w:tcW w:w="2247" w:type="dxa"/>
            <w:vAlign w:val="center"/>
          </w:tcPr>
          <w:p w14:paraId="5C1B658D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PS软件</w:t>
            </w:r>
          </w:p>
        </w:tc>
        <w:tc>
          <w:tcPr>
            <w:tcW w:w="1518" w:type="dxa"/>
            <w:vAlign w:val="center"/>
          </w:tcPr>
          <w:p w14:paraId="52F2E177" w14:textId="77777777" w:rsidR="00B119C2" w:rsidRDefault="00B119C2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4757" w:type="dxa"/>
            <w:vAlign w:val="center"/>
          </w:tcPr>
          <w:p w14:paraId="2EC1663B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PL PS仿真闭环，全部业务逻辑验证</w:t>
            </w:r>
          </w:p>
        </w:tc>
      </w:tr>
      <w:tr w:rsidR="00B119C2" w14:paraId="6281A3A7" w14:textId="77777777">
        <w:tc>
          <w:tcPr>
            <w:tcW w:w="2247" w:type="dxa"/>
            <w:vAlign w:val="center"/>
          </w:tcPr>
          <w:p w14:paraId="3E0E949A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上位机</w:t>
            </w:r>
          </w:p>
        </w:tc>
        <w:tc>
          <w:tcPr>
            <w:tcW w:w="1518" w:type="dxa"/>
            <w:vAlign w:val="center"/>
          </w:tcPr>
          <w:p w14:paraId="5CC55B39" w14:textId="77777777" w:rsidR="00B119C2" w:rsidRDefault="00B119C2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4757" w:type="dxa"/>
            <w:vAlign w:val="center"/>
          </w:tcPr>
          <w:p w14:paraId="66B987B7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完成上位机接收与可视化和相关通信</w:t>
            </w:r>
          </w:p>
        </w:tc>
      </w:tr>
      <w:tr w:rsidR="00B119C2" w14:paraId="0A65632C" w14:textId="77777777">
        <w:tc>
          <w:tcPr>
            <w:tcW w:w="2247" w:type="dxa"/>
            <w:vAlign w:val="center"/>
          </w:tcPr>
          <w:p w14:paraId="1CEF7BAC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AD9226实物硬件联调完成</w:t>
            </w:r>
          </w:p>
        </w:tc>
        <w:tc>
          <w:tcPr>
            <w:tcW w:w="1518" w:type="dxa"/>
            <w:vAlign w:val="center"/>
          </w:tcPr>
          <w:p w14:paraId="23A37C57" w14:textId="77777777" w:rsidR="00B119C2" w:rsidRDefault="00B119C2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4757" w:type="dxa"/>
            <w:vAlign w:val="center"/>
          </w:tcPr>
          <w:p w14:paraId="2EFF2D28" w14:textId="77777777" w:rsidR="00B119C2" w:rsidRDefault="00000000">
            <w:pPr>
              <w:spacing w:line="440" w:lineRule="exac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真实 4 路 ADC 采集，全部业务功能跑通</w:t>
            </w:r>
          </w:p>
        </w:tc>
      </w:tr>
    </w:tbl>
    <w:p w14:paraId="2EA744C7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5.1 阶段一</w:t>
      </w:r>
    </w:p>
    <w:p w14:paraId="29C09F82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</w:t>
      </w:r>
      <w:r>
        <w:rPr>
          <w:rFonts w:ascii="宋体" w:eastAsia="宋体" w:hAnsi="宋体" w:cs="宋体"/>
          <w:sz w:val="24"/>
        </w:rPr>
        <w:t>基础数据通路模块开发与仿真</w:t>
      </w:r>
      <w:r>
        <w:rPr>
          <w:rFonts w:ascii="宋体" w:eastAsia="宋体" w:hAnsi="宋体" w:cs="宋体" w:hint="eastAsia"/>
          <w:sz w:val="24"/>
        </w:rPr>
        <w:t>：</w:t>
      </w:r>
      <w:r>
        <w:rPr>
          <w:rFonts w:ascii="宋体" w:eastAsia="宋体" w:hAnsi="宋体" w:cs="宋体"/>
          <w:sz w:val="24"/>
        </w:rPr>
        <w:t>开发</w:t>
      </w:r>
      <w:proofErr w:type="spellStart"/>
      <w:r>
        <w:rPr>
          <w:rFonts w:ascii="宋体" w:eastAsia="宋体" w:hAnsi="宋体" w:cs="宋体"/>
          <w:sz w:val="24"/>
        </w:rPr>
        <w:t>Adc</w:t>
      </w:r>
      <w:proofErr w:type="spellEnd"/>
      <w:r>
        <w:rPr>
          <w:rFonts w:ascii="宋体" w:eastAsia="宋体" w:hAnsi="宋体" w:cs="宋体"/>
          <w:sz w:val="24"/>
        </w:rPr>
        <w:t>采集仿真模块、样本打包模块、异步 FIFO；完成模块单元仿真，解决跨时钟域、数据打包对齐问题。</w:t>
      </w:r>
    </w:p>
    <w:p w14:paraId="2024180E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（2）DDR 管理：DDR写入管理模块、环形缓存指针逻辑；</w:t>
      </w:r>
    </w:p>
    <w:p w14:paraId="53404702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（3）冻结管理模块：周期边界检测、暂停锁存地址逻辑；单元仿真验证DDR读写、冻结控制逻辑。</w:t>
      </w:r>
    </w:p>
    <w:p w14:paraId="7E545318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（4）信号处理算法模块：4路数字带通滤波，支持1kHz步进参数</w:t>
      </w:r>
      <w:proofErr w:type="gramStart"/>
      <w:r>
        <w:rPr>
          <w:rFonts w:ascii="宋体" w:eastAsia="宋体" w:hAnsi="宋体" w:cs="宋体" w:hint="eastAsia"/>
          <w:sz w:val="24"/>
        </w:rPr>
        <w:t>配置.</w:t>
      </w:r>
      <w:proofErr w:type="gramEnd"/>
      <w:r>
        <w:rPr>
          <w:rFonts w:ascii="宋体" w:eastAsia="宋体" w:hAnsi="宋体" w:cs="宋体" w:hint="eastAsia"/>
          <w:sz w:val="24"/>
        </w:rPr>
        <w:t>开发数字选频抽取；模块单独仿真验证滤波输出。</w:t>
      </w:r>
    </w:p>
    <w:p w14:paraId="2916D9AC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（5）FFT 模块+统计计数模块开发：FFT IP集成与封装，输出频谱幅值、峰值；6正/6负门槛比较计数、max/min、包络计算，柄径须算法独立仿真</w:t>
      </w:r>
    </w:p>
    <w:p w14:paraId="5703940C" w14:textId="11C9889E" w:rsidR="00B119C2" w:rsidRDefault="00000000" w:rsidP="00951621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上述内容完成之后将所有PL模块组装到顶层工程，并接入激励进行验证，调通AXI DMA进行数据传输。</w:t>
      </w:r>
    </w:p>
    <w:p w14:paraId="0F0A0D31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5.2 阶段二</w:t>
      </w:r>
    </w:p>
    <w:p w14:paraId="597D6045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</w:t>
      </w:r>
      <w:r>
        <w:rPr>
          <w:rFonts w:ascii="宋体" w:eastAsia="宋体" w:hAnsi="宋体" w:cs="宋体"/>
          <w:sz w:val="24"/>
        </w:rPr>
        <w:t>PS</w:t>
      </w:r>
      <w:r>
        <w:rPr>
          <w:rFonts w:ascii="宋体" w:eastAsia="宋体" w:hAnsi="宋体" w:cs="宋体" w:hint="eastAsia"/>
          <w:sz w:val="24"/>
        </w:rPr>
        <w:t>驱动：AXI-DMA驱动调试，打通数据搬运通路；DDR内存分区管理，快照区读写逻辑</w:t>
      </w:r>
    </w:p>
    <w:p w14:paraId="39D00106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（2）TCP、UDP 服务基础框架与UART串口调试</w:t>
      </w:r>
    </w:p>
    <w:p w14:paraId="35975349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（3）实现上位机命令解析：启停、暂停恢复、AC/DC 切换；参数配置下发，把网络命令转换为 PL 寄存器配置；UDP 实时帧封装、TCP 快照读取业务逻辑开发</w:t>
      </w:r>
    </w:p>
    <w:p w14:paraId="4AD2598A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上述内容完成之后可以进入PS PL的联合调试，确保两部分通信链路打通可以进行数据传输与命令下发。</w:t>
      </w:r>
    </w:p>
    <w:p w14:paraId="771F0777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5.3 阶段三</w:t>
      </w:r>
    </w:p>
    <w:p w14:paraId="09753AB9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（1）TCP 客户端、UDP 接收网络层封装</w:t>
      </w:r>
    </w:p>
    <w:p w14:paraId="3F4F0886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（2）设备页面、实时监测页面开发；波形基础绘制，启停暂停交互</w:t>
      </w:r>
    </w:p>
    <w:p w14:paraId="1A0CB2EA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（3）带通与选频配置页面、频谱页面</w:t>
      </w:r>
    </w:p>
    <w:p w14:paraId="7675DBE4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（4）脉冲分析页面：快照下载、波形局部放大</w:t>
      </w:r>
    </w:p>
    <w:p w14:paraId="05980E3D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（5）椭圆、正弦、直线三种图谱绘制</w:t>
      </w:r>
    </w:p>
    <w:p w14:paraId="7B43C194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阶段三完成之后即可完成PL,PS,上位机三者之间通信与测试，从上位机上观察波形图谱与各个功能参数指标</w:t>
      </w:r>
    </w:p>
    <w:p w14:paraId="718F9C7C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5.4 阶段四</w:t>
      </w:r>
    </w:p>
    <w:p w14:paraId="05C2CD68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（1）接入真实AD9226进行测试</w:t>
      </w:r>
    </w:p>
    <w:p w14:paraId="0AC9837B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（2）算法/代码适配修改</w:t>
      </w:r>
    </w:p>
    <w:p w14:paraId="1F8BF4A3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（3）联合调试</w:t>
      </w:r>
    </w:p>
    <w:p w14:paraId="0BCBDC1D" w14:textId="77777777" w:rsidR="00B119C2" w:rsidRDefault="00000000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将AD9226与ZYNQ进行适配，如直接想连接可能需要进行PCB绘制进行采集端口适配。</w:t>
      </w:r>
    </w:p>
    <w:p w14:paraId="7C87B687" w14:textId="77777777" w:rsidR="00B119C2" w:rsidRDefault="00000000">
      <w:pPr>
        <w:spacing w:line="44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六、总结</w:t>
      </w:r>
    </w:p>
    <w:p w14:paraId="7D36074C" w14:textId="77777777" w:rsidR="00B119C2" w:rsidRDefault="00000000">
      <w:pPr>
        <w:spacing w:line="440" w:lineRule="exact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项目为基于Zynq平台的4通道AD9226（65MSPS、12bit）局放检测系统，数字带通、选频、FFT 等全部信号处理算法都在片上内部实现，上位机仅做配置与显示；支持 AC工频、DC 固定时间窗两种统计模式，输出通道计数、最大最小值、包络，具备暂停锁存完整周期原始波形用于脉冲分析的能力，上位机配套多类监测、配置、频谱、脉冲分析、标定及三种图谱显示功能。</w:t>
      </w:r>
    </w:p>
    <w:p w14:paraId="16780985" w14:textId="77777777" w:rsidR="00B119C2" w:rsidRDefault="00B119C2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</w:p>
    <w:p w14:paraId="68BF178E" w14:textId="77777777" w:rsidR="00B119C2" w:rsidRDefault="00B119C2">
      <w:pPr>
        <w:spacing w:line="440" w:lineRule="exact"/>
        <w:ind w:firstLine="420"/>
        <w:rPr>
          <w:rFonts w:ascii="宋体" w:eastAsia="宋体" w:hAnsi="宋体" w:cs="宋体" w:hint="eastAsia"/>
          <w:sz w:val="24"/>
        </w:rPr>
      </w:pPr>
    </w:p>
    <w:sectPr w:rsidR="00B11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7DF1"/>
    <w:multiLevelType w:val="singleLevel"/>
    <w:tmpl w:val="36867DF1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ED31E4C"/>
    <w:multiLevelType w:val="singleLevel"/>
    <w:tmpl w:val="6ED31E4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55223582">
    <w:abstractNumId w:val="1"/>
  </w:num>
  <w:num w:numId="2" w16cid:durableId="159986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AC1322"/>
    <w:rsid w:val="007B4311"/>
    <w:rsid w:val="00951621"/>
    <w:rsid w:val="00A24FBB"/>
    <w:rsid w:val="00B119C2"/>
    <w:rsid w:val="08A710A2"/>
    <w:rsid w:val="0FF163CA"/>
    <w:rsid w:val="17E20329"/>
    <w:rsid w:val="3CC0413B"/>
    <w:rsid w:val="50E739E8"/>
    <w:rsid w:val="51DF20AE"/>
    <w:rsid w:val="66AC1322"/>
    <w:rsid w:val="7388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662C5"/>
  <w15:docId w15:val="{F0C77591-1665-4B81-BE60-B5ADA571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tabs>
        <w:tab w:val="left" w:pos="3360"/>
      </w:tabs>
      <w:spacing w:beforeLines="100" w:before="100" w:afterLines="100" w:after="100"/>
      <w:outlineLvl w:val="0"/>
    </w:pPr>
    <w:rPr>
      <w:rFonts w:eastAsia="黑体"/>
      <w:kern w:val="4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85980</dc:creator>
  <cp:lastModifiedBy>顺禹 徐</cp:lastModifiedBy>
  <cp:revision>3</cp:revision>
  <dcterms:created xsi:type="dcterms:W3CDTF">2026-09-03T18:31:00Z</dcterms:created>
  <dcterms:modified xsi:type="dcterms:W3CDTF">2026-09-07T10:36:00Z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eyJoZGlkIjoiYjZhMDA3YThmYjIzYzMxZWMwOWIzZjQ0ZDJiNDliMDAiLCJ1c2VySWQiOiI3NzE1MzcwNjQifQ==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45F5FFA3F33342BC97AF876C2070A75A_13</vt:lpwstr>
  </property>
</Properties>
</file>