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Caio César </w:t>
      </w:r>
      <w:proofErr w:type="spellStart"/>
      <w:r w:rsidRPr="0037114F">
        <w:rPr>
          <w:rFonts w:ascii="Arial" w:eastAsia="Arial" w:hAnsi="Arial" w:cs="Arial"/>
          <w:b/>
          <w:sz w:val="28"/>
        </w:rPr>
        <w:t>Corrá</w:t>
      </w:r>
      <w:proofErr w:type="spellEnd"/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proofErr w:type="spellStart"/>
      <w:r w:rsidRPr="0037114F">
        <w:rPr>
          <w:rFonts w:ascii="Arial" w:eastAsia="Arial" w:hAnsi="Arial" w:cs="Arial"/>
          <w:b/>
          <w:sz w:val="28"/>
        </w:rPr>
        <w:t>Hebert</w:t>
      </w:r>
      <w:proofErr w:type="spellEnd"/>
      <w:r w:rsidRPr="0037114F">
        <w:rPr>
          <w:rFonts w:ascii="Arial" w:eastAsia="Arial" w:hAnsi="Arial" w:cs="Arial"/>
          <w:b/>
          <w:sz w:val="28"/>
        </w:rPr>
        <w:t xml:space="preserve">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762" w:rsidRPr="00637F33" w:rsidRDefault="001D6762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Etec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Rubens de Faria e Souza, orientado pelo Prof. </w:t>
                            </w:r>
                            <w:proofErr w:type="spell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Magoga</w:t>
                            </w:r>
                            <w:proofErr w:type="spell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1D6762" w:rsidRPr="00637F33" w:rsidRDefault="001D6762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Etec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Rubens de Faria e Souza, orientado pelo Prof. </w:t>
                      </w:r>
                      <w:proofErr w:type="spell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Magoga</w:t>
                      </w:r>
                      <w:proofErr w:type="spell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This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project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consist</w:t>
      </w:r>
      <w:proofErr w:type="spellEnd"/>
      <w:r w:rsidRPr="00BC7AA2">
        <w:rPr>
          <w:color w:val="FF0000"/>
        </w:rPr>
        <w:t xml:space="preserve"> in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development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about</w:t>
      </w:r>
      <w:proofErr w:type="spellEnd"/>
      <w:r w:rsidRPr="00BC7AA2">
        <w:rPr>
          <w:color w:val="FF0000"/>
        </w:rPr>
        <w:t xml:space="preserve"> a </w:t>
      </w:r>
      <w:proofErr w:type="spellStart"/>
      <w:r w:rsidRPr="00BC7AA2">
        <w:rPr>
          <w:color w:val="FF0000"/>
        </w:rPr>
        <w:t>device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capable</w:t>
      </w:r>
      <w:proofErr w:type="spellEnd"/>
      <w:r w:rsidRPr="00BC7AA2">
        <w:rPr>
          <w:color w:val="FF0000"/>
        </w:rPr>
        <w:t xml:space="preserve"> of </w:t>
      </w:r>
      <w:proofErr w:type="spellStart"/>
      <w:r w:rsidRPr="00BC7AA2">
        <w:rPr>
          <w:color w:val="FF0000"/>
        </w:rPr>
        <w:t>automate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feeding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by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controlling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supply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frequency</w:t>
      </w:r>
      <w:proofErr w:type="spellEnd"/>
      <w:r w:rsidRPr="00BC7AA2">
        <w:rPr>
          <w:color w:val="FF0000"/>
        </w:rPr>
        <w:t>.</w:t>
      </w:r>
    </w:p>
    <w:p w:rsidR="008C2141" w:rsidRPr="00BC7AA2" w:rsidRDefault="008C2141" w:rsidP="00392E4F">
      <w:pPr>
        <w:pStyle w:val="NovoNormal"/>
        <w:rPr>
          <w:color w:val="FF0000"/>
        </w:rPr>
      </w:pPr>
      <w:proofErr w:type="spellStart"/>
      <w:r w:rsidRPr="00BC7AA2">
        <w:rPr>
          <w:color w:val="FF0000"/>
        </w:rPr>
        <w:t>Resorting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a</w:t>
      </w:r>
      <w:r w:rsidR="00637F33" w:rsidRPr="00BC7AA2">
        <w:rPr>
          <w:color w:val="FF0000"/>
        </w:rPr>
        <w:t>n</w:t>
      </w:r>
      <w:proofErr w:type="spellEnd"/>
      <w:r w:rsidRPr="00BC7AA2">
        <w:rPr>
          <w:color w:val="FF0000"/>
        </w:rPr>
        <w:t xml:space="preserve"> Arduino single-</w:t>
      </w:r>
      <w:proofErr w:type="spellStart"/>
      <w:r w:rsidRPr="00BC7AA2">
        <w:rPr>
          <w:color w:val="FF0000"/>
        </w:rPr>
        <w:t>board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microcontroller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control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equipment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features</w:t>
      </w:r>
      <w:proofErr w:type="spellEnd"/>
      <w:r w:rsidRPr="00BC7AA2">
        <w:rPr>
          <w:color w:val="FF0000"/>
        </w:rPr>
        <w:t>.</w:t>
      </w:r>
    </w:p>
    <w:p w:rsidR="008C2141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proofErr w:type="spellStart"/>
      <w:r w:rsidR="00637F33" w:rsidRPr="00BC7AA2">
        <w:rPr>
          <w:color w:val="FF0000"/>
        </w:rPr>
        <w:t>has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function</w:t>
      </w:r>
      <w:proofErr w:type="spellEnd"/>
      <w:r w:rsidR="00637F33" w:rsidRPr="00BC7AA2">
        <w:rPr>
          <w:color w:val="FF0000"/>
        </w:rPr>
        <w:t xml:space="preserve"> of</w:t>
      </w:r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transport</w:t>
      </w:r>
      <w:r w:rsidR="00637F33" w:rsidRPr="00BC7AA2">
        <w:rPr>
          <w:color w:val="FF0000"/>
        </w:rPr>
        <w:t>ing</w:t>
      </w:r>
      <w:proofErr w:type="spellEnd"/>
      <w:r w:rsidR="00637F33" w:rsidRPr="00BC7AA2">
        <w:rPr>
          <w:color w:val="FF0000"/>
        </w:rPr>
        <w:t xml:space="preserve"> </w:t>
      </w:r>
      <w:proofErr w:type="spellStart"/>
      <w:r w:rsidR="00637F33"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animal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on</w:t>
      </w:r>
      <w:proofErr w:type="spellEnd"/>
      <w:r w:rsidRPr="00BC7AA2">
        <w:rPr>
          <w:color w:val="FF0000"/>
        </w:rPr>
        <w:t xml:space="preserve"> container </w:t>
      </w:r>
      <w:proofErr w:type="spellStart"/>
      <w:r w:rsidRPr="00BC7AA2">
        <w:rPr>
          <w:color w:val="FF0000"/>
        </w:rPr>
        <w:t>down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to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the</w:t>
      </w:r>
      <w:proofErr w:type="spellEnd"/>
      <w:r w:rsidRPr="00BC7AA2">
        <w:rPr>
          <w:color w:val="FF0000"/>
        </w:rPr>
        <w:t xml:space="preserve"> </w:t>
      </w:r>
      <w:proofErr w:type="spellStart"/>
      <w:r w:rsidRPr="00BC7AA2">
        <w:rPr>
          <w:color w:val="FF0000"/>
        </w:rPr>
        <w:t>food</w:t>
      </w:r>
      <w:proofErr w:type="spellEnd"/>
      <w:r w:rsidRPr="00BC7AA2">
        <w:rPr>
          <w:color w:val="FF0000"/>
        </w:rPr>
        <w:t xml:space="preserve"> pot.</w:t>
      </w:r>
    </w:p>
    <w:p w:rsidR="008D3C04" w:rsidRDefault="008D3C04">
      <w:pPr>
        <w:rPr>
          <w:rFonts w:ascii="Arial" w:hAnsi="Arial" w:cs="Arial"/>
          <w:color w:val="FF0000"/>
          <w:sz w:val="24"/>
          <w:szCs w:val="24"/>
        </w:rPr>
      </w:pPr>
      <w:r>
        <w:rPr>
          <w:color w:val="FF0000"/>
        </w:rPr>
        <w:br w:type="page"/>
      </w:r>
    </w:p>
    <w:p w:rsidR="008D3C04" w:rsidRDefault="008D3C04" w:rsidP="008D3C04">
      <w:pPr>
        <w:pStyle w:val="TituloPre-Textual"/>
      </w:pPr>
      <w:r w:rsidRPr="008D3C04">
        <w:lastRenderedPageBreak/>
        <w:t>L</w:t>
      </w:r>
      <w:r>
        <w:t>ISTA DE ILUSTAÇÕES</w:t>
      </w:r>
    </w:p>
    <w:p w:rsidR="001D6762" w:rsidRDefault="007D209C">
      <w:pPr>
        <w:pStyle w:val="ndicedeilustraes"/>
        <w:tabs>
          <w:tab w:val="right" w:leader="dot" w:pos="9061"/>
        </w:tabs>
        <w:rPr>
          <w:noProof/>
        </w:rPr>
      </w:pPr>
      <w:r w:rsidRPr="007D209C">
        <w:rPr>
          <w:rFonts w:ascii="Arial" w:hAnsi="Arial" w:cs="Arial"/>
          <w:sz w:val="24"/>
          <w:szCs w:val="24"/>
        </w:rPr>
        <w:fldChar w:fldCharType="begin"/>
      </w:r>
      <w:r w:rsidRPr="007D209C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7D209C">
        <w:rPr>
          <w:rFonts w:ascii="Arial" w:hAnsi="Arial" w:cs="Arial"/>
          <w:sz w:val="24"/>
          <w:szCs w:val="24"/>
        </w:rPr>
        <w:fldChar w:fldCharType="separate"/>
      </w:r>
      <w:hyperlink w:anchor="_Toc53843384" w:history="1">
        <w:r w:rsidR="001D6762" w:rsidRPr="00EB74A1">
          <w:rPr>
            <w:rStyle w:val="Hyperlink"/>
            <w:noProof/>
          </w:rPr>
          <w:t>Figura 1. Exemplo de programa Node-RED, uma aplicação de alerta climático.</w:t>
        </w:r>
        <w:r w:rsidR="001D6762">
          <w:rPr>
            <w:noProof/>
            <w:webHidden/>
          </w:rPr>
          <w:tab/>
        </w:r>
        <w:r w:rsidR="001D6762">
          <w:rPr>
            <w:noProof/>
            <w:webHidden/>
          </w:rPr>
          <w:fldChar w:fldCharType="begin"/>
        </w:r>
        <w:r w:rsidR="001D6762">
          <w:rPr>
            <w:noProof/>
            <w:webHidden/>
          </w:rPr>
          <w:instrText xml:space="preserve"> PAGEREF _Toc53843384 \h </w:instrText>
        </w:r>
        <w:r w:rsidR="001D6762">
          <w:rPr>
            <w:noProof/>
            <w:webHidden/>
          </w:rPr>
        </w:r>
        <w:r w:rsidR="001D6762">
          <w:rPr>
            <w:noProof/>
            <w:webHidden/>
          </w:rPr>
          <w:fldChar w:fldCharType="separate"/>
        </w:r>
        <w:r w:rsidR="001D6762">
          <w:rPr>
            <w:noProof/>
            <w:webHidden/>
          </w:rPr>
          <w:t>14</w:t>
        </w:r>
        <w:r w:rsidR="001D6762"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85" w:history="1">
        <w:r w:rsidRPr="00EB74A1">
          <w:rPr>
            <w:rStyle w:val="Hyperlink"/>
            <w:noProof/>
          </w:rPr>
          <w:t>Figura 2. Barramento I2C.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86" w:history="1">
        <w:r w:rsidRPr="00EB74A1">
          <w:rPr>
            <w:rStyle w:val="Hyperlink"/>
            <w:noProof/>
          </w:rPr>
          <w:t>Figura 3 Circuito Regulador de Tensão para 3.3V.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87" w:history="1">
        <w:r w:rsidRPr="00EB74A1">
          <w:rPr>
            <w:rStyle w:val="Hyperlink"/>
            <w:noProof/>
          </w:rPr>
          <w:t>Figura 4. Motor DC GA12-N20-200.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88" w:history="1">
        <w:r w:rsidRPr="00EB74A1">
          <w:rPr>
            <w:rStyle w:val="Hyperlink"/>
            <w:noProof/>
          </w:rPr>
          <w:t>Figura 5. Módulo Relé 5V 1 Canal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89" w:history="1">
        <w:r w:rsidRPr="00EB74A1">
          <w:rPr>
            <w:rStyle w:val="Hyperlink"/>
            <w:noProof/>
          </w:rPr>
          <w:t>Figura 6. 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ndicedeilustraes"/>
        <w:tabs>
          <w:tab w:val="right" w:leader="dot" w:pos="9061"/>
        </w:tabs>
        <w:rPr>
          <w:noProof/>
        </w:rPr>
      </w:pPr>
      <w:hyperlink w:anchor="_Toc53843390" w:history="1">
        <w:r w:rsidRPr="00EB74A1">
          <w:rPr>
            <w:rStyle w:val="Hyperlink"/>
            <w:noProof/>
          </w:rPr>
          <w:t>Figura 7. Fluxo da 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D209C" w:rsidRDefault="007D209C" w:rsidP="008D3C04">
      <w:pPr>
        <w:pStyle w:val="NovoNormal"/>
      </w:pPr>
      <w:r w:rsidRPr="007D209C">
        <w:fldChar w:fldCharType="end"/>
      </w:r>
    </w:p>
    <w:p w:rsidR="008D3C04" w:rsidRDefault="008D3C04">
      <w:pPr>
        <w:rPr>
          <w:rFonts w:ascii="Arial" w:hAnsi="Arial" w:cs="Arial"/>
          <w:sz w:val="24"/>
          <w:szCs w:val="24"/>
        </w:rPr>
      </w:pPr>
      <w:r>
        <w:br w:type="page"/>
      </w:r>
    </w:p>
    <w:p w:rsidR="008D3C04" w:rsidRPr="008D3C04" w:rsidRDefault="008D3C04" w:rsidP="008D3C04">
      <w:pPr>
        <w:pStyle w:val="TituloPre-Textual"/>
        <w:rPr>
          <w:rFonts w:ascii="Times New Roman" w:hAnsi="Times New Roman" w:cs="Times New Roman"/>
          <w:sz w:val="24"/>
          <w:szCs w:val="24"/>
        </w:rPr>
      </w:pPr>
      <w:r w:rsidRPr="008D3C04">
        <w:lastRenderedPageBreak/>
        <w:t>L</w:t>
      </w:r>
      <w:r>
        <w:t>ISTA DE ABREVIATURAS E SIGLAS</w:t>
      </w:r>
    </w:p>
    <w:p w:rsidR="008D3C04" w:rsidRPr="00BC7AA2" w:rsidRDefault="008D3C04" w:rsidP="008D3C04">
      <w:pPr>
        <w:pStyle w:val="NovoNormal"/>
      </w:pPr>
      <w:proofErr w:type="gramStart"/>
      <w:r>
        <w:t>lista</w:t>
      </w:r>
      <w:proofErr w:type="gramEnd"/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1D6762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3843325" w:history="1">
        <w:r w:rsidR="001D6762" w:rsidRPr="00266992">
          <w:rPr>
            <w:rStyle w:val="Hyperlink"/>
            <w:noProof/>
          </w:rPr>
          <w:t>1</w:t>
        </w:r>
        <w:r w:rsidR="001D6762">
          <w:rPr>
            <w:noProof/>
          </w:rPr>
          <w:tab/>
        </w:r>
        <w:r w:rsidR="001D6762" w:rsidRPr="00266992">
          <w:rPr>
            <w:rStyle w:val="Hyperlink"/>
            <w:noProof/>
          </w:rPr>
          <w:t>INTRODUÇÃO</w:t>
        </w:r>
        <w:r w:rsidR="001D6762">
          <w:rPr>
            <w:noProof/>
            <w:webHidden/>
          </w:rPr>
          <w:tab/>
        </w:r>
        <w:r w:rsidR="001D6762">
          <w:rPr>
            <w:noProof/>
            <w:webHidden/>
          </w:rPr>
          <w:fldChar w:fldCharType="begin"/>
        </w:r>
        <w:r w:rsidR="001D6762">
          <w:rPr>
            <w:noProof/>
            <w:webHidden/>
          </w:rPr>
          <w:instrText xml:space="preserve"> PAGEREF _Toc53843325 \h </w:instrText>
        </w:r>
        <w:r w:rsidR="001D6762">
          <w:rPr>
            <w:noProof/>
            <w:webHidden/>
          </w:rPr>
        </w:r>
        <w:r w:rsidR="001D6762">
          <w:rPr>
            <w:noProof/>
            <w:webHidden/>
          </w:rPr>
          <w:fldChar w:fldCharType="separate"/>
        </w:r>
        <w:r w:rsidR="001D6762">
          <w:rPr>
            <w:noProof/>
            <w:webHidden/>
          </w:rPr>
          <w:t>10</w:t>
        </w:r>
        <w:r w:rsidR="001D6762"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26" w:history="1">
        <w:r w:rsidRPr="00266992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27" w:history="1">
        <w:r w:rsidRPr="00266992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28" w:history="1">
        <w:r w:rsidRPr="00266992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29" w:history="1">
        <w:r w:rsidRPr="00266992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IoT Industrial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0" w:history="1">
        <w:r w:rsidRPr="00266992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1" w:history="1">
        <w:r w:rsidRPr="00266992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2" w:history="1">
        <w:r w:rsidRPr="00266992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3" w:history="1">
        <w:r w:rsidRPr="00266992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4" w:history="1">
        <w:r w:rsidRPr="00266992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5" w:history="1">
        <w:r w:rsidRPr="00266992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6" w:history="1">
        <w:r w:rsidRPr="00266992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7" w:history="1">
        <w:r w:rsidRPr="00266992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8" w:history="1">
        <w:r w:rsidRPr="00266992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39" w:history="1">
        <w:r w:rsidRPr="00266992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Circuito de Alimentação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0" w:history="1">
        <w:r w:rsidRPr="00266992">
          <w:rPr>
            <w:rStyle w:val="Hyperlink"/>
            <w:noProof/>
          </w:rPr>
          <w:t>2.3.1.1.1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Alimentação Chaveada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1" w:history="1">
        <w:r w:rsidRPr="00266992">
          <w:rPr>
            <w:rStyle w:val="Hyperlink"/>
            <w:noProof/>
          </w:rPr>
          <w:t>2.3.1.1.2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Circuito Regulador de Tensão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2" w:history="1">
        <w:r w:rsidRPr="00266992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3" w:history="1">
        <w:r w:rsidRPr="00266992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Motor de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4" w:history="1">
        <w:r w:rsidRPr="00266992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Relé de Acionamento do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5" w:history="1">
        <w:r w:rsidRPr="00266992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Rosca helicoidal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6" w:history="1">
        <w:r w:rsidRPr="00266992">
          <w:rPr>
            <w:rStyle w:val="Hyperlink"/>
            <w:noProof/>
          </w:rPr>
          <w:t>2.3.1.3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7" w:history="1">
        <w:r w:rsidRPr="00266992">
          <w:rPr>
            <w:rStyle w:val="Hyperlink"/>
            <w:noProof/>
          </w:rPr>
          <w:t>2.3.1.3.1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8" w:history="1">
        <w:r w:rsidRPr="00266992">
          <w:rPr>
            <w:rStyle w:val="Hyperlink"/>
            <w:noProof/>
          </w:rPr>
          <w:t>2.3.1.3.1.1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49" w:history="1">
        <w:r w:rsidRPr="00266992">
          <w:rPr>
            <w:rStyle w:val="Hyperlink"/>
            <w:noProof/>
          </w:rPr>
          <w:t>2.3.1.3.2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0" w:history="1">
        <w:r w:rsidRPr="00266992">
          <w:rPr>
            <w:rStyle w:val="Hyperlink"/>
            <w:noProof/>
          </w:rPr>
          <w:t>2.3.1.3.2.1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1" w:history="1">
        <w:r w:rsidRPr="00266992">
          <w:rPr>
            <w:rStyle w:val="Hyperlink"/>
            <w:noProof/>
          </w:rPr>
          <w:t>2.3.1.3.3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2" w:history="1">
        <w:r w:rsidRPr="00266992">
          <w:rPr>
            <w:rStyle w:val="Hyperlink"/>
            <w:noProof/>
          </w:rPr>
          <w:t>2.3.1.3.3.1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3" w:history="1">
        <w:r w:rsidRPr="00266992">
          <w:rPr>
            <w:rStyle w:val="Hyperlink"/>
            <w:noProof/>
          </w:rPr>
          <w:t>2.3.1.3.4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4" w:history="1">
        <w:r w:rsidRPr="00266992">
          <w:rPr>
            <w:rStyle w:val="Hyperlink"/>
            <w:noProof/>
          </w:rPr>
          <w:t>2.3.1.3.4.1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5" w:history="1">
        <w:r w:rsidRPr="00266992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6" w:history="1">
        <w:r w:rsidRPr="00266992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7" w:history="1">
        <w:r w:rsidRPr="00266992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8" w:history="1">
        <w:r w:rsidRPr="00266992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59" w:history="1">
        <w:r w:rsidRPr="00266992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60" w:history="1">
        <w:r w:rsidRPr="00266992">
          <w:rPr>
            <w:rStyle w:val="Hyperlink"/>
            <w:noProof/>
          </w:rPr>
          <w:t>2.3.2.2.1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61" w:history="1">
        <w:r w:rsidRPr="00266992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266992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62" w:history="1">
        <w:r w:rsidRPr="00266992">
          <w:rPr>
            <w:rStyle w:val="Hyperlink"/>
            <w:noProof/>
          </w:rPr>
          <w:t>REFERÊNCIAS</w:t>
        </w:r>
        <w:r>
          <w:rPr>
            <w:rStyle w:val="Hyperlink"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63" w:history="1">
        <w:r w:rsidRPr="00266992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D6762" w:rsidRDefault="001D6762">
      <w:pPr>
        <w:pStyle w:val="Sumrio1"/>
        <w:rPr>
          <w:noProof/>
        </w:rPr>
      </w:pPr>
      <w:hyperlink w:anchor="_Toc53843364" w:history="1">
        <w:r w:rsidRPr="00266992">
          <w:rPr>
            <w:rStyle w:val="Hyperlink"/>
            <w:noProof/>
          </w:rPr>
          <w:t>ANEXO 2 – Programa da Interface 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_Toc53843364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0" w:name="_Toc52650617"/>
      <w:bookmarkStart w:id="1" w:name="_Toc53843325"/>
      <w:r w:rsidRPr="0037114F">
        <w:lastRenderedPageBreak/>
        <w:t>INTRODUÇÃO</w:t>
      </w:r>
      <w:bookmarkEnd w:id="0"/>
      <w:bookmarkEnd w:id="1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Uma placa </w:t>
      </w:r>
      <w:proofErr w:type="spellStart"/>
      <w:r w:rsidRPr="00BC7AA2">
        <w:rPr>
          <w:color w:val="FF0000"/>
        </w:rPr>
        <w:t>microcontroladora</w:t>
      </w:r>
      <w:proofErr w:type="spellEnd"/>
      <w:r w:rsidRPr="00BC7AA2">
        <w:rPr>
          <w:color w:val="FF0000"/>
        </w:rPr>
        <w:t xml:space="preserve"> baseada em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 xml:space="preserve">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</w:t>
      </w:r>
      <w:proofErr w:type="spellStart"/>
      <w:r w:rsidRPr="00BC7AA2">
        <w:rPr>
          <w:color w:val="FF0000"/>
        </w:rPr>
        <w:t>arduino</w:t>
      </w:r>
      <w:proofErr w:type="spellEnd"/>
      <w:r w:rsidRPr="00BC7AA2">
        <w:rPr>
          <w:color w:val="FF0000"/>
        </w:rPr>
        <w:t>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2" w:name="_Toc53843326"/>
      <w:r w:rsidRPr="0037114F">
        <w:lastRenderedPageBreak/>
        <w:t>DESENVOLVIMENTO</w:t>
      </w:r>
      <w:bookmarkEnd w:id="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3" w:name="_Toc53843327"/>
      <w:r>
        <w:t>Fundamentação Teórica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4" w:name="_Toc53843328"/>
      <w:r w:rsidRPr="0037114F">
        <w:t>IOT</w:t>
      </w:r>
      <w:bookmarkEnd w:id="4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5" w:name="_Toc53843329"/>
      <w:r>
        <w:lastRenderedPageBreak/>
        <w:t>IoT Industrial</w:t>
      </w:r>
      <w:bookmarkEnd w:id="5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6" w:name="_Toc53843330"/>
      <w:r w:rsidRPr="0037114F"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3843331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3843332"/>
      <w:r w:rsidRPr="0037114F">
        <w:lastRenderedPageBreak/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3843333"/>
      <w:r w:rsidRPr="0037114F"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3843334"/>
      <w:r w:rsidRPr="0037114F">
        <w:t>Node</w:t>
      </w:r>
      <w:r w:rsidR="003E50B8">
        <w:t>-</w:t>
      </w:r>
      <w:r w:rsidRPr="0037114F">
        <w:t>RED</w:t>
      </w:r>
      <w:bookmarkEnd w:id="10"/>
    </w:p>
    <w:p w:rsidR="006D21CA" w:rsidRDefault="003E50B8" w:rsidP="00392E4F">
      <w:pPr>
        <w:pStyle w:val="NovoNormal"/>
      </w:pPr>
      <w:r>
        <w:t xml:space="preserve">Node-RED é uma ferramenta </w:t>
      </w:r>
      <w:r w:rsidR="00192396">
        <w:t>de desenvolvimento de</w:t>
      </w:r>
      <w:r>
        <w:t xml:space="preserve"> software</w:t>
      </w:r>
      <w:r w:rsidR="00192396">
        <w:t xml:space="preserve"> criada pela IBM, sua </w:t>
      </w:r>
      <w:r w:rsidR="00293D8D">
        <w:t>opera</w:t>
      </w:r>
      <w:r w:rsidR="00192396">
        <w:t>ção é dada</w:t>
      </w:r>
      <w:r w:rsidR="00293D8D">
        <w:t xml:space="preserve"> através da programação gráfica</w:t>
      </w:r>
      <w:r w:rsidR="00192396">
        <w:t xml:space="preserve"> e</w:t>
      </w:r>
      <w:r w:rsidR="00293D8D">
        <w:t xml:space="preserve"> organizada </w:t>
      </w:r>
      <w:r w:rsidR="00192396">
        <w:t>em</w:t>
      </w:r>
      <w:r w:rsidR="00293D8D">
        <w:t xml:space="preserve"> nós e fluxos de dados</w:t>
      </w:r>
      <w:r w:rsidR="006D21CA" w:rsidRPr="0037114F">
        <w:t>.</w:t>
      </w:r>
      <w:r w:rsidR="00293D8D">
        <w:t xml:space="preserve"> Esta tecnologia foi construída em cima de </w:t>
      </w:r>
      <w:proofErr w:type="spellStart"/>
      <w:r w:rsidR="00293D8D">
        <w:t>javascript</w:t>
      </w:r>
      <w:proofErr w:type="spellEnd"/>
      <w:r w:rsidR="00293D8D">
        <w:t xml:space="preserve"> e </w:t>
      </w:r>
      <w:proofErr w:type="spellStart"/>
      <w:r w:rsidR="00293D8D">
        <w:t>NodeJS</w:t>
      </w:r>
      <w:proofErr w:type="spellEnd"/>
      <w:r w:rsidR="00293D8D">
        <w:t xml:space="preserve">, sendo possível criar trechos de programação textual em </w:t>
      </w:r>
      <w:proofErr w:type="spellStart"/>
      <w:r w:rsidR="00293D8D">
        <w:t>javascript</w:t>
      </w:r>
      <w:proofErr w:type="spellEnd"/>
      <w:r w:rsidR="00293D8D">
        <w:t xml:space="preserve"> dentro de alguns nós e gerenciar pacotes de bibliotecas através do </w:t>
      </w:r>
      <w:proofErr w:type="spellStart"/>
      <w:r w:rsidR="00293D8D">
        <w:t>NodeJS</w:t>
      </w:r>
      <w:proofErr w:type="spellEnd"/>
      <w:r w:rsidR="00293D8D">
        <w:t>.</w:t>
      </w:r>
    </w:p>
    <w:p w:rsidR="007D209C" w:rsidRDefault="007D209C" w:rsidP="007D209C">
      <w:pPr>
        <w:pStyle w:val="TextoFiguras"/>
      </w:pPr>
      <w:bookmarkStart w:id="11" w:name="_Toc53843384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1</w:t>
      </w:r>
      <w:r w:rsidR="00DA1C25">
        <w:fldChar w:fldCharType="end"/>
      </w:r>
      <w:r>
        <w:t xml:space="preserve">. </w:t>
      </w:r>
      <w:r w:rsidRPr="0084665A">
        <w:t>Exemplo de programa Node-RED, uma aplicação de alerta climático.</w:t>
      </w:r>
      <w:bookmarkEnd w:id="11"/>
    </w:p>
    <w:p w:rsidR="00192396" w:rsidRDefault="00192396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 wp14:anchorId="159FEE49" wp14:editId="33852F33">
            <wp:extent cx="5760085" cy="3411167"/>
            <wp:effectExtent l="0" t="0" r="0" b="0"/>
            <wp:docPr id="3" name="Imagem 3" descr="domBram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Braml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96" w:rsidRDefault="007D209C" w:rsidP="00192396">
      <w:pPr>
        <w:pStyle w:val="NovoNormal"/>
        <w:jc w:val="center"/>
      </w:pPr>
      <w:r>
        <w:t xml:space="preserve">Fonte: </w:t>
      </w:r>
      <w:proofErr w:type="spellStart"/>
      <w:r w:rsidR="00192396">
        <w:t>TechRepublic</w:t>
      </w:r>
      <w:proofErr w:type="spellEnd"/>
      <w:r w:rsidR="00192396">
        <w:t>, 2014.</w:t>
      </w:r>
    </w:p>
    <w:p w:rsidR="00293D8D" w:rsidRDefault="00293D8D" w:rsidP="00392E4F">
      <w:pPr>
        <w:pStyle w:val="NovoNormal"/>
      </w:pPr>
      <w:r>
        <w:t xml:space="preserve">Um dos grandes poderes do Node-RED é a possibilidade de adicionar novas bibliotecas de nós, e se integrar ao mais diversos tipos de dispositivos ou serviços da </w:t>
      </w:r>
      <w:r>
        <w:lastRenderedPageBreak/>
        <w:t>internet, sendo uma ferramenta muito poderosa em aplicações IoT que dependem de recursos da nuvem.</w:t>
      </w:r>
    </w:p>
    <w:p w:rsidR="00745563" w:rsidRPr="0037114F" w:rsidRDefault="00745563" w:rsidP="005E6604">
      <w:pPr>
        <w:pStyle w:val="Titulo-Subseo2"/>
      </w:pPr>
      <w:bookmarkStart w:id="12" w:name="_Toc53843335"/>
      <w:r w:rsidRPr="0037114F">
        <w:t>I2C</w:t>
      </w:r>
      <w:bookmarkEnd w:id="12"/>
    </w:p>
    <w:p w:rsidR="00745563" w:rsidRDefault="004D1CAC" w:rsidP="00392E4F">
      <w:pPr>
        <w:pStyle w:val="NovoNormal"/>
      </w:pPr>
      <w:r>
        <w:t>O I2C (</w:t>
      </w:r>
      <w:proofErr w:type="spellStart"/>
      <w:r>
        <w:t>Inter-integrated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>) é um protocolo de comunicação serial que é utilizado para simplificar a transmissão de dados entre um dispositivo principal e seus periféricos</w:t>
      </w:r>
      <w:r w:rsidR="00745563" w:rsidRPr="0037114F">
        <w:t>.</w:t>
      </w:r>
    </w:p>
    <w:p w:rsidR="004D1CAC" w:rsidRDefault="004D1CAC" w:rsidP="00392E4F">
      <w:pPr>
        <w:pStyle w:val="NovoNormal"/>
      </w:pPr>
      <w:r>
        <w:t xml:space="preserve">A disposição de um circuito I2C é dada através de um barramento duplo que possui as vias SCL </w:t>
      </w:r>
      <w:r w:rsidR="009E0EF7">
        <w:t xml:space="preserve">(Serial </w:t>
      </w:r>
      <w:proofErr w:type="spellStart"/>
      <w:r w:rsidR="009E0EF7">
        <w:t>Clock</w:t>
      </w:r>
      <w:proofErr w:type="spellEnd"/>
      <w:r w:rsidR="009E0EF7">
        <w:t xml:space="preserve"> </w:t>
      </w:r>
      <w:proofErr w:type="spellStart"/>
      <w:r w:rsidR="009E0EF7">
        <w:t>Line</w:t>
      </w:r>
      <w:proofErr w:type="spellEnd"/>
      <w:r w:rsidR="009E0EF7">
        <w:t xml:space="preserve">) </w:t>
      </w:r>
      <w:r>
        <w:t xml:space="preserve">e </w:t>
      </w:r>
      <w:r w:rsidR="009E0EF7">
        <w:t xml:space="preserve">SDA (Serial Data </w:t>
      </w:r>
      <w:proofErr w:type="spellStart"/>
      <w:r w:rsidR="009E0EF7">
        <w:t>Line</w:t>
      </w:r>
      <w:proofErr w:type="spellEnd"/>
      <w:r w:rsidR="009E0EF7">
        <w:t>)</w:t>
      </w:r>
      <w:r>
        <w:t>.</w:t>
      </w:r>
      <w:r w:rsidR="009E0EF7">
        <w:t xml:space="preserve"> Os dispositivos podem ser inseridos no circuito com o papel de mestre ou escravo.</w:t>
      </w:r>
    </w:p>
    <w:p w:rsidR="009E0EF7" w:rsidRDefault="009E0EF7" w:rsidP="00392E4F">
      <w:pPr>
        <w:pStyle w:val="NovoNormal"/>
      </w:pPr>
      <w:r>
        <w:t xml:space="preserve">O mestre em um circuito I2C não recebe um endereçamento no barramento e, além disso, é responsável pelo início de cada comunicação, dirigindo requisições de mensagens, assim como, definindo o </w:t>
      </w:r>
      <w:proofErr w:type="spellStart"/>
      <w:r>
        <w:t>clock</w:t>
      </w:r>
      <w:proofErr w:type="spellEnd"/>
      <w:r>
        <w:t xml:space="preserve"> para estas.</w:t>
      </w:r>
    </w:p>
    <w:p w:rsidR="003E50B8" w:rsidRDefault="009E0EF7" w:rsidP="00392E4F">
      <w:pPr>
        <w:pStyle w:val="NovoNormal"/>
      </w:pPr>
      <w:r>
        <w:t>O escravo tem o papel de receber e mandar mensagens aos mestres. Cada escravo deve ser endereçado de forma única no barramento, dessa forma será identificado nas requisições no mestre.</w:t>
      </w:r>
    </w:p>
    <w:p w:rsidR="007D209C" w:rsidRDefault="007D209C" w:rsidP="007D209C">
      <w:pPr>
        <w:pStyle w:val="TextoFiguras"/>
      </w:pPr>
      <w:bookmarkStart w:id="13" w:name="_Toc53843385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2</w:t>
      </w:r>
      <w:r w:rsidR="00DA1C25">
        <w:fldChar w:fldCharType="end"/>
      </w:r>
      <w:r>
        <w:t xml:space="preserve">. </w:t>
      </w:r>
      <w:r w:rsidRPr="00C24D54">
        <w:t>Barramento I2C.</w:t>
      </w:r>
      <w:bookmarkEnd w:id="13"/>
    </w:p>
    <w:p w:rsidR="003E50B8" w:rsidRDefault="003E50B8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 wp14:anchorId="177098B6" wp14:editId="559F4825">
            <wp:extent cx="4362450" cy="2407426"/>
            <wp:effectExtent l="0" t="0" r="0" b="0"/>
            <wp:docPr id="2" name="Imagem 2" descr="Overview of Multi-Master Mode of I2C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ulti-Master Mode of I2C Commun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7" cy="24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8" w:rsidRDefault="003E50B8" w:rsidP="003E50B8">
      <w:pPr>
        <w:pStyle w:val="NovoNormal"/>
        <w:jc w:val="center"/>
      </w:pPr>
      <w:r>
        <w:t>Fonte</w:t>
      </w:r>
      <w:r w:rsidR="007D209C">
        <w:t xml:space="preserve">: </w:t>
      </w:r>
      <w:proofErr w:type="spellStart"/>
      <w:r w:rsidRPr="003E50B8">
        <w:t>Engineers</w:t>
      </w:r>
      <w:proofErr w:type="spellEnd"/>
      <w:r w:rsidRPr="003E50B8">
        <w:t xml:space="preserve"> Garage</w:t>
      </w:r>
      <w:r>
        <w:t xml:space="preserve">, 2020. </w:t>
      </w:r>
    </w:p>
    <w:p w:rsidR="004D1CAC" w:rsidRDefault="00A21AA5" w:rsidP="00392E4F">
      <w:pPr>
        <w:pStyle w:val="NovoNormal"/>
      </w:pPr>
      <w:r>
        <w:t>A taxa de transmissão do protocolo varia conforme o modo de operação implementado no circuito I2C em questão. Os modos de operação são os seguintes:</w:t>
      </w:r>
    </w:p>
    <w:p w:rsidR="003C64B0" w:rsidRDefault="003C64B0" w:rsidP="003C64B0">
      <w:pPr>
        <w:pStyle w:val="TextoFiguras"/>
        <w:jc w:val="left"/>
      </w:pPr>
      <w:r>
        <w:lastRenderedPageBreak/>
        <w:t xml:space="preserve">Tabela </w:t>
      </w:r>
      <w:r w:rsidR="00E46BFA">
        <w:fldChar w:fldCharType="begin"/>
      </w:r>
      <w:r w:rsidR="00E46BFA">
        <w:instrText xml:space="preserve"> SEQ Tabela \* ARABIC </w:instrText>
      </w:r>
      <w:r w:rsidR="00E46BFA">
        <w:fldChar w:fldCharType="separate"/>
      </w:r>
      <w:r>
        <w:rPr>
          <w:noProof/>
        </w:rPr>
        <w:t>1</w:t>
      </w:r>
      <w:r w:rsidR="00E46BFA">
        <w:rPr>
          <w:noProof/>
        </w:rPr>
        <w:fldChar w:fldCharType="end"/>
      </w:r>
      <w:r>
        <w:t>. Modos de Operação I2C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1AA5" w:rsidRPr="003E50B8" w:rsidTr="00A21AA5">
        <w:tc>
          <w:tcPr>
            <w:tcW w:w="4530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Modo de Operação</w:t>
            </w:r>
          </w:p>
        </w:tc>
        <w:tc>
          <w:tcPr>
            <w:tcW w:w="4531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Taxa de Transmissão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Standard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400 </w:t>
            </w:r>
            <w:proofErr w:type="spellStart"/>
            <w:r>
              <w:t>Kbit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Plus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1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High-</w:t>
            </w:r>
            <w:proofErr w:type="spellStart"/>
            <w:r>
              <w:t>Speed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 xml:space="preserve">3,4 </w:t>
            </w:r>
            <w:proofErr w:type="spellStart"/>
            <w:r>
              <w:t>Mbit</w:t>
            </w:r>
            <w:proofErr w:type="spellEnd"/>
            <w:r>
              <w:t>/s</w:t>
            </w:r>
          </w:p>
        </w:tc>
      </w:tr>
    </w:tbl>
    <w:p w:rsidR="00A21AA5" w:rsidRDefault="003C64B0" w:rsidP="00392E4F">
      <w:pPr>
        <w:pStyle w:val="NovoNormal"/>
      </w:pPr>
      <w:r>
        <w:t xml:space="preserve">Fonte: </w:t>
      </w:r>
      <w:proofErr w:type="spellStart"/>
      <w:r w:rsidRPr="003C64B0">
        <w:t>Engineers</w:t>
      </w:r>
      <w:proofErr w:type="spellEnd"/>
      <w:r w:rsidRPr="003C64B0">
        <w:t xml:space="preserve"> Garage</w:t>
      </w:r>
      <w:r>
        <w:t>, 2020.</w:t>
      </w:r>
    </w:p>
    <w:p w:rsidR="00A21AA5" w:rsidRPr="0037114F" w:rsidRDefault="00A21AA5" w:rsidP="00392E4F">
      <w:pPr>
        <w:pStyle w:val="NovoNormal"/>
      </w:pPr>
      <w:r>
        <w:t xml:space="preserve">Os modos de operação mais utilizados são Standard </w:t>
      </w:r>
      <w:proofErr w:type="spellStart"/>
      <w:r>
        <w:t>Mode</w:t>
      </w:r>
      <w:proofErr w:type="spellEnd"/>
      <w:r>
        <w:t xml:space="preserve"> e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6D21CA" w:rsidRPr="0037114F" w:rsidRDefault="006D21CA" w:rsidP="006D21CA">
      <w:pPr>
        <w:pStyle w:val="Titulo-Subseo"/>
      </w:pPr>
      <w:bookmarkStart w:id="14" w:name="_Toc53843336"/>
      <w:r w:rsidRPr="0037114F">
        <w:t>Metodologia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5" w:name="_Toc53843337"/>
      <w:r w:rsidRPr="0037114F">
        <w:t>Projeto</w:t>
      </w:r>
      <w:bookmarkEnd w:id="15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6" w:name="_Toc53843338"/>
      <w:r w:rsidRPr="0037114F">
        <w:t>Hardware</w:t>
      </w:r>
      <w:bookmarkEnd w:id="16"/>
    </w:p>
    <w:p w:rsidR="006D21CA" w:rsidRDefault="006D21CA" w:rsidP="00392E4F">
      <w:pPr>
        <w:pStyle w:val="NovoNormal"/>
      </w:pPr>
      <w:r w:rsidRPr="0037114F">
        <w:t>t.</w:t>
      </w:r>
    </w:p>
    <w:p w:rsidR="00C40BB0" w:rsidRDefault="00C40BB0" w:rsidP="00C40BB0">
      <w:pPr>
        <w:pStyle w:val="Titulo-Subseo3"/>
      </w:pPr>
      <w:bookmarkStart w:id="17" w:name="_Toc53843339"/>
      <w:r>
        <w:t>Circuito de Alimentação</w:t>
      </w:r>
      <w:bookmarkEnd w:id="17"/>
    </w:p>
    <w:p w:rsidR="00C40BB0" w:rsidRDefault="00C40BB0" w:rsidP="00C40BB0">
      <w:pPr>
        <w:pStyle w:val="NovoNormal"/>
      </w:pPr>
      <w:r>
        <w:t xml:space="preserve">O projeto tem como fator de grande importância o seu circuito de alimentação, pois o funcionamento do equipamento na proposta de suprir as necessidades alimentares de um animal não pode ser cerceado por um mal funcionamento momentâneo na rede </w:t>
      </w:r>
      <w:r>
        <w:lastRenderedPageBreak/>
        <w:t>elétrica. Para este fim foi desenvolvido um circuito de alimentação que mantém o dispositivo funcionando por intermédio de uma bateria quando há falta de energia elétrica na rede de distribuição.</w:t>
      </w:r>
    </w:p>
    <w:p w:rsidR="006C1945" w:rsidRDefault="006C1945" w:rsidP="00C40BB0">
      <w:pPr>
        <w:pStyle w:val="NovoNormal"/>
      </w:pPr>
      <w:r>
        <w:t xml:space="preserve">Além disso, o circuito de alimentação é </w:t>
      </w:r>
      <w:r w:rsidR="00704618">
        <w:t>responsável por regular a tensão do circuito (12V), para aquela que supre as necessidade do microcontrolador (3,3V</w:t>
      </w:r>
      <w:proofErr w:type="gramStart"/>
      <w:r w:rsidR="00704618">
        <w:t>).s</w:t>
      </w:r>
      <w:proofErr w:type="gramEnd"/>
    </w:p>
    <w:p w:rsidR="00C40BB0" w:rsidRDefault="00704618" w:rsidP="006C1945">
      <w:pPr>
        <w:pStyle w:val="Titulo-Subseo4"/>
      </w:pPr>
      <w:bookmarkStart w:id="18" w:name="_Toc53843340"/>
      <w:proofErr w:type="gramStart"/>
      <w:r>
        <w:t>Alimentação Chaveada</w:t>
      </w:r>
      <w:bookmarkEnd w:id="18"/>
      <w:proofErr w:type="gramEnd"/>
    </w:p>
    <w:p w:rsidR="00C40BB0" w:rsidRDefault="00C40BB0" w:rsidP="006C1945">
      <w:pPr>
        <w:pStyle w:val="NovoNormal"/>
        <w:numPr>
          <w:ilvl w:val="0"/>
          <w:numId w:val="16"/>
        </w:numPr>
      </w:pPr>
      <w:r>
        <w:t>Fonte 12V/1,5A;</w:t>
      </w:r>
    </w:p>
    <w:p w:rsidR="00C40BB0" w:rsidRDefault="00C40BB0" w:rsidP="006C1945">
      <w:pPr>
        <w:pStyle w:val="NovoNormal"/>
        <w:numPr>
          <w:ilvl w:val="0"/>
          <w:numId w:val="16"/>
        </w:numPr>
      </w:pPr>
      <w:r>
        <w:t>Relé 12V;</w:t>
      </w:r>
      <w:r w:rsidR="00704618">
        <w:t xml:space="preserve"> e</w:t>
      </w:r>
    </w:p>
    <w:p w:rsidR="00C40BB0" w:rsidRDefault="006C1945" w:rsidP="006C1945">
      <w:pPr>
        <w:pStyle w:val="NovoNormal"/>
        <w:numPr>
          <w:ilvl w:val="0"/>
          <w:numId w:val="16"/>
        </w:numPr>
      </w:pPr>
      <w:r>
        <w:t>Bateria</w:t>
      </w:r>
      <w:r w:rsidR="00704618">
        <w:t>.</w:t>
      </w:r>
    </w:p>
    <w:p w:rsidR="006C1945" w:rsidRDefault="006C1945" w:rsidP="00C40BB0">
      <w:pPr>
        <w:pStyle w:val="NovoNormal"/>
      </w:pPr>
      <w:r>
        <w:t>A</w:t>
      </w:r>
      <w:r w:rsidR="00C40BB0">
        <w:t xml:space="preserve"> fonte</w:t>
      </w:r>
      <w:r>
        <w:t xml:space="preserve"> é utilizada</w:t>
      </w:r>
      <w:r w:rsidR="00C40BB0" w:rsidRPr="008C725B">
        <w:t xml:space="preserve"> para alimentação</w:t>
      </w:r>
      <w:r>
        <w:t xml:space="preserve"> geral</w:t>
      </w:r>
      <w:r w:rsidR="00C40BB0" w:rsidRPr="008C725B">
        <w:t xml:space="preserve"> do circuito</w:t>
      </w:r>
      <w:r w:rsidR="00C40BB0">
        <w:t xml:space="preserve">, </w:t>
      </w:r>
      <w:r>
        <w:t xml:space="preserve">enquanto </w:t>
      </w:r>
      <w:r w:rsidR="00C40BB0">
        <w:t>a bateria</w:t>
      </w:r>
      <w:r>
        <w:t xml:space="preserve"> será acionada</w:t>
      </w:r>
      <w:r w:rsidR="00C40BB0">
        <w:t xml:space="preserve"> em caso</w:t>
      </w:r>
      <w:r>
        <w:t xml:space="preserve"> de</w:t>
      </w:r>
      <w:r w:rsidR="00C40BB0">
        <w:t xml:space="preserve"> uma queda de energia para que o equipamento não fique inutilizável e o animal fique impossibilitado de alimentar-se</w:t>
      </w:r>
      <w:r>
        <w:t>.</w:t>
      </w:r>
      <w:r w:rsidR="00C40BB0">
        <w:t xml:space="preserve"> </w:t>
      </w:r>
      <w:r>
        <w:t xml:space="preserve">Para que isso aconteça, </w:t>
      </w:r>
      <w:r w:rsidR="00C40BB0">
        <w:t xml:space="preserve">ambos conectados à um relé normalmente fechado com a fonte, </w:t>
      </w:r>
    </w:p>
    <w:p w:rsidR="006C1945" w:rsidRDefault="00704618" w:rsidP="00DA1C25">
      <w:pPr>
        <w:pStyle w:val="Titulo-Subseo4"/>
      </w:pPr>
      <w:bookmarkStart w:id="19" w:name="_Toc53843341"/>
      <w:r>
        <w:t>Circuito Regulador de Tensão</w:t>
      </w:r>
      <w:bookmarkEnd w:id="19"/>
    </w:p>
    <w:p w:rsidR="00DA1C25" w:rsidRDefault="00DA1C25" w:rsidP="00DA1C25">
      <w:pPr>
        <w:pStyle w:val="TextoFiguras"/>
      </w:pPr>
      <w:bookmarkStart w:id="20" w:name="_Ref53843012"/>
      <w:bookmarkStart w:id="21" w:name="_Toc538433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0"/>
      <w:r>
        <w:t xml:space="preserve"> Circuito Regulador de Tensão para 3.3V.</w:t>
      </w:r>
      <w:bookmarkEnd w:id="21"/>
    </w:p>
    <w:p w:rsidR="00704618" w:rsidRDefault="00704618" w:rsidP="00C40BB0">
      <w:pPr>
        <w:pStyle w:val="NovoNormal"/>
      </w:pPr>
      <w:r w:rsidRPr="00704618">
        <w:drawing>
          <wp:inline distT="0" distB="0" distL="0" distR="0" wp14:anchorId="5A9F9EF6" wp14:editId="38A2364F">
            <wp:extent cx="5744377" cy="216247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25" w:rsidRPr="00DA1C25" w:rsidRDefault="00DA1C25" w:rsidP="00DA1C25">
      <w:pPr>
        <w:pStyle w:val="NovoNormal"/>
        <w:jc w:val="center"/>
      </w:pPr>
      <w:r w:rsidRPr="00DA1C25">
        <w:t xml:space="preserve">Fonte: </w:t>
      </w:r>
      <w:proofErr w:type="spellStart"/>
      <w:r w:rsidRPr="00DA1C25">
        <w:t>STMicroelectronics</w:t>
      </w:r>
      <w:proofErr w:type="spellEnd"/>
      <w:r w:rsidRPr="00DA1C25">
        <w:t>, 2005.</w:t>
      </w:r>
    </w:p>
    <w:p w:rsidR="00DA1C25" w:rsidRDefault="00DA1C25" w:rsidP="00DA1C25">
      <w:pPr>
        <w:pStyle w:val="NovoNormal"/>
        <w:numPr>
          <w:ilvl w:val="0"/>
          <w:numId w:val="17"/>
        </w:numPr>
      </w:pPr>
      <w:r>
        <w:lastRenderedPageBreak/>
        <w:t>Regulador de Tensão 3.3V LD1117;</w:t>
      </w:r>
    </w:p>
    <w:p w:rsidR="00DA1C25" w:rsidRDefault="00DA1C25" w:rsidP="00DA1C25">
      <w:pPr>
        <w:pStyle w:val="NovoNormal"/>
        <w:numPr>
          <w:ilvl w:val="0"/>
          <w:numId w:val="17"/>
        </w:numPr>
      </w:pPr>
      <w:r>
        <w:t>Capacitor cerâmico 10</w:t>
      </w:r>
      <w:r w:rsidRPr="00704618">
        <w:t>µ</w:t>
      </w:r>
      <w:r>
        <w:t>F; e</w:t>
      </w:r>
    </w:p>
    <w:p w:rsidR="00DA1C25" w:rsidRDefault="00DA1C25" w:rsidP="00DA1C25">
      <w:pPr>
        <w:pStyle w:val="NovoNormal"/>
        <w:numPr>
          <w:ilvl w:val="0"/>
          <w:numId w:val="17"/>
        </w:numPr>
      </w:pPr>
      <w:r>
        <w:t>Capacitor cerâmico 100nF.</w:t>
      </w:r>
    </w:p>
    <w:p w:rsidR="00C40BB0" w:rsidRPr="0037114F" w:rsidRDefault="00704618" w:rsidP="00C40BB0">
      <w:pPr>
        <w:pStyle w:val="NovoNormal"/>
      </w:pPr>
      <w:r>
        <w:t>A</w:t>
      </w:r>
      <w:r w:rsidR="00C40BB0">
        <w:t>pós o relé</w:t>
      </w:r>
      <w:r>
        <w:t xml:space="preserve"> da fonte, em paralelo com relé do alimentador, se encontra</w:t>
      </w:r>
      <w:r w:rsidR="00C40BB0">
        <w:t xml:space="preserve"> </w:t>
      </w:r>
      <w:r>
        <w:t>o circuito regulador de tensão</w:t>
      </w:r>
      <w:r w:rsidR="00DA1C25">
        <w:t xml:space="preserve"> (</w:t>
      </w:r>
      <w:r w:rsidR="00DA1C25">
        <w:fldChar w:fldCharType="begin"/>
      </w:r>
      <w:r w:rsidR="00DA1C25">
        <w:instrText xml:space="preserve"> REF _Ref53843012 \h </w:instrText>
      </w:r>
      <w:r w:rsidR="00DA1C25">
        <w:fldChar w:fldCharType="separate"/>
      </w:r>
      <w:r w:rsidR="00DA1C25">
        <w:t xml:space="preserve">Figura </w:t>
      </w:r>
      <w:r w:rsidR="00DA1C25">
        <w:rPr>
          <w:noProof/>
        </w:rPr>
        <w:t>3</w:t>
      </w:r>
      <w:r w:rsidR="00DA1C25">
        <w:fldChar w:fldCharType="end"/>
      </w:r>
      <w:r w:rsidR="00DA1C25">
        <w:t>)</w:t>
      </w:r>
      <w:r>
        <w:t>. Composto pelo LD1117 juntamente com dois capacitores (100nF e 10</w:t>
      </w:r>
      <w:r w:rsidRPr="00704618">
        <w:t>µ</w:t>
      </w:r>
      <w:r>
        <w:t>F), ele realiza a conversão da tensão de alimentação do circuito de entrada para alimentar o microcontrolador com a tensão de 3,3V.</w:t>
      </w:r>
    </w:p>
    <w:p w:rsidR="00392E4F" w:rsidRPr="0037114F" w:rsidRDefault="00392E4F" w:rsidP="00392E4F">
      <w:pPr>
        <w:pStyle w:val="Titulo-Subseo3"/>
      </w:pPr>
      <w:bookmarkStart w:id="22" w:name="_Toc53843342"/>
      <w:r w:rsidRPr="0037114F">
        <w:t>Abastecimento</w:t>
      </w:r>
      <w:bookmarkEnd w:id="22"/>
    </w:p>
    <w:p w:rsidR="006E55CC" w:rsidRDefault="006E55CC" w:rsidP="006E55CC">
      <w:pPr>
        <w:pStyle w:val="NovoNormal"/>
      </w:pPr>
      <w:r>
        <w:t xml:space="preserve">Para poder alimentar o PET, deve-se transportar a ração do armazenador até a tigela. </w:t>
      </w:r>
      <w:r w:rsidR="00201C68">
        <w:t>Com isso em mente,</w:t>
      </w:r>
      <w:r>
        <w:t xml:space="preserve"> utilizamos uma rosca helicoidal que transportará o alimento ao girar em seu próprio eixo. O movimento da rosca é proporcionado por um motor DC que, por sua vez, é acionado por um relé, conectado diretamente ao microcontrolador.</w:t>
      </w:r>
    </w:p>
    <w:p w:rsidR="006E55CC" w:rsidRDefault="006E55CC" w:rsidP="00201C68">
      <w:pPr>
        <w:pStyle w:val="Titulo-Subseo4"/>
      </w:pPr>
      <w:bookmarkStart w:id="23" w:name="_Toc53843343"/>
      <w:r>
        <w:t xml:space="preserve">Motor </w:t>
      </w:r>
      <w:r w:rsidR="00201C68">
        <w:t>de Abastecimento</w:t>
      </w:r>
      <w:bookmarkEnd w:id="23"/>
    </w:p>
    <w:p w:rsidR="007D209C" w:rsidRDefault="007D209C" w:rsidP="007D209C">
      <w:pPr>
        <w:pStyle w:val="TextoFiguras"/>
      </w:pPr>
      <w:bookmarkStart w:id="24" w:name="_Toc53843387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4</w:t>
      </w:r>
      <w:r w:rsidR="00DA1C25">
        <w:fldChar w:fldCharType="end"/>
      </w:r>
      <w:r>
        <w:t>. Motor DC GA12-N20-200.</w:t>
      </w:r>
      <w:bookmarkEnd w:id="24"/>
    </w:p>
    <w:p w:rsidR="006E55CC" w:rsidRDefault="00201C68" w:rsidP="007D209C">
      <w:pPr>
        <w:pStyle w:val="SemEspaamento"/>
        <w:jc w:val="center"/>
        <w:rPr>
          <w:noProof/>
        </w:rPr>
      </w:pPr>
      <w:r w:rsidRPr="007D209C">
        <w:rPr>
          <w:noProof/>
        </w:rPr>
        <w:drawing>
          <wp:inline distT="0" distB="0" distL="0" distR="0" wp14:anchorId="356ECDDF" wp14:editId="76DCC378">
            <wp:extent cx="3072809" cy="2225026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49" r="34880" b="1"/>
                    <a:stretch/>
                  </pic:blipFill>
                  <pic:spPr bwMode="auto">
                    <a:xfrm>
                      <a:off x="0" y="0"/>
                      <a:ext cx="3072809" cy="22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5CC" w:rsidRDefault="006E55CC" w:rsidP="00201C68">
      <w:pPr>
        <w:pStyle w:val="NovoNormal"/>
        <w:jc w:val="center"/>
      </w:pPr>
      <w:r>
        <w:t xml:space="preserve">Fonte: </w:t>
      </w:r>
      <w:proofErr w:type="spellStart"/>
      <w:r>
        <w:t>Handson</w:t>
      </w:r>
      <w:proofErr w:type="spellEnd"/>
      <w:r>
        <w:t xml:space="preserve"> Technology, 2019.</w:t>
      </w:r>
    </w:p>
    <w:p w:rsidR="006E55CC" w:rsidRDefault="006E55CC" w:rsidP="006E55CC">
      <w:pPr>
        <w:pStyle w:val="NovoNormal"/>
      </w:pPr>
    </w:p>
    <w:p w:rsidR="006E55CC" w:rsidRDefault="006E55CC" w:rsidP="006E55CC">
      <w:pPr>
        <w:pStyle w:val="NovoNormal"/>
      </w:pPr>
      <w:r>
        <w:lastRenderedPageBreak/>
        <w:t xml:space="preserve">O motor escolhido é o </w:t>
      </w:r>
      <w:proofErr w:type="gramStart"/>
      <w:r>
        <w:t>Micro Motor</w:t>
      </w:r>
      <w:proofErr w:type="gramEnd"/>
      <w:r>
        <w:t xml:space="preserve"> DC N20 com Caixa de Redução 12V 200 RPM, modelo GA12-N20-200. Este motor é equipado com caixa de redução, com taxa de Redução: 1:10, composta por engrenagens de metal que aumentam o torque e mantém sua rotação estável. Tem uma faixa de operação entre 6V a 12V DC e corrente de 0.07A, tem torque máximo de 2 kgf.cm e, quando carregado, apresenta uma rotação máxima de 80 RPM</w:t>
      </w:r>
    </w:p>
    <w:p w:rsidR="00201C68" w:rsidRDefault="00201C68" w:rsidP="00201C68">
      <w:pPr>
        <w:pStyle w:val="Titulo-Subseo4"/>
      </w:pPr>
      <w:bookmarkStart w:id="25" w:name="_Toc53843344"/>
      <w:r>
        <w:t>Relé de Acionamento do Motor</w:t>
      </w:r>
      <w:bookmarkEnd w:id="25"/>
    </w:p>
    <w:p w:rsidR="00201C68" w:rsidRDefault="00201C68" w:rsidP="00201C68">
      <w:pPr>
        <w:pStyle w:val="NovoNormal"/>
      </w:pPr>
      <w:r>
        <w:t>Para o acionamento do motor foi empregado um módulo relé com bobina de 5V DC e 75mA, e com capacidade de até 12A em 125V AC ou 7A em 250VAC. Em seu contato normalmente aberto será conectado o positivo da bateria 12V e o terminal positivo de alimentação de motor, de modo que, quando o ESP32 enviar o sinal de ativação a bobina será energizada, o contato se fechará e o motor será acionado.</w:t>
      </w:r>
    </w:p>
    <w:p w:rsidR="007D209C" w:rsidRDefault="007D209C" w:rsidP="007D209C">
      <w:pPr>
        <w:pStyle w:val="TextoFiguras"/>
      </w:pPr>
      <w:bookmarkStart w:id="26" w:name="_Toc53843388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5</w:t>
      </w:r>
      <w:r w:rsidR="00DA1C25">
        <w:fldChar w:fldCharType="end"/>
      </w:r>
      <w:r>
        <w:t xml:space="preserve">. </w:t>
      </w:r>
      <w:r w:rsidRPr="00BA0B53">
        <w:t>Módulo Relé 5V 1 Canal</w:t>
      </w:r>
      <w:bookmarkEnd w:id="26"/>
    </w:p>
    <w:p w:rsidR="00201C68" w:rsidRDefault="00201C68" w:rsidP="007D209C">
      <w:pPr>
        <w:pStyle w:val="SemEspaamento"/>
        <w:jc w:val="center"/>
        <w:rPr>
          <w:noProof/>
        </w:rPr>
      </w:pPr>
      <w:r>
        <w:rPr>
          <w:noProof/>
        </w:rPr>
        <w:drawing>
          <wp:inline distT="0" distB="0" distL="0" distR="0" wp14:anchorId="0E43BC2C" wp14:editId="579694E9">
            <wp:extent cx="2219325" cy="2219325"/>
            <wp:effectExtent l="0" t="0" r="9525" b="9525"/>
            <wp:docPr id="7" name="Imagem 7" descr="Uma imagem contendo eletrônico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eletrônico, circui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21" cy="22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68" w:rsidRDefault="007D209C" w:rsidP="00201C68">
      <w:pPr>
        <w:pStyle w:val="NovoNormal"/>
        <w:jc w:val="center"/>
      </w:pPr>
      <w:r>
        <w:t xml:space="preserve">Fonte: </w:t>
      </w:r>
      <w:r w:rsidR="00201C68">
        <w:t>OLIVEIRA Euler, 2018.</w:t>
      </w:r>
    </w:p>
    <w:p w:rsidR="00201C68" w:rsidRDefault="00201C68" w:rsidP="00201C68">
      <w:pPr>
        <w:pStyle w:val="Titulo-Subseo4"/>
      </w:pPr>
      <w:bookmarkStart w:id="27" w:name="_Toc53843345"/>
      <w:r>
        <w:t>Rosca helicoidal</w:t>
      </w:r>
      <w:bookmarkEnd w:id="27"/>
    </w:p>
    <w:p w:rsidR="00201C68" w:rsidRDefault="00201C68" w:rsidP="00201C68">
      <w:pPr>
        <w:pStyle w:val="NovoNormal"/>
      </w:pPr>
      <w:r>
        <w:t xml:space="preserve">A rosca helicoidal é um mecanismo mecânico que transforma movimento rotacional em movimento linear. O movimento de rotação do helicoide faz com que um ponto de </w:t>
      </w:r>
      <w:r>
        <w:lastRenderedPageBreak/>
        <w:t xml:space="preserve">material, depositado no fundo da carcaça, seja arrastado para frente. Após ser deslocado, o movimento angular fará arrastar linearmente de onde se encontrava inicialmente até o próximo ponto. Se continuar </w:t>
      </w:r>
      <w:proofErr w:type="spellStart"/>
      <w:r>
        <w:t>rotacionando</w:t>
      </w:r>
      <w:proofErr w:type="spellEnd"/>
      <w:r>
        <w:t xml:space="preserve"> o helicoide, o ponto seguinte do helicoide fará o papel de empurrar linearmente o material e isso se repetirá até chegar a um local que o material não esteja mais em contato com o fundo da Rosca transportadora e com o anel do helicoide, ou seja, no bocal de saída do equipamento.</w:t>
      </w:r>
    </w:p>
    <w:p w:rsidR="00201C68" w:rsidRDefault="00201C68" w:rsidP="00201C68">
      <w:pPr>
        <w:pStyle w:val="NovoNormal"/>
      </w:pPr>
      <w:r>
        <w:t>A rosca necessária para o projeto se estende por 500 mm e é feita a partir de uma placa de MDF com 3 mm de espessura cortada num formato afim de se tornar flexível e possibilitar que seja fixada num cano de PVC de 25 mm de diâmetro que assume a função de eixo. Para sua realização serão necessárias 5 peças de MDF que se encaixam ao longo do eixo.</w:t>
      </w:r>
    </w:p>
    <w:p w:rsidR="00201C68" w:rsidRPr="00201C68" w:rsidRDefault="00201C68" w:rsidP="00201C68">
      <w:pPr>
        <w:pStyle w:val="NovoNormal"/>
        <w:jc w:val="left"/>
        <w:rPr>
          <w:b/>
          <w:color w:val="FF0000"/>
        </w:rPr>
      </w:pPr>
      <w:r w:rsidRPr="00201C68">
        <w:rPr>
          <w:b/>
          <w:color w:val="FF0000"/>
        </w:rPr>
        <w:t>&lt;&lt;ADICIONAR IMAGENS DA ROSCA (+- 3 IMAGENS) &gt;&gt;</w:t>
      </w:r>
    </w:p>
    <w:p w:rsidR="00B95AAB" w:rsidRPr="0037114F" w:rsidRDefault="00B95AAB" w:rsidP="00B95AAB">
      <w:pPr>
        <w:pStyle w:val="Titulo-Subseo3"/>
      </w:pPr>
      <w:bookmarkStart w:id="28" w:name="_Toc53843346"/>
      <w:r w:rsidRPr="0037114F">
        <w:t>Sensores e Atuadores Secundários</w:t>
      </w:r>
      <w:bookmarkEnd w:id="28"/>
    </w:p>
    <w:p w:rsidR="00B95AAB" w:rsidRPr="0037114F" w:rsidRDefault="00B95AAB" w:rsidP="00B95AAB">
      <w:pPr>
        <w:pStyle w:val="Titulo-Subseo4"/>
      </w:pPr>
      <w:bookmarkStart w:id="29" w:name="_Toc53843347"/>
      <w:r w:rsidRPr="0037114F">
        <w:t>Sensores Abastecimento</w:t>
      </w:r>
      <w:bookmarkEnd w:id="29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30" w:name="_Toc53843348"/>
      <w:r w:rsidRPr="0037114F">
        <w:t>Características</w:t>
      </w:r>
      <w:bookmarkEnd w:id="30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31" w:name="_Toc53843349"/>
      <w:r w:rsidRPr="0037114F">
        <w:lastRenderedPageBreak/>
        <w:t>Display informativo</w:t>
      </w:r>
      <w:bookmarkEnd w:id="31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32" w:name="_Toc53843350"/>
      <w:r w:rsidRPr="0037114F">
        <w:t>Características</w:t>
      </w:r>
      <w:bookmarkEnd w:id="32"/>
    </w:p>
    <w:p w:rsidR="00B95AAB" w:rsidRPr="0037114F" w:rsidRDefault="00676A26" w:rsidP="00676A26">
      <w:pPr>
        <w:pStyle w:val="NovoNormal"/>
      </w:pPr>
      <w:r w:rsidRPr="0037114F">
        <w:t xml:space="preserve">Display LCD 16×2 </w:t>
      </w:r>
      <w:proofErr w:type="spellStart"/>
      <w:r w:rsidRPr="0037114F">
        <w:t>Backlight</w:t>
      </w:r>
      <w:proofErr w:type="spellEnd"/>
      <w:r w:rsidRPr="0037114F">
        <w:t xml:space="preserve">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33" w:name="_Toc53843351"/>
      <w:r w:rsidRPr="0037114F">
        <w:t>Módulo I2C</w:t>
      </w:r>
      <w:bookmarkEnd w:id="33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34" w:name="_Toc53843352"/>
      <w:r w:rsidRPr="0037114F">
        <w:t>Características</w:t>
      </w:r>
      <w:bookmarkEnd w:id="34"/>
    </w:p>
    <w:p w:rsidR="00676A26" w:rsidRPr="0037114F" w:rsidRDefault="00676A26" w:rsidP="00676A26">
      <w:pPr>
        <w:pStyle w:val="NovoNormal"/>
      </w:pPr>
      <w:r w:rsidRPr="0037114F">
        <w:t xml:space="preserve">O CI PCF8574 é um </w:t>
      </w:r>
      <w:proofErr w:type="spellStart"/>
      <w:r w:rsidRPr="0037114F">
        <w:t>expansor</w:t>
      </w:r>
      <w:proofErr w:type="spellEnd"/>
      <w:r w:rsidRPr="0037114F">
        <w:t xml:space="preserve">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</w:t>
      </w:r>
      <w:proofErr w:type="spellStart"/>
      <w:r w:rsidRPr="0037114F">
        <w:t>pull-up</w:t>
      </w:r>
      <w:proofErr w:type="spellEnd"/>
      <w:r w:rsidRPr="0037114F">
        <w:t>.</w:t>
      </w:r>
    </w:p>
    <w:p w:rsidR="00B95AAB" w:rsidRPr="0037114F" w:rsidRDefault="00B95AAB" w:rsidP="00B95AAB">
      <w:pPr>
        <w:pStyle w:val="Titulo-Subseo4"/>
      </w:pPr>
      <w:bookmarkStart w:id="35" w:name="_Toc53843353"/>
      <w:r w:rsidRPr="0037114F">
        <w:lastRenderedPageBreak/>
        <w:t>Buzzer Sinalizador</w:t>
      </w:r>
      <w:bookmarkEnd w:id="35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36" w:name="_Toc53843354"/>
      <w:r w:rsidRPr="0037114F">
        <w:t>Características</w:t>
      </w:r>
      <w:bookmarkEnd w:id="36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37" w:name="_Toc53843355"/>
      <w:r w:rsidRPr="0037114F">
        <w:t>Software</w:t>
      </w:r>
      <w:bookmarkEnd w:id="37"/>
    </w:p>
    <w:p w:rsidR="00377606" w:rsidRPr="0037114F" w:rsidRDefault="006D21CA" w:rsidP="00392E4F">
      <w:pPr>
        <w:pStyle w:val="NovoNormal"/>
      </w:pPr>
      <w:r w:rsidRPr="0037114F">
        <w:t>t.</w:t>
      </w:r>
      <w:bookmarkStart w:id="38" w:name="_GoBack"/>
      <w:bookmarkEnd w:id="38"/>
    </w:p>
    <w:p w:rsidR="00212882" w:rsidRPr="0037114F" w:rsidRDefault="00212882" w:rsidP="00212882">
      <w:pPr>
        <w:pStyle w:val="Titulo-Subseo3"/>
      </w:pPr>
      <w:bookmarkStart w:id="39" w:name="_Toc53843356"/>
      <w:r w:rsidRPr="0037114F">
        <w:t>Linguagem C (Arduino)</w:t>
      </w:r>
      <w:bookmarkEnd w:id="39"/>
    </w:p>
    <w:p w:rsidR="007101A2" w:rsidRPr="0037114F" w:rsidRDefault="007101A2" w:rsidP="007101A2">
      <w:pPr>
        <w:pStyle w:val="Titulo-Subseo4"/>
      </w:pPr>
      <w:bookmarkStart w:id="40" w:name="_Toc53843357"/>
      <w:r w:rsidRPr="0037114F">
        <w:t>WI-FI</w:t>
      </w:r>
      <w:bookmarkEnd w:id="40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lastRenderedPageBreak/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41" w:name="_Toc53843358"/>
      <w:r w:rsidRPr="0037114F">
        <w:t>MQTT</w:t>
      </w:r>
      <w:bookmarkEnd w:id="41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C44C6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</w:t>
      </w:r>
      <w:r w:rsidR="00CC2621">
        <w:t>ão</w:t>
      </w:r>
      <w:r w:rsidRPr="0037114F">
        <w:t xml:space="preserve">: </w:t>
      </w:r>
    </w:p>
    <w:p w:rsidR="00C44C6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/horariosAlimentacao</w:t>
      </w:r>
      <w:r>
        <w:t>”;</w:t>
      </w:r>
    </w:p>
    <w:p w:rsidR="00BD7D27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</w:t>
      </w:r>
      <w:proofErr w:type="spellStart"/>
      <w:r w:rsidR="00BD7D27" w:rsidRPr="0037114F">
        <w:t>tempo</w:t>
      </w:r>
      <w:r w:rsidR="008D6CFE">
        <w:t>Abastecimento</w:t>
      </w:r>
      <w:proofErr w:type="spellEnd"/>
      <w:r>
        <w:t>”;</w:t>
      </w:r>
    </w:p>
    <w:p w:rsidR="00AC5725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AC5725" w:rsidRPr="00AC5725">
        <w:t>alimentador</w:t>
      </w:r>
      <w:proofErr w:type="gramEnd"/>
      <w:r w:rsidR="00AC5725" w:rsidRPr="00AC5725">
        <w:t>/</w:t>
      </w:r>
      <w:proofErr w:type="spellStart"/>
      <w:r w:rsidR="00AC5725" w:rsidRPr="00AC5725">
        <w:t>nivelReservatorio</w:t>
      </w:r>
      <w:proofErr w:type="spellEnd"/>
      <w:r>
        <w:t>”;</w:t>
      </w:r>
    </w:p>
    <w:p w:rsidR="009B5549" w:rsidRPr="0037114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9B5549" w:rsidRPr="009B5549">
        <w:t>alimentador</w:t>
      </w:r>
      <w:proofErr w:type="gramEnd"/>
      <w:r w:rsidR="009B5549" w:rsidRPr="009B5549">
        <w:t>/</w:t>
      </w:r>
      <w:proofErr w:type="spellStart"/>
      <w:r w:rsidR="009B5549" w:rsidRPr="009B5549">
        <w:t>tipoAlertaSonoro</w:t>
      </w:r>
      <w:proofErr w:type="spellEnd"/>
      <w:r>
        <w:t>”;</w:t>
      </w:r>
    </w:p>
    <w:p w:rsidR="00212882" w:rsidRPr="0037114F" w:rsidRDefault="00BD7D27" w:rsidP="00BD7D27">
      <w:pPr>
        <w:pStyle w:val="NovoNormal"/>
      </w:pPr>
      <w:r w:rsidRPr="0037114F">
        <w:lastRenderedPageBreak/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42" w:name="_Toc53843359"/>
      <w:r w:rsidRPr="0037114F">
        <w:t>Node</w:t>
      </w:r>
      <w:r w:rsidR="00CC2621">
        <w:t>-</w:t>
      </w:r>
      <w:r w:rsidRPr="0037114F">
        <w:t>R</w:t>
      </w:r>
      <w:r w:rsidR="00CC2621">
        <w:t>ED</w:t>
      </w:r>
      <w:bookmarkEnd w:id="42"/>
    </w:p>
    <w:p w:rsidR="00212882" w:rsidRDefault="00CC2621" w:rsidP="00392E4F">
      <w:pPr>
        <w:pStyle w:val="NovoNormal"/>
      </w:pPr>
      <w:r>
        <w:t>A ferramenta Node-RED</w:t>
      </w:r>
      <w:r w:rsidR="00A80A6F">
        <w:t xml:space="preserve"> está sendo aplicada como a principal responsável pelo gerenciamento de configurações do projeto</w:t>
      </w:r>
      <w:r w:rsidR="00212882" w:rsidRPr="0037114F">
        <w:t>.</w:t>
      </w:r>
      <w:r w:rsidR="009D3225">
        <w:t xml:space="preserve"> Ela implementa</w:t>
      </w:r>
      <w:r w:rsidR="00A80A6F">
        <w:t xml:space="preserve"> in</w:t>
      </w:r>
      <w:r w:rsidR="009D3225">
        <w:t xml:space="preserve">terfaces web que, ao interagir como broker </w:t>
      </w:r>
      <w:proofErr w:type="spellStart"/>
      <w:r w:rsidR="009D3225">
        <w:t>mqtt</w:t>
      </w:r>
      <w:proofErr w:type="spellEnd"/>
      <w:r w:rsidR="009D3225">
        <w:t>, exibe as configurações atuais do microcontrolador, assim como, disponibiliza novas opções de configurações.</w:t>
      </w:r>
    </w:p>
    <w:p w:rsidR="009D3225" w:rsidRDefault="009D3225" w:rsidP="00392E4F">
      <w:pPr>
        <w:pStyle w:val="NovoNormal"/>
      </w:pPr>
      <w:r>
        <w:t>Para a criação da interface web, foi adicionado ao projeto básico do Node-RED os pacotes de ferramentas: “</w:t>
      </w:r>
      <w:r w:rsidRPr="009D3225">
        <w:t>node-</w:t>
      </w:r>
      <w:proofErr w:type="spellStart"/>
      <w:r w:rsidRPr="009D3225">
        <w:t>red</w:t>
      </w:r>
      <w:proofErr w:type="spellEnd"/>
      <w:r w:rsidRPr="009D3225">
        <w:t>-dashboard</w:t>
      </w:r>
      <w:r>
        <w:t>” e “</w:t>
      </w:r>
      <w:r w:rsidRPr="009D3225">
        <w:t>node-</w:t>
      </w:r>
      <w:proofErr w:type="spellStart"/>
      <w:r w:rsidRPr="009D3225">
        <w:t>red</w:t>
      </w:r>
      <w:proofErr w:type="spellEnd"/>
      <w:r w:rsidRPr="009D3225">
        <w:t>-node-ui-</w:t>
      </w:r>
      <w:proofErr w:type="spellStart"/>
      <w:r w:rsidRPr="009D3225">
        <w:t>list</w:t>
      </w:r>
      <w:proofErr w:type="spellEnd"/>
      <w:r>
        <w:t>”. Esses pacotes concedem nós para serem utilizados no fluxo e geram uma interface HTML com variadas opções de controles e componentes visuais.</w:t>
      </w:r>
    </w:p>
    <w:p w:rsidR="009D3225" w:rsidRDefault="009D3225" w:rsidP="009D3225">
      <w:pPr>
        <w:pStyle w:val="Titulo-Subseo4"/>
      </w:pPr>
      <w:bookmarkStart w:id="43" w:name="_Toc53843360"/>
      <w:r>
        <w:t>Interface de Reservatório</w:t>
      </w:r>
      <w:bookmarkEnd w:id="43"/>
    </w:p>
    <w:p w:rsidR="007D209C" w:rsidRDefault="007D209C" w:rsidP="007D209C">
      <w:pPr>
        <w:pStyle w:val="TextoFiguras"/>
      </w:pPr>
      <w:bookmarkStart w:id="44" w:name="_Toc53843389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6</w:t>
      </w:r>
      <w:r w:rsidR="00DA1C25">
        <w:fldChar w:fldCharType="end"/>
      </w:r>
      <w:r>
        <w:t xml:space="preserve">. </w:t>
      </w:r>
      <w:r w:rsidRPr="00E90ED9">
        <w:t>Interface de Reservatório</w:t>
      </w:r>
      <w:bookmarkEnd w:id="44"/>
    </w:p>
    <w:p w:rsidR="009D3225" w:rsidRDefault="009D3225" w:rsidP="007D209C">
      <w:pPr>
        <w:pStyle w:val="SemEspaamento"/>
        <w:jc w:val="center"/>
        <w:rPr>
          <w:noProof/>
        </w:rPr>
      </w:pPr>
      <w:r w:rsidRPr="009D3225">
        <w:rPr>
          <w:noProof/>
        </w:rPr>
        <w:lastRenderedPageBreak/>
        <w:drawing>
          <wp:inline distT="0" distB="0" distL="0" distR="0" wp14:anchorId="46DB9FF0" wp14:editId="7293863D">
            <wp:extent cx="2091713" cy="3524250"/>
            <wp:effectExtent l="0" t="0" r="3810" b="0"/>
            <wp:docPr id="4" name="Imagem 4" descr="O:\Reservato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Reservatorio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90" cy="35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25" w:rsidRDefault="002E3FAC" w:rsidP="009D3225">
      <w:pPr>
        <w:pStyle w:val="NovoNormal"/>
        <w:jc w:val="center"/>
      </w:pPr>
      <w:r>
        <w:t>Fonte:</w:t>
      </w:r>
      <w:r w:rsidR="007D209C">
        <w:t xml:space="preserve"> Dos próprios a</w:t>
      </w:r>
      <w:r w:rsidR="009D3225">
        <w:t>utores</w:t>
      </w:r>
      <w:r w:rsidR="00BF5002">
        <w:t>, 2020</w:t>
      </w:r>
      <w:r w:rsidR="009D3225">
        <w:t>.</w:t>
      </w:r>
    </w:p>
    <w:p w:rsidR="00BF5002" w:rsidRDefault="009D3225" w:rsidP="00392E4F">
      <w:pPr>
        <w:pStyle w:val="NovoNormal"/>
      </w:pPr>
      <w:r>
        <w:t>Nesta tela</w:t>
      </w:r>
      <w:r w:rsidR="00BF5002">
        <w:t xml:space="preserve"> temos duas seções, a principal e a avisos sonoros.</w:t>
      </w:r>
    </w:p>
    <w:p w:rsidR="009D3225" w:rsidRDefault="00BF5002" w:rsidP="00392E4F">
      <w:pPr>
        <w:pStyle w:val="NovoNormal"/>
      </w:pPr>
      <w:r>
        <w:t>Na seção principal</w:t>
      </w:r>
      <w:r w:rsidR="009D3225">
        <w:t xml:space="preserve"> utilizamos um nó do tipo </w:t>
      </w:r>
      <w:proofErr w:type="spellStart"/>
      <w:r w:rsidR="009D3225">
        <w:t>gauge</w:t>
      </w:r>
      <w:proofErr w:type="spellEnd"/>
      <w:r>
        <w:t xml:space="preserve"> que lê a quantidade de sensores de alimentação ativos e exibe uma representação gráfica do estado do reservatório, de modo a deixar informação intuitiva do ponto do usuário.</w:t>
      </w:r>
    </w:p>
    <w:p w:rsidR="007D209C" w:rsidRDefault="007D209C" w:rsidP="007D209C">
      <w:pPr>
        <w:pStyle w:val="TextoFiguras"/>
      </w:pPr>
      <w:bookmarkStart w:id="45" w:name="_Toc53843390"/>
      <w:r>
        <w:t xml:space="preserve">Figura </w:t>
      </w:r>
      <w:r w:rsidR="00DA1C25">
        <w:fldChar w:fldCharType="begin"/>
      </w:r>
      <w:r w:rsidR="00DA1C25">
        <w:instrText xml:space="preserve"> SEQ Figura \* ARABIC </w:instrText>
      </w:r>
      <w:r w:rsidR="00DA1C25">
        <w:fldChar w:fldCharType="separate"/>
      </w:r>
      <w:r w:rsidR="00DA1C25">
        <w:rPr>
          <w:noProof/>
        </w:rPr>
        <w:t>7</w:t>
      </w:r>
      <w:r w:rsidR="00DA1C25">
        <w:fldChar w:fldCharType="end"/>
      </w:r>
      <w:r>
        <w:t xml:space="preserve">. </w:t>
      </w:r>
      <w:r w:rsidRPr="008E1A92">
        <w:t>Fluxo da interface de reservatório</w:t>
      </w:r>
      <w:bookmarkEnd w:id="45"/>
    </w:p>
    <w:p w:rsidR="009B5549" w:rsidRDefault="009B5549" w:rsidP="007D209C">
      <w:pPr>
        <w:pStyle w:val="SemEspaamento"/>
        <w:jc w:val="center"/>
      </w:pPr>
      <w:r w:rsidRPr="009B5549">
        <w:rPr>
          <w:noProof/>
        </w:rPr>
        <w:drawing>
          <wp:inline distT="0" distB="0" distL="0" distR="0" wp14:anchorId="6C116062" wp14:editId="0E26067B">
            <wp:extent cx="5760085" cy="3005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F" w:rsidRDefault="002E3FAC" w:rsidP="00C44C6F">
      <w:pPr>
        <w:pStyle w:val="NovoNormal"/>
        <w:jc w:val="center"/>
      </w:pPr>
      <w:r>
        <w:t>Fonte:</w:t>
      </w:r>
      <w:r w:rsidR="007D209C" w:rsidRPr="007D209C">
        <w:t xml:space="preserve"> </w:t>
      </w:r>
      <w:r w:rsidR="007D209C">
        <w:t>Dos próprios autores, 2020.</w:t>
      </w:r>
    </w:p>
    <w:p w:rsidR="00BF5002" w:rsidRDefault="00BF5002" w:rsidP="00392E4F">
      <w:pPr>
        <w:pStyle w:val="NovoNormal"/>
      </w:pPr>
      <w:r>
        <w:lastRenderedPageBreak/>
        <w:t>Na seção aviso sonoro possuímos um nó do tipo switch para definir se o alimentador irá executar avisos sonoros quando for impedido de executar uma alimentação por causa do reservatório estar vazio.</w:t>
      </w:r>
      <w:r w:rsidR="008D6CFE">
        <w:t xml:space="preserve"> Logo abaixo, temos um nó do tipo </w:t>
      </w:r>
      <w:proofErr w:type="spellStart"/>
      <w:r w:rsidR="008D6CFE">
        <w:t>dropdown</w:t>
      </w:r>
      <w:proofErr w:type="spellEnd"/>
      <w:r w:rsidR="008D6CFE">
        <w:t>, que exibirá as opções disponíveis de alerta sonoro a serem executados pelo alimentador.</w:t>
      </w:r>
    </w:p>
    <w:p w:rsidR="008D6CFE" w:rsidRDefault="008D6CFE" w:rsidP="00392E4F">
      <w:pPr>
        <w:pStyle w:val="NovoNormal"/>
      </w:pPr>
    </w:p>
    <w:p w:rsidR="009D3225" w:rsidRDefault="009D3225" w:rsidP="00392E4F">
      <w:pPr>
        <w:pStyle w:val="NovoNormal"/>
      </w:pPr>
    </w:p>
    <w:p w:rsidR="009D3225" w:rsidRPr="0037114F" w:rsidRDefault="009D3225" w:rsidP="00392E4F">
      <w:pPr>
        <w:pStyle w:val="NovoNormal"/>
      </w:pPr>
      <w:r>
        <w:t>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46" w:name="_Toc53843361"/>
      <w:r w:rsidRPr="0037114F">
        <w:lastRenderedPageBreak/>
        <w:t>CONCLUSÃO</w:t>
      </w:r>
      <w:bookmarkEnd w:id="46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47" w:name="_Toc53843362"/>
      <w:r w:rsidRPr="0037114F">
        <w:lastRenderedPageBreak/>
        <w:t>REFERÊNCIAS</w:t>
      </w:r>
      <w:bookmarkEnd w:id="47"/>
    </w:p>
    <w:p w:rsidR="008B231E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A21AA5" w:rsidRDefault="00A21AA5" w:rsidP="00EF7D89">
      <w:pPr>
        <w:pStyle w:val="NovoNormal"/>
      </w:pPr>
      <w:r>
        <w:t xml:space="preserve">BHATT, </w:t>
      </w:r>
      <w:proofErr w:type="spellStart"/>
      <w:r>
        <w:t>Ashutosh</w:t>
      </w:r>
      <w:proofErr w:type="spellEnd"/>
      <w:r>
        <w:t xml:space="preserve">. </w:t>
      </w:r>
      <w:proofErr w:type="spellStart"/>
      <w:r w:rsidRPr="00A21AA5">
        <w:t>Understanding</w:t>
      </w:r>
      <w:proofErr w:type="spellEnd"/>
      <w:r w:rsidRPr="00A21AA5">
        <w:t xml:space="preserve"> </w:t>
      </w:r>
      <w:proofErr w:type="spellStart"/>
      <w:r w:rsidRPr="00A21AA5">
        <w:t>the</w:t>
      </w:r>
      <w:proofErr w:type="spellEnd"/>
      <w:r w:rsidRPr="00A21AA5">
        <w:t xml:space="preserve"> I2C </w:t>
      </w:r>
      <w:proofErr w:type="spellStart"/>
      <w:r w:rsidRPr="00A21AA5">
        <w:t>Protocol</w:t>
      </w:r>
      <w:proofErr w:type="spellEnd"/>
      <w:r>
        <w:t xml:space="preserve">. </w:t>
      </w:r>
      <w:proofErr w:type="spellStart"/>
      <w:r w:rsidRPr="00A21AA5">
        <w:rPr>
          <w:b/>
        </w:rPr>
        <w:t>Engineers</w:t>
      </w:r>
      <w:proofErr w:type="spellEnd"/>
      <w:r w:rsidRPr="00A21AA5">
        <w:rPr>
          <w:b/>
        </w:rPr>
        <w:t xml:space="preserve"> Garage</w:t>
      </w:r>
      <w:r>
        <w:t xml:space="preserve">, 2020. Disponível em: </w:t>
      </w:r>
      <w:r w:rsidRPr="00A21AA5">
        <w:t>https://www.engineersgarage.com/tutorials/understanding-the-i2c-protocol/</w:t>
      </w:r>
      <w:r>
        <w:t>. Acesso em: 08 out. 2020.</w:t>
      </w:r>
    </w:p>
    <w:p w:rsidR="000824EE" w:rsidRPr="000824EE" w:rsidRDefault="000824EE" w:rsidP="000824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CANOVA, Henrique. Sensores Capacitivos. </w:t>
      </w:r>
      <w:proofErr w:type="spellStart"/>
      <w:r w:rsidRPr="000824EE">
        <w:rPr>
          <w:rFonts w:ascii="Arial" w:hAnsi="Arial" w:cs="Arial"/>
          <w:b/>
          <w:sz w:val="24"/>
          <w:szCs w:val="24"/>
          <w:lang w:val="pt"/>
        </w:rPr>
        <w:t>Mecaweb</w:t>
      </w:r>
      <w:proofErr w:type="spellEnd"/>
      <w:r w:rsidRPr="000824EE">
        <w:rPr>
          <w:rFonts w:ascii="Arial" w:hAnsi="Arial" w:cs="Arial"/>
          <w:b/>
          <w:sz w:val="24"/>
          <w:szCs w:val="24"/>
          <w:lang w:val="pt"/>
        </w:rPr>
        <w:t xml:space="preserve"> </w:t>
      </w:r>
      <w:proofErr w:type="spellStart"/>
      <w:r w:rsidRPr="000824EE">
        <w:rPr>
          <w:rFonts w:ascii="Arial" w:hAnsi="Arial" w:cs="Arial"/>
          <w:b/>
          <w:sz w:val="24"/>
          <w:szCs w:val="24"/>
          <w:lang w:val="pt"/>
        </w:rPr>
        <w:t>Education</w:t>
      </w:r>
      <w:proofErr w:type="spellEnd"/>
      <w:r w:rsidRPr="000824EE">
        <w:rPr>
          <w:rFonts w:ascii="Arial" w:hAnsi="Arial" w:cs="Arial"/>
          <w:b/>
          <w:sz w:val="24"/>
          <w:szCs w:val="24"/>
          <w:lang w:val="pt"/>
        </w:rPr>
        <w:t xml:space="preserve"> SITE</w:t>
      </w:r>
      <w:r>
        <w:rPr>
          <w:rFonts w:ascii="Arial" w:hAnsi="Arial" w:cs="Arial"/>
          <w:sz w:val="24"/>
          <w:szCs w:val="24"/>
          <w:lang w:val="pt"/>
        </w:rPr>
        <w:t xml:space="preserve">, 2014. disponível em: </w:t>
      </w:r>
      <w:hyperlink r:id="rId15" w:history="1">
        <w:r>
          <w:rPr>
            <w:rFonts w:ascii="Arial" w:hAnsi="Arial" w:cs="Arial"/>
            <w:sz w:val="24"/>
            <w:szCs w:val="24"/>
            <w:lang w:val="pt"/>
          </w:rPr>
          <w:t>http://www.mecaweb.com.br/eletronica/content/e_sensor_capacitivo</w:t>
        </w:r>
      </w:hyperlink>
      <w:r>
        <w:rPr>
          <w:rFonts w:ascii="Arial" w:hAnsi="Arial" w:cs="Arial"/>
          <w:sz w:val="24"/>
          <w:szCs w:val="24"/>
          <w:lang w:val="pt"/>
        </w:rPr>
        <w:t>.  Acesso em: 12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201C68" w:rsidRDefault="00201C68" w:rsidP="00EF7D89">
      <w:pPr>
        <w:pStyle w:val="NovoNormal"/>
      </w:pPr>
      <w:r w:rsidRPr="00201C68">
        <w:t xml:space="preserve">GA12-N20 </w:t>
      </w:r>
      <w:proofErr w:type="spellStart"/>
      <w:r w:rsidRPr="00201C68">
        <w:t>Geared</w:t>
      </w:r>
      <w:proofErr w:type="spellEnd"/>
      <w:r w:rsidRPr="00201C68">
        <w:t xml:space="preserve"> Mini DC Motor Datasheet</w:t>
      </w:r>
      <w:r>
        <w:t>.</w:t>
      </w:r>
      <w:r w:rsidRPr="00201C68">
        <w:t xml:space="preserve"> </w:t>
      </w:r>
      <w:proofErr w:type="spellStart"/>
      <w:r w:rsidRPr="00201C68">
        <w:rPr>
          <w:b/>
        </w:rPr>
        <w:t>Handson</w:t>
      </w:r>
      <w:proofErr w:type="spellEnd"/>
      <w:r w:rsidRPr="00201C68">
        <w:rPr>
          <w:b/>
        </w:rPr>
        <w:t xml:space="preserve"> Technology</w:t>
      </w:r>
      <w:r w:rsidRPr="00201C68">
        <w:t>, 2019. Disponível em: https://www.handsontec.com/dataspecs/motor_fan/GA12-N20.pdf. Acesso em: 12 out. 2020.</w:t>
      </w:r>
    </w:p>
    <w:p w:rsidR="00192396" w:rsidRDefault="00192396" w:rsidP="00EF7D89">
      <w:pPr>
        <w:pStyle w:val="NovoNormal"/>
      </w:pPr>
      <w:r>
        <w:t xml:space="preserve">HEATH, Nick. </w:t>
      </w:r>
      <w:proofErr w:type="spellStart"/>
      <w:r w:rsidRPr="00192396">
        <w:rPr>
          <w:b/>
        </w:rPr>
        <w:t>TechRepublic</w:t>
      </w:r>
      <w:proofErr w:type="spellEnd"/>
      <w:r>
        <w:t>, 2014</w:t>
      </w:r>
      <w:r w:rsidR="005B5B90">
        <w:t xml:space="preserve">. Disponível em: </w:t>
      </w:r>
      <w:r w:rsidR="005B5B90" w:rsidRPr="005B5B90">
        <w:t>https://www.techrepublic.com/article/node-red/</w:t>
      </w:r>
      <w:r w:rsidR="005B5B90">
        <w:t>. Acesso em: 08 out. 2020.</w:t>
      </w:r>
    </w:p>
    <w:p w:rsidR="00753E3C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="000824EE" w:rsidRPr="000824EE">
        <w:rPr>
          <w:b/>
          <w:lang w:val="pt"/>
        </w:rPr>
        <w:t>Auto Core Robótica blog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0824EE" w:rsidRPr="000824EE" w:rsidRDefault="000824EE" w:rsidP="000824E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MOREIRA, Diego. Módulo I2C para LCD 16x2 e Arduino. </w:t>
      </w:r>
      <w:r w:rsidRPr="000824EE">
        <w:rPr>
          <w:rFonts w:ascii="Arial" w:hAnsi="Arial" w:cs="Arial"/>
          <w:b/>
          <w:sz w:val="24"/>
          <w:szCs w:val="24"/>
          <w:lang w:val="pt"/>
        </w:rPr>
        <w:t>Auto Core Robótica blog</w:t>
      </w:r>
      <w:r>
        <w:rPr>
          <w:rFonts w:ascii="Arial" w:hAnsi="Arial" w:cs="Arial"/>
          <w:sz w:val="24"/>
          <w:szCs w:val="24"/>
          <w:lang w:val="pt"/>
        </w:rPr>
        <w:t xml:space="preserve">, 2019. Disponível em: </w:t>
      </w:r>
      <w:hyperlink r:id="rId16" w:history="1">
        <w:r>
          <w:rPr>
            <w:rFonts w:ascii="Arial" w:hAnsi="Arial" w:cs="Arial"/>
            <w:sz w:val="24"/>
            <w:szCs w:val="24"/>
            <w:lang w:val="pt"/>
          </w:rPr>
          <w:t>https://autocorerobotica.blog.br/modulo-i2c-para-lcd-16x2-e-arduino/</w:t>
        </w:r>
      </w:hyperlink>
      <w:r>
        <w:rPr>
          <w:rFonts w:ascii="Arial" w:hAnsi="Arial" w:cs="Arial"/>
          <w:sz w:val="24"/>
          <w:szCs w:val="24"/>
          <w:lang w:val="pt"/>
        </w:rPr>
        <w:t>. Acesso em: 12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201C68" w:rsidRDefault="00201C68" w:rsidP="00EF7D89">
      <w:pPr>
        <w:pStyle w:val="NovoNormal"/>
      </w:pPr>
      <w:r w:rsidRPr="00201C68">
        <w:t xml:space="preserve">OLIVEIRA, Euler. Como usar com Arduino – Módulo Relé 5V 1 Canal. </w:t>
      </w:r>
      <w:r w:rsidRPr="00201C68">
        <w:rPr>
          <w:b/>
        </w:rPr>
        <w:t xml:space="preserve">Blog </w:t>
      </w:r>
      <w:proofErr w:type="spellStart"/>
      <w:r w:rsidRPr="00201C68">
        <w:rPr>
          <w:b/>
        </w:rPr>
        <w:t>Masterwalker</w:t>
      </w:r>
      <w:proofErr w:type="spellEnd"/>
      <w:r w:rsidRPr="00201C68">
        <w:rPr>
          <w:b/>
        </w:rPr>
        <w:t xml:space="preserve"> Shop</w:t>
      </w:r>
      <w:r w:rsidRPr="00201C68">
        <w:t xml:space="preserve">, 2018. Disponível em: </w:t>
      </w:r>
      <w:r w:rsidRPr="00201C68">
        <w:lastRenderedPageBreak/>
        <w:t>https://blogmasterwalkershop.com.br/arduino/como-usar-com-arduino-modulo-rele-5v-1-canal/. Acesso em: 12 out. 2020.</w:t>
      </w:r>
    </w:p>
    <w:p w:rsidR="00DC46FC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201C68" w:rsidRPr="0037114F" w:rsidRDefault="00201C68" w:rsidP="00EF7D89">
      <w:pPr>
        <w:pStyle w:val="NovoNormal"/>
      </w:pPr>
      <w:proofErr w:type="spellStart"/>
      <w:r w:rsidRPr="00201C68">
        <w:t>Corbari</w:t>
      </w:r>
      <w:proofErr w:type="spellEnd"/>
      <w:r>
        <w:t>,</w:t>
      </w:r>
      <w:r w:rsidRPr="00201C68">
        <w:t xml:space="preserve"> </w:t>
      </w:r>
      <w:proofErr w:type="spellStart"/>
      <w:r w:rsidRPr="00201C68">
        <w:rPr>
          <w:b/>
        </w:rPr>
        <w:t>Corbari</w:t>
      </w:r>
      <w:proofErr w:type="spellEnd"/>
      <w:r w:rsidRPr="00201C68">
        <w:t>,</w:t>
      </w:r>
      <w:r>
        <w:t xml:space="preserve"> </w:t>
      </w:r>
      <w:r w:rsidRPr="00201C68">
        <w:t>2018. Disponível em: http://www.corbari.com.br/rosca-transportadora. Acesso em: 12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201C68">
        <w:t>.</w:t>
      </w:r>
      <w:r w:rsidR="00EE6F60" w:rsidRPr="0037114F">
        <w:t xml:space="preserve">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E46BFA" w:rsidRPr="00E46BFA" w:rsidRDefault="00642E0A" w:rsidP="00642E0A">
      <w:pPr>
        <w:rPr>
          <w:rFonts w:ascii="Arial" w:hAnsi="Arial" w:cs="Arial"/>
          <w:sz w:val="24"/>
          <w:szCs w:val="24"/>
        </w:rPr>
      </w:pPr>
      <w:r w:rsidRPr="00642E0A">
        <w:rPr>
          <w:rFonts w:ascii="Arial" w:hAnsi="Arial" w:cs="Arial"/>
          <w:sz w:val="24"/>
          <w:szCs w:val="24"/>
        </w:rPr>
        <w:t>LD1117</w:t>
      </w:r>
      <w:r>
        <w:rPr>
          <w:rFonts w:ascii="Arial" w:hAnsi="Arial" w:cs="Arial"/>
          <w:sz w:val="24"/>
          <w:szCs w:val="24"/>
        </w:rPr>
        <w:t xml:space="preserve"> </w:t>
      </w:r>
      <w:r w:rsidRPr="00642E0A">
        <w:rPr>
          <w:rFonts w:ascii="Arial" w:hAnsi="Arial" w:cs="Arial"/>
          <w:sz w:val="24"/>
          <w:szCs w:val="24"/>
        </w:rPr>
        <w:t>SERIES</w:t>
      </w:r>
      <w:r>
        <w:rPr>
          <w:rFonts w:ascii="Arial" w:hAnsi="Arial" w:cs="Arial"/>
          <w:sz w:val="24"/>
          <w:szCs w:val="24"/>
        </w:rPr>
        <w:t xml:space="preserve"> Datasheet</w:t>
      </w:r>
      <w:r w:rsidR="00E46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46BFA" w:rsidRPr="00642E0A">
        <w:rPr>
          <w:rFonts w:ascii="Arial" w:hAnsi="Arial" w:cs="Arial"/>
          <w:b/>
          <w:sz w:val="24"/>
          <w:szCs w:val="24"/>
        </w:rPr>
        <w:t>STMicroelectronics</w:t>
      </w:r>
      <w:proofErr w:type="spellEnd"/>
      <w:r w:rsidR="00E46BFA">
        <w:rPr>
          <w:rFonts w:ascii="Arial" w:hAnsi="Arial" w:cs="Arial"/>
          <w:sz w:val="24"/>
          <w:szCs w:val="24"/>
        </w:rPr>
        <w:t>, 2005.</w:t>
      </w:r>
      <w:r>
        <w:rPr>
          <w:rFonts w:ascii="Arial" w:hAnsi="Arial" w:cs="Arial"/>
          <w:sz w:val="24"/>
          <w:szCs w:val="24"/>
        </w:rPr>
        <w:t xml:space="preserve"> Disponível em:</w:t>
      </w:r>
      <w:r w:rsidR="00E46BFA">
        <w:rPr>
          <w:rFonts w:ascii="Arial" w:hAnsi="Arial" w:cs="Arial"/>
          <w:sz w:val="24"/>
          <w:szCs w:val="24"/>
        </w:rPr>
        <w:t xml:space="preserve"> </w:t>
      </w:r>
      <w:r w:rsidRPr="00642E0A">
        <w:rPr>
          <w:rFonts w:ascii="Arial" w:hAnsi="Arial" w:cs="Arial"/>
          <w:sz w:val="24"/>
          <w:szCs w:val="24"/>
        </w:rPr>
        <w:t>https://www.sparkfun.com/datasheets/Components/LD1117V33.pdf</w:t>
      </w:r>
      <w:r>
        <w:rPr>
          <w:rFonts w:ascii="Arial" w:hAnsi="Arial" w:cs="Arial"/>
          <w:sz w:val="24"/>
          <w:szCs w:val="24"/>
        </w:rPr>
        <w:t>. Acesso em: 17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Default="00377606" w:rsidP="006D21CA">
      <w:pPr>
        <w:pStyle w:val="Titulo-Pos-Textual"/>
      </w:pPr>
      <w:bookmarkStart w:id="48" w:name="_Toc53843363"/>
      <w:r w:rsidRPr="0037114F">
        <w:lastRenderedPageBreak/>
        <w:t>ANEXO 1 – Programa em linguagem C (Arduino)</w:t>
      </w:r>
      <w:bookmarkEnd w:id="48"/>
    </w:p>
    <w:p w:rsidR="000462E9" w:rsidRDefault="000462E9">
      <w:pPr>
        <w:rPr>
          <w:rFonts w:ascii="Arial" w:hAnsi="Arial" w:cs="Arial"/>
          <w:sz w:val="24"/>
          <w:szCs w:val="24"/>
        </w:rPr>
      </w:pPr>
      <w:r>
        <w:br w:type="page"/>
      </w:r>
    </w:p>
    <w:p w:rsidR="000462E9" w:rsidRDefault="000462E9" w:rsidP="000462E9">
      <w:pPr>
        <w:pStyle w:val="Titulo-Pos-Textual"/>
      </w:pPr>
      <w:bookmarkStart w:id="49" w:name="_Toc53843364"/>
      <w:r>
        <w:lastRenderedPageBreak/>
        <w:t>ANEXO 2 – Programa da Interface Node-RED</w:t>
      </w:r>
      <w:bookmarkEnd w:id="49"/>
    </w:p>
    <w:p w:rsidR="000462E9" w:rsidRPr="000462E9" w:rsidRDefault="000462E9" w:rsidP="000462E9">
      <w:pPr>
        <w:pStyle w:val="NovoNormal"/>
      </w:pP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F97" w:rsidRDefault="00521F97" w:rsidP="008C2141">
      <w:pPr>
        <w:spacing w:after="0" w:line="240" w:lineRule="auto"/>
      </w:pPr>
      <w:r>
        <w:separator/>
      </w:r>
    </w:p>
    <w:p w:rsidR="00521F97" w:rsidRDefault="00521F97"/>
  </w:endnote>
  <w:endnote w:type="continuationSeparator" w:id="0">
    <w:p w:rsidR="00521F97" w:rsidRDefault="00521F97" w:rsidP="008C2141">
      <w:pPr>
        <w:spacing w:after="0" w:line="240" w:lineRule="auto"/>
      </w:pPr>
      <w:r>
        <w:continuationSeparator/>
      </w:r>
    </w:p>
    <w:p w:rsidR="00521F97" w:rsidRDefault="00521F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F97" w:rsidRDefault="00521F97" w:rsidP="008C2141">
      <w:pPr>
        <w:spacing w:after="0" w:line="240" w:lineRule="auto"/>
      </w:pPr>
      <w:r>
        <w:separator/>
      </w:r>
    </w:p>
    <w:p w:rsidR="00521F97" w:rsidRDefault="00521F97"/>
  </w:footnote>
  <w:footnote w:type="continuationSeparator" w:id="0">
    <w:p w:rsidR="00521F97" w:rsidRDefault="00521F97" w:rsidP="008C2141">
      <w:pPr>
        <w:spacing w:after="0" w:line="240" w:lineRule="auto"/>
      </w:pPr>
      <w:r>
        <w:continuationSeparator/>
      </w:r>
    </w:p>
    <w:p w:rsidR="00521F97" w:rsidRDefault="00521F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762" w:rsidRPr="00E40E43" w:rsidRDefault="001D6762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2970BD">
      <w:rPr>
        <w:rFonts w:ascii="Arial" w:hAnsi="Arial" w:cs="Arial"/>
        <w:noProof/>
        <w:sz w:val="24"/>
        <w:szCs w:val="24"/>
      </w:rPr>
      <w:t>18</w:t>
    </w:r>
    <w:r w:rsidRPr="00E40E43">
      <w:rPr>
        <w:rFonts w:ascii="Arial" w:hAnsi="Arial" w:cs="Arial"/>
        <w:sz w:val="24"/>
        <w:szCs w:val="24"/>
      </w:rPr>
      <w:fldChar w:fldCharType="end"/>
    </w:r>
  </w:p>
  <w:p w:rsidR="001D6762" w:rsidRDefault="001D676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31A"/>
    <w:multiLevelType w:val="hybridMultilevel"/>
    <w:tmpl w:val="23B43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3E0A36"/>
    <w:multiLevelType w:val="hybridMultilevel"/>
    <w:tmpl w:val="EF508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E5A1E"/>
    <w:multiLevelType w:val="hybridMultilevel"/>
    <w:tmpl w:val="04D00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7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04A"/>
    <w:rsid w:val="00001160"/>
    <w:rsid w:val="00042E13"/>
    <w:rsid w:val="000462E9"/>
    <w:rsid w:val="00073B52"/>
    <w:rsid w:val="00077ADD"/>
    <w:rsid w:val="000824EE"/>
    <w:rsid w:val="0012490F"/>
    <w:rsid w:val="001753AF"/>
    <w:rsid w:val="00192396"/>
    <w:rsid w:val="001D4E83"/>
    <w:rsid w:val="001D6762"/>
    <w:rsid w:val="001F1CBC"/>
    <w:rsid w:val="00201C68"/>
    <w:rsid w:val="00212882"/>
    <w:rsid w:val="0023254A"/>
    <w:rsid w:val="002344F9"/>
    <w:rsid w:val="00293D8D"/>
    <w:rsid w:val="00296940"/>
    <w:rsid w:val="002970BD"/>
    <w:rsid w:val="002C2223"/>
    <w:rsid w:val="002E3FAC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3C64B0"/>
    <w:rsid w:val="003E50B8"/>
    <w:rsid w:val="00400382"/>
    <w:rsid w:val="0040184C"/>
    <w:rsid w:val="00414B1F"/>
    <w:rsid w:val="004202E8"/>
    <w:rsid w:val="0048376F"/>
    <w:rsid w:val="004D1CAC"/>
    <w:rsid w:val="005159BB"/>
    <w:rsid w:val="00516F7B"/>
    <w:rsid w:val="005212AE"/>
    <w:rsid w:val="00521F97"/>
    <w:rsid w:val="00523CB2"/>
    <w:rsid w:val="00524E17"/>
    <w:rsid w:val="005277F1"/>
    <w:rsid w:val="00577D6D"/>
    <w:rsid w:val="005B5B90"/>
    <w:rsid w:val="005E6604"/>
    <w:rsid w:val="00637F33"/>
    <w:rsid w:val="00642E0A"/>
    <w:rsid w:val="00654348"/>
    <w:rsid w:val="00676A26"/>
    <w:rsid w:val="006A7D10"/>
    <w:rsid w:val="006B6CF8"/>
    <w:rsid w:val="006C1945"/>
    <w:rsid w:val="006C426D"/>
    <w:rsid w:val="006D069F"/>
    <w:rsid w:val="006D21CA"/>
    <w:rsid w:val="006E55CC"/>
    <w:rsid w:val="00704618"/>
    <w:rsid w:val="007101A2"/>
    <w:rsid w:val="0071568A"/>
    <w:rsid w:val="007451D1"/>
    <w:rsid w:val="00745563"/>
    <w:rsid w:val="00753E3C"/>
    <w:rsid w:val="00771B27"/>
    <w:rsid w:val="007D209C"/>
    <w:rsid w:val="00814D60"/>
    <w:rsid w:val="00876BDE"/>
    <w:rsid w:val="008805DF"/>
    <w:rsid w:val="008841B5"/>
    <w:rsid w:val="0089549A"/>
    <w:rsid w:val="008B231E"/>
    <w:rsid w:val="008B321A"/>
    <w:rsid w:val="008B6560"/>
    <w:rsid w:val="008C2141"/>
    <w:rsid w:val="008D3C04"/>
    <w:rsid w:val="008D6CFE"/>
    <w:rsid w:val="008D77E6"/>
    <w:rsid w:val="008E7C23"/>
    <w:rsid w:val="00900849"/>
    <w:rsid w:val="00915666"/>
    <w:rsid w:val="009A1E44"/>
    <w:rsid w:val="009B4402"/>
    <w:rsid w:val="009B5549"/>
    <w:rsid w:val="009D3225"/>
    <w:rsid w:val="009D5D4A"/>
    <w:rsid w:val="009D64DB"/>
    <w:rsid w:val="009E0EF7"/>
    <w:rsid w:val="00A21AA5"/>
    <w:rsid w:val="00A33A58"/>
    <w:rsid w:val="00A748BC"/>
    <w:rsid w:val="00A80405"/>
    <w:rsid w:val="00A80A6F"/>
    <w:rsid w:val="00AC1D85"/>
    <w:rsid w:val="00AC5725"/>
    <w:rsid w:val="00B42755"/>
    <w:rsid w:val="00B60112"/>
    <w:rsid w:val="00B95AAB"/>
    <w:rsid w:val="00BC7AA2"/>
    <w:rsid w:val="00BD49BE"/>
    <w:rsid w:val="00BD7D27"/>
    <w:rsid w:val="00BE799D"/>
    <w:rsid w:val="00BF5002"/>
    <w:rsid w:val="00BF56C9"/>
    <w:rsid w:val="00C07DE3"/>
    <w:rsid w:val="00C40BB0"/>
    <w:rsid w:val="00C44C6F"/>
    <w:rsid w:val="00C45051"/>
    <w:rsid w:val="00C66436"/>
    <w:rsid w:val="00CA2350"/>
    <w:rsid w:val="00CA4B6E"/>
    <w:rsid w:val="00CC2621"/>
    <w:rsid w:val="00D07DF9"/>
    <w:rsid w:val="00DA1C25"/>
    <w:rsid w:val="00DC46FC"/>
    <w:rsid w:val="00DE0AC8"/>
    <w:rsid w:val="00DE794B"/>
    <w:rsid w:val="00E00DF0"/>
    <w:rsid w:val="00E36A63"/>
    <w:rsid w:val="00E40E43"/>
    <w:rsid w:val="00E45D05"/>
    <w:rsid w:val="00E46BFA"/>
    <w:rsid w:val="00E77178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8EB2D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A2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8D3C04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7D209C"/>
    <w:pPr>
      <w:spacing w:after="0" w:line="240" w:lineRule="auto"/>
    </w:pPr>
  </w:style>
  <w:style w:type="paragraph" w:customStyle="1" w:styleId="TextoFiguras">
    <w:name w:val="Texto Figuras"/>
    <w:basedOn w:val="Normal"/>
    <w:link w:val="TextoFigurasChar"/>
    <w:qFormat/>
    <w:rsid w:val="007D209C"/>
    <w:pPr>
      <w:spacing w:after="0" w:line="360" w:lineRule="auto"/>
      <w:jc w:val="center"/>
    </w:pPr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D20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oFigurasChar">
    <w:name w:val="Texto Figuras Char"/>
    <w:basedOn w:val="Fontepargpadro"/>
    <w:link w:val="TextoFiguras"/>
    <w:rsid w:val="007D209C"/>
    <w:rPr>
      <w:rFonts w:ascii="Arial" w:hAnsi="Arial" w:cs="Arial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7D209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utocorerobotica.blog.br/modulo-i2c-para-lcd-16x2-e-arduin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ecaweb.com.br/eletronica/content/e_sensor_capacitiv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E346-9ED6-46FC-8254-9E872DDB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31</Pages>
  <Words>3997</Words>
  <Characters>21587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27</cp:revision>
  <dcterms:created xsi:type="dcterms:W3CDTF">2020-10-05T22:54:00Z</dcterms:created>
  <dcterms:modified xsi:type="dcterms:W3CDTF">2020-10-17T19:50:00Z</dcterms:modified>
</cp:coreProperties>
</file>