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  <w:i w:val="false"/>
          <w:iCs w:val="false"/>
          <w:sz w:val="32"/>
          <w:szCs w:val="32"/>
        </w:rPr>
        <w:t>Nota relativa à Compilação</w:t>
      </w:r>
    </w:p>
    <w:p>
      <w:pPr>
        <w:pStyle w:val="Normal"/>
        <w:spacing w:before="171" w:after="171"/>
        <w:jc w:val="both"/>
        <w:rPr>
          <w:b/>
          <w:b/>
          <w:bCs/>
          <w:sz w:val="36"/>
          <w:szCs w:val="3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Cada programa tem um </w:t>
      </w:r>
      <w:r>
        <w:rPr>
          <w:b w:val="false"/>
          <w:bCs w:val="false"/>
          <w:i/>
          <w:iCs/>
          <w:sz w:val="26"/>
          <w:szCs w:val="26"/>
        </w:rPr>
        <w:t>makefile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próprio. Para compilar a totalidade do programa (client + server), deve-se correr o script “build.sh”, que executa o </w:t>
      </w:r>
      <w:r>
        <w:rPr>
          <w:b w:val="false"/>
          <w:bCs w:val="false"/>
          <w:i/>
          <w:iCs/>
          <w:sz w:val="26"/>
          <w:szCs w:val="26"/>
        </w:rPr>
        <w:t xml:space="preserve">makefile </w:t>
      </w:r>
      <w:r>
        <w:rPr>
          <w:b w:val="false"/>
          <w:bCs w:val="false"/>
          <w:i w:val="false"/>
          <w:iCs w:val="false"/>
          <w:sz w:val="26"/>
          <w:szCs w:val="26"/>
        </w:rPr>
        <w:t>de cada programa e coloca o binário resultante de cada programa na mesma pasta (condição necessária para o funcionamento).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47</Words>
  <Characters>259</Characters>
  <CharactersWithSpaces>304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2018-05-14T12:05:45Z</dcterms:created>
  <dc:creator/>
  <dc:description/>
  <dc:language>pt-PT</dc:language>
  <cp:lastModifiedBy/>
  <dcterms:modified xsi:type="dcterms:W3CDTF">2018-05-14T12:08:21Z</dcterms:modified>
  <cp:revision>1</cp:revision>
  <dc:subject/>
  <dc:title/>
</cp:coreProperties>
</file>