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Antonio Curran</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Aly</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CS-499</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July 30th, 2026</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2"/>
          <w:sz w:val="24"/>
          <w:szCs w:val="24"/>
          <w:rtl w:val="0"/>
        </w:rPr>
        <w:t xml:space="preserve">3-2 Milestone Two: Enhancement One: Software Design and Engineering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Artifact Description</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Travlr Getaways full-stack web application, which I first developed for CS 465 (Full Stack Development), is the artifact. Two front ends are served by a MongoDB/Express/Node backend: an Angular single-page admin application for managing trip data behind authentication, and a server-rendered public site (Express + Handlebars) for trip browsing. The backend manages user registration and login using JWT-based authentication and provides a REST API for CRUD operations on trips.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This Artifact and What I Enhanced</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chose this artifact because it is the most comprehensive example of backend architecture and API design that I have. Since it already distinguishes between routes, controllers, and models, it was a better option to advance. I concentrated especially on the backend layer's design for this milestone, including how input is validated, configuration is managed, and errors are handled. </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 to this improvement, JWT configuration was duplicated in the routes file and app.js, each of which had a hardcoded fallback secret string. Every controller function had error handling copied and pasted into it as a separate try/catch block. The two versions of that boilerplate didn't even agree with one another; one dumped the raw Mongoose error object directly to the client, while the other returned a clean custom message. Also, there was no actual input validation; the trips controller performed no checking at all, and the auth controller performed a manual null check on three fields.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solve this, I pulled JWT configuration into a single module (app_api/config/auth.js), which is now imported by both app.js and the routes file. If the secret isn't set, this module throws on startup rather than silently reverting to an unsafe default. In order to prevent controllers from writing their own try/catch, I added a centralized error-handling middleware (app_api/middleware/errorHandler.js) with an asyncHandler wrapper. This allows errors to fall through to a single location that consistently determines how errors become HTTP responses without disclosing internal error details. I used express-validator (app_api/validators/validators.js) to add a validation layer that verifies registration, login, and trip data before it ever gets to a controller, returning unambiguous field-level error messages rather than allowing incorrect data to enter the database first. </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taken as a whole, these modifications show how to separate concerns, remove redundant logic, and take a more defensive approach to error handling and input validation. These are fundamental software design and engineering techniques, not merely aesthetic improvements. Instead of just making sure the server started without any issues, I tested the changes by running the server and using the real endpoints; this testing is what revealed the bug that is detailed below. </w:t>
      </w:r>
    </w:p>
    <w:p w:rsidR="00000000" w:rsidDel="00000000" w:rsidP="00000000" w:rsidRDefault="00000000" w:rsidRPr="00000000" w14:paraId="0000001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Testing/Bugs</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tested the actual behavior rather than relying solely on a clean boot because getting the server to start without errors was insufficient to demonstrate that the enhancement truly worked. Instead of allowing malicious data to enter the database or causing the server to crash, I registered a user with a password that was shorter than eight characters and verified that the validator rejected it with a clear 422 response and a specific field message. On the first attempt, that part functioned as intended.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a genuine bug was discovered when testing the public trip-listing endpoint. Despite the route being purposefully made public, a GET request to /api/trips returned "No authorization token was found". Tracing it down, app_api/routes/index.js independently and correctly applied auth only to the create/update/delete routes, whereas app.js applied a blanket JWT check to everything under /api except /api/login and /api/register. The app-level check was superseding the route-level design, and the two files couldn't agree on which routes required a token. Since the per-route auth in routes/index.js was already the accurate, more precise source of truth, I completely removed the blanket check from app.js. There was no need to enforce the same thing in two locations that could drift apart. The public GET routes functioned as intended after that fix, but tokens were still needed for the protected routes. </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testing revealed a second problem that I'm purposefully not resolving as part of this milestone: the trip schema specifies a perPerson field, but the database's actual seed data uses a price field. Since my new validator checks for perPerson and Mongoose's schema doesn't recognize price at all, it wouldn't interfere with reading existing trips, but it would interfere with creating or updating one. I'm noting that data-model inconsistency here as a known limitation to revisit rather than scope-creeping into fixing it now because it predates this enhancement and is outside the scope of what this milestone asks me to demonstrate. </w:t>
      </w:r>
    </w:p>
    <w:p w:rsidR="00000000" w:rsidDel="00000000" w:rsidP="00000000" w:rsidRDefault="00000000" w:rsidRPr="00000000" w14:paraId="0000001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refactor into config, middleware, and validator modules is a direct application of separation-of-concerns design, and it held up under real testing, not just a syntax check. This improvement makes significant progress on the outcome regarding using well-founded techniques and tools to implement solutions that deliver value. It also touches on the security-mindset outcome: eliminating the hardcoded fallback secret, preventing API callers from accessing raw database error internals, and identifying the overlapping/conflicting auth logic are all significant steps toward foreseeing and preventing exploitable vulnerabilities; the auth bug in particular is precisely the kind of inconsistency that a security mindset is meant to identify before it ships. Since the price/per-person mismatch and issues like rate limiting are still unresolved, I don't think the security work is completely finished; rather, it is still in progress.</w:t>
      </w:r>
    </w:p>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Reflection</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important lesson I took away from this experience was how much a clean server boot can conceal. There was a genuine bug in the auth logic that only became apparent when I actually called the endpoints, but every file loaded, there were no syntax errors, and there was no startup crash. That served as a helpful reminder that testing behavior is just as important as confirming the code runs when verifying a refactor. </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 bug itself served as an excellent illustration of the importance of centralizing logic since it resulted from two distinct files' differing opinions about which routes required tokens, and nothing compelled those opinions to coincide. Once I discovered it, the solution was simple: remove the unnecessary app-level check and rely on the per-route middleware that was already performing the task correctly. However, identifying it necessitated exercising the public GET route rather than merely reading the code and assuming everything was okay. </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had to make a snap decision about what was and wasn't appropriate for this milestone. It would have been simple to start fixing the price/perPerson mismatch, which was a real bug that I discovered. I decided against it because the data-model issue is a different issue and this milestone is specifically about software design and engineering, including error handling, configuration, and validation. It seemed more honest to document it here rather than fix it (or ignore it) in silence.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