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F2E4" w14:textId="77777777" w:rsidR="00C7164D" w:rsidRPr="00C7164D" w:rsidRDefault="00C7164D" w:rsidP="00C7164D">
      <w:pPr>
        <w:jc w:val="center"/>
        <w:rPr>
          <w:b/>
          <w:bCs/>
        </w:rPr>
      </w:pPr>
      <w:r w:rsidRPr="00C7164D">
        <w:rPr>
          <w:b/>
          <w:bCs/>
        </w:rPr>
        <w:t>现代 Web 业务系统的数据一致性保障技术现状</w:t>
      </w:r>
    </w:p>
    <w:p w14:paraId="4CC4B845" w14:textId="77777777" w:rsidR="00C7164D" w:rsidRDefault="00C7164D" w:rsidP="00C7164D">
      <w:pPr>
        <w:jc w:val="center"/>
        <w:rPr>
          <w:b/>
          <w:bCs/>
        </w:rPr>
      </w:pPr>
      <w:r w:rsidRPr="00C7164D">
        <w:rPr>
          <w:b/>
          <w:bCs/>
        </w:rPr>
        <w:t>——以幂等机制与并发控制为核心</w:t>
      </w:r>
    </w:p>
    <w:p w14:paraId="0DDCF70E" w14:textId="75E6C74B" w:rsidR="00C7164D" w:rsidRPr="00C7164D" w:rsidRDefault="00C7164D" w:rsidP="00C7164D">
      <w:pPr>
        <w:jc w:val="center"/>
        <w:rPr>
          <w:rFonts w:hint="eastAsia"/>
        </w:rPr>
      </w:pPr>
      <w:r w:rsidRPr="00C7164D">
        <w:rPr>
          <w:rFonts w:hint="eastAsia"/>
        </w:rPr>
        <w:t>杨振煜</w:t>
      </w:r>
    </w:p>
    <w:p w14:paraId="31DE05AF" w14:textId="77777777" w:rsidR="00C7164D" w:rsidRPr="00C7164D" w:rsidRDefault="00C7164D" w:rsidP="00C7164D">
      <w:pPr>
        <w:rPr>
          <w:b/>
          <w:bCs/>
        </w:rPr>
      </w:pPr>
      <w:r w:rsidRPr="00C7164D">
        <w:rPr>
          <w:b/>
          <w:bCs/>
        </w:rPr>
        <w:t>摘要</w:t>
      </w:r>
    </w:p>
    <w:p w14:paraId="2D8CE384" w14:textId="32B0504D" w:rsidR="00C7164D" w:rsidRPr="00C7164D" w:rsidRDefault="00C7164D" w:rsidP="00C7164D">
      <w:pPr>
        <w:ind w:firstLineChars="200" w:firstLine="440"/>
      </w:pPr>
      <w:r w:rsidRPr="00C7164D">
        <w:t>随着Web应用由信息展示工具逐渐发展为承载交易、审批、库存和在线协作的业务平台，数据一致性已经成为影响系统可靠性的关键问题。用户重复点击、客户端自动重试、网络超时、多名操作人员同时修改数据，都可能造成重复记录、状态覆盖或业务流程混乱。传统数据库事务能够保证单次本地操作的原子性，却无法独立解决重复请求、并发修改以及跨服务协作产生的一致性问题。当前Web系统通常综合使用数据库事务、幂等键、唯一约束、乐观锁、悲观锁和业务状态机，并在分布式场景下结合事务发件箱、消息去重与最终一致性机制。本文围绕幂等机制和并发控制两条技术主线，分析现代Web业务系统数据一致性保障技术的应用现状、局限及发展趋势。</w:t>
      </w:r>
    </w:p>
    <w:p w14:paraId="110109BC" w14:textId="39BA1E6A" w:rsidR="00C7164D" w:rsidRPr="00C7164D" w:rsidRDefault="00C7164D" w:rsidP="00C7164D">
      <w:r w:rsidRPr="00C7164D">
        <w:rPr>
          <w:b/>
          <w:bCs/>
        </w:rPr>
        <w:t>关键词：</w:t>
      </w:r>
      <w:r w:rsidRPr="00C7164D">
        <w:t>Web开发；数据一致性；幂等机制；乐观锁；数据库事务；最终一致性</w:t>
      </w:r>
    </w:p>
    <w:p w14:paraId="6FDF2F69" w14:textId="342DA844" w:rsidR="00C7164D" w:rsidRPr="00C7164D" w:rsidRDefault="00C7164D" w:rsidP="00C7164D">
      <w:pPr>
        <w:rPr>
          <w:b/>
          <w:bCs/>
        </w:rPr>
      </w:pPr>
      <w:r w:rsidRPr="00C7164D">
        <w:rPr>
          <w:b/>
          <w:bCs/>
        </w:rPr>
        <w:t>一、Web业务系统面临的一致性问题</w:t>
      </w:r>
    </w:p>
    <w:p w14:paraId="602ABF3C" w14:textId="01CEAF5C" w:rsidR="00C7164D" w:rsidRPr="00C7164D" w:rsidRDefault="00C7164D" w:rsidP="00C7164D">
      <w:pPr>
        <w:ind w:firstLineChars="200" w:firstLine="440"/>
      </w:pPr>
      <w:r w:rsidRPr="00C7164D">
        <w:t>早期Web网站主要用于展示网页内容，即使一次请求失败，用户刷新页面通常不会造成严重后果。如今，Web系统广泛应用于在线支付、订单处理、资质审核和企业协作等场景，一次请求往往会引起数据库状态变化。例如，用户提交经销申请后，系统不仅要保存申请信息，还可能生成申请版本、记录操作日志并通知管理员。如果其中一项成功、另一项失败，系统就会出现不完整数据。</w:t>
      </w:r>
    </w:p>
    <w:p w14:paraId="62F756CF" w14:textId="77777777" w:rsidR="00C7164D" w:rsidRPr="00C7164D" w:rsidRDefault="00C7164D" w:rsidP="00C7164D">
      <w:pPr>
        <w:ind w:firstLineChars="200" w:firstLine="440"/>
      </w:pPr>
      <w:r w:rsidRPr="00C7164D">
        <w:t>网络环境还具有不确定性。用户点击“提交”后，如果浏览器迟迟没有收到响应，可能再次点击按钮；网关也可能因超时重新发送请求。此时，第一次请求实际上可能已经执行成功。如果服务器把第二次请求当作新操作处理，就可能产生两份申请或两条询价记录。</w:t>
      </w:r>
    </w:p>
    <w:p w14:paraId="45CA2043" w14:textId="77777777" w:rsidR="00C7164D" w:rsidRPr="00C7164D" w:rsidRDefault="00C7164D" w:rsidP="00C7164D">
      <w:pPr>
        <w:ind w:firstLineChars="200" w:firstLine="440"/>
      </w:pPr>
      <w:r w:rsidRPr="00C7164D">
        <w:t>并发修改是另一类典型问题。例如，两名管理员几乎同时打开一份待审核申请：管理员甲批准申请，管理员乙随后根据旧页面将其驳回。如果系统只执行普通更新，后提交的数据便可能覆盖先提交的数据。这种现象被称为“丢失更新”。因此，数据一致性问题至少包括三个层次：一次操作内部是否完整、相同请求是否被重复执行，以及多个请求同时修改数据时是否发生冲突。</w:t>
      </w:r>
    </w:p>
    <w:p w14:paraId="764474BE" w14:textId="77777777" w:rsidR="00C7164D" w:rsidRPr="00C7164D" w:rsidRDefault="00C7164D" w:rsidP="00C7164D">
      <w:pPr>
        <w:rPr>
          <w:b/>
          <w:bCs/>
        </w:rPr>
      </w:pPr>
      <w:r w:rsidRPr="00C7164D">
        <w:rPr>
          <w:b/>
          <w:bCs/>
        </w:rPr>
        <w:t>二、数据库事务是基础，但不是完整答案</w:t>
      </w:r>
    </w:p>
    <w:p w14:paraId="3B3F8506" w14:textId="68EA90F9" w:rsidR="00C7164D" w:rsidRPr="00C7164D" w:rsidRDefault="00C7164D" w:rsidP="00C7164D">
      <w:pPr>
        <w:ind w:firstLineChars="200" w:firstLine="440"/>
      </w:pPr>
      <w:r w:rsidRPr="00C7164D">
        <w:t>关系型数据库事务仍然是当前Web系统保障本地数据一致性的基础。事务通过原子性、一致性、隔离性和持久性，使一组数据库操作要么全部成功，要么全部回滚。在Spring应用中，开发者通常使用声明式事务划定业务边界。Spring官方文档指出，其声明式事务主要依靠AOP代理和事务管理器实现，因此事务是否真正生效还受到方</w:t>
      </w:r>
      <w:r w:rsidRPr="00C7164D">
        <w:lastRenderedPageBreak/>
        <w:t>法调用方式、异常类型和线程边界等因素影响。</w:t>
      </w:r>
      <w:r w:rsidRPr="00C7164D">
        <w:fldChar w:fldCharType="begin"/>
      </w:r>
      <w:r w:rsidRPr="00C7164D">
        <w:instrText>HYPERLINK "https://docs.spring.io/spring-framework/reference/data-access/transaction/declarative/tx-decl-explained.html"</w:instrText>
      </w:r>
      <w:r w:rsidRPr="00C7164D">
        <w:fldChar w:fldCharType="separate"/>
      </w:r>
      <w:r w:rsidRPr="00C7164D">
        <w:rPr>
          <w:rStyle w:val="ae"/>
        </w:rPr>
        <w:t>SpringFramework事务文档</w:t>
      </w:r>
      <w:r w:rsidRPr="00C7164D">
        <w:fldChar w:fldCharType="end"/>
      </w:r>
    </w:p>
    <w:p w14:paraId="0EDF1585" w14:textId="6F51E547" w:rsidR="00C7164D" w:rsidRPr="00C7164D" w:rsidRDefault="00C7164D" w:rsidP="00C7164D">
      <w:pPr>
        <w:ind w:firstLineChars="200" w:firstLine="440"/>
      </w:pPr>
      <w:r w:rsidRPr="00C7164D">
        <w:t>数据库隔离级别则用于处理多个事务同时执行的问题。</w:t>
      </w:r>
      <w:proofErr w:type="spellStart"/>
      <w:r w:rsidRPr="00C7164D">
        <w:t>MySQLInnoDB</w:t>
      </w:r>
      <w:proofErr w:type="spellEnd"/>
      <w:r w:rsidRPr="00C7164D">
        <w:t>支持未提交读、读已提交、可重复读和串行化四种隔离级别，并默认采用可重复读。提高隔离级别通常可以增强一致性，但也会增加锁等待、死锁和性能开销。</w:t>
      </w:r>
      <w:r w:rsidRPr="00C7164D">
        <w:fldChar w:fldCharType="begin"/>
      </w:r>
      <w:r w:rsidRPr="00C7164D">
        <w:instrText>HYPERLINK "https://dev.mysql.com/doc/refman/8.4/en/innodb-transaction-isolation-levels.html"</w:instrText>
      </w:r>
      <w:r w:rsidRPr="00C7164D">
        <w:fldChar w:fldCharType="separate"/>
      </w:r>
      <w:r w:rsidRPr="00C7164D">
        <w:rPr>
          <w:rStyle w:val="ae"/>
        </w:rPr>
        <w:t>MySQL8.4官方文档</w:t>
      </w:r>
      <w:r w:rsidRPr="00C7164D">
        <w:fldChar w:fldCharType="end"/>
      </w:r>
    </w:p>
    <w:p w14:paraId="1F4936BB" w14:textId="77777777" w:rsidR="00C7164D" w:rsidRPr="00C7164D" w:rsidRDefault="00C7164D" w:rsidP="00C7164D">
      <w:pPr>
        <w:ind w:firstLineChars="200" w:firstLine="440"/>
      </w:pPr>
      <w:r w:rsidRPr="00C7164D">
        <w:t>但是，事务只能保证进入同一个事务边界的操作。假设一个创建申请的事务已经提交，只是响应在网络中丢失，那么客户端重试时会启动一个全新的事务。两个事务都可能正常提交，数据库并不知道它们实际上来自同一次用户意图。因此，数据库事务解决的是“单次执行是否完整”，幂等机制解决的才是“同一业务意图是否被重复执行”。</w:t>
      </w:r>
    </w:p>
    <w:p w14:paraId="56C56C3D" w14:textId="77777777" w:rsidR="00C7164D" w:rsidRPr="00C7164D" w:rsidRDefault="00C7164D" w:rsidP="00C7164D">
      <w:pPr>
        <w:rPr>
          <w:b/>
          <w:bCs/>
        </w:rPr>
      </w:pPr>
      <w:r w:rsidRPr="00C7164D">
        <w:rPr>
          <w:b/>
          <w:bCs/>
        </w:rPr>
        <w:t>三、幂等机制成为写操作的重要防线</w:t>
      </w:r>
    </w:p>
    <w:p w14:paraId="6ED644DC" w14:textId="1665C809" w:rsidR="00C7164D" w:rsidRPr="00C7164D" w:rsidRDefault="00C7164D" w:rsidP="00C7164D">
      <w:pPr>
        <w:ind w:firstLineChars="200" w:firstLine="440"/>
      </w:pPr>
      <w:r w:rsidRPr="00C7164D">
        <w:t>HTTP规范将幂等定义为：多次发送相同请求，其在服务器上的预期效果与发送一次相同。按照RFC9110，PUT、DELETE以及安全请求方法具有幂等语义，而POST通常没有天然的幂等保证。</w:t>
      </w:r>
      <w:r w:rsidRPr="00C7164D">
        <w:fldChar w:fldCharType="begin"/>
      </w:r>
      <w:r w:rsidRPr="00C7164D">
        <w:instrText>HYPERLINK "https://www.rfc-editor.org/info/rfc9110/"</w:instrText>
      </w:r>
      <w:r w:rsidRPr="00C7164D">
        <w:fldChar w:fldCharType="separate"/>
      </w:r>
      <w:r w:rsidRPr="00C7164D">
        <w:rPr>
          <w:rStyle w:val="ae"/>
        </w:rPr>
        <w:t>RFC9110</w:t>
      </w:r>
      <w:r w:rsidRPr="00C7164D">
        <w:fldChar w:fldCharType="end"/>
      </w:r>
      <w:r w:rsidRPr="00C7164D">
        <w:t>然而，创建订单、提交申请等操作普遍使用POST，因此现代</w:t>
      </w:r>
      <w:proofErr w:type="spellStart"/>
      <w:r w:rsidRPr="00C7164D">
        <w:t>WebAPI</w:t>
      </w:r>
      <w:proofErr w:type="spellEnd"/>
      <w:r w:rsidRPr="00C7164D">
        <w:t>经常通过“幂等键”人为建立请求之间的身份关系。</w:t>
      </w:r>
    </w:p>
    <w:p w14:paraId="2D1CB0EC" w14:textId="645CC2A3" w:rsidR="00C7164D" w:rsidRPr="00C7164D" w:rsidRDefault="00C7164D" w:rsidP="00C7164D">
      <w:pPr>
        <w:ind w:firstLineChars="200" w:firstLine="440"/>
      </w:pPr>
      <w:r w:rsidRPr="00C7164D">
        <w:t>其基本过程是：客户端为一次业务操作生成唯一标识，例如UUID，并通过Idempotency-Key请求头发送；服务器以“用户、接口、幂等键”为组合保存处理记录。第一次请求到达时执行实际业务，并记录响应结果；后续携带相同幂等键的请求不再重复执行业务，而是返回原有结果。Stripe等实际API已采用这一模式，使客户端能够在网络故障后安全重试。</w:t>
      </w:r>
      <w:r w:rsidRPr="00C7164D">
        <w:fldChar w:fldCharType="begin"/>
      </w:r>
      <w:r w:rsidRPr="00C7164D">
        <w:instrText>HYPERLINK "https://docs.stripe.com/api/idempotent_requests"</w:instrText>
      </w:r>
      <w:r w:rsidRPr="00C7164D">
        <w:fldChar w:fldCharType="separate"/>
      </w:r>
      <w:r w:rsidRPr="00C7164D">
        <w:rPr>
          <w:rStyle w:val="ae"/>
        </w:rPr>
        <w:t>Stripe幂等请求说明</w:t>
      </w:r>
      <w:r w:rsidRPr="00C7164D">
        <w:fldChar w:fldCharType="end"/>
      </w:r>
    </w:p>
    <w:p w14:paraId="40BC1118" w14:textId="77777777" w:rsidR="00C7164D" w:rsidRPr="00C7164D" w:rsidRDefault="00C7164D" w:rsidP="00C7164D">
      <w:pPr>
        <w:ind w:firstLineChars="200" w:firstLine="440"/>
      </w:pPr>
      <w:r w:rsidRPr="00C7164D">
        <w:t>完善的幂等设计不能只建立一张键值表。服务器还应保存请求参数摘要，防止客户端使用同一个键提交不同内容；使用数据库唯一约束，避免两个并发请求同时认为自己是“第一次请求”；区分处理中、成功和失败状态，并设置合理的记录保留期限。幂等记录和业务数据最好在同一事务内提交，否则可能出现业务执行成功但幂等结果没有保存的问题。</w:t>
      </w:r>
    </w:p>
    <w:p w14:paraId="09E8AAE0" w14:textId="6D48AF59" w:rsidR="00C7164D" w:rsidRPr="00C7164D" w:rsidRDefault="00C7164D" w:rsidP="00C7164D">
      <w:pPr>
        <w:ind w:firstLineChars="200" w:firstLine="440"/>
      </w:pPr>
      <w:r w:rsidRPr="00C7164D">
        <w:t>值得注意的是，Idempotency-Key目前并不是已经正式发布的HTTPRFC。IETF曾提出相应草案，用于使POST、PATCH等非幂等方法具备容错重试能力，但截至2026年相关草案已经过期归档。</w:t>
      </w:r>
      <w:r w:rsidRPr="00C7164D">
        <w:fldChar w:fldCharType="begin"/>
      </w:r>
      <w:r w:rsidRPr="00C7164D">
        <w:instrText>HYPERLINK "https://datatracker.ietf.org/doc/draft-ietf-httpapi-idempotency-key-header/"</w:instrText>
      </w:r>
      <w:r w:rsidRPr="00C7164D">
        <w:fldChar w:fldCharType="separate"/>
      </w:r>
      <w:r w:rsidRPr="00C7164D">
        <w:rPr>
          <w:rStyle w:val="ae"/>
        </w:rPr>
        <w:t>IETFIdempotency-Key草案状态</w:t>
      </w:r>
      <w:r w:rsidRPr="00C7164D">
        <w:fldChar w:fldCharType="end"/>
      </w:r>
      <w:r w:rsidRPr="00C7164D">
        <w:t>这说明幂等键已经成为具有代表性的工程实践，但其请求头名称、结果保存方式和有效期仍需由具体系统约定。</w:t>
      </w:r>
    </w:p>
    <w:p w14:paraId="3DF00F18" w14:textId="77777777" w:rsidR="00C7164D" w:rsidRPr="00C7164D" w:rsidRDefault="00C7164D" w:rsidP="00C7164D">
      <w:pPr>
        <w:rPr>
          <w:b/>
          <w:bCs/>
        </w:rPr>
      </w:pPr>
      <w:r w:rsidRPr="00C7164D">
        <w:rPr>
          <w:b/>
          <w:bCs/>
        </w:rPr>
        <w:t>四、并发控制的核心是识别并处理冲突</w:t>
      </w:r>
    </w:p>
    <w:p w14:paraId="3D7FDCA4" w14:textId="63175165" w:rsidR="00C7164D" w:rsidRPr="00C7164D" w:rsidRDefault="00C7164D" w:rsidP="00C7164D">
      <w:pPr>
        <w:ind w:firstLineChars="200" w:firstLine="440"/>
      </w:pPr>
      <w:r w:rsidRPr="00C7164D">
        <w:t>幂等机制防止的是同一请求被执行多次，却不能判断两个不同用户是否同时修改了同一条数据。当前业务系统最常用的解决方案是乐观锁，即为数据增加version版本字段。客户端读取记录时获得版本号，提交修改时同时携带该版本。服务器执行类似以下条件更新：</w:t>
      </w:r>
    </w:p>
    <w:p w14:paraId="6D406002" w14:textId="109A8A47" w:rsidR="00C7164D" w:rsidRPr="00C7164D" w:rsidRDefault="00C7164D" w:rsidP="00C7164D">
      <w:proofErr w:type="spellStart"/>
      <w:r w:rsidRPr="00C7164D">
        <w:t>UPDATEdealer_application</w:t>
      </w:r>
      <w:proofErr w:type="spellEnd"/>
    </w:p>
    <w:p w14:paraId="59B02429" w14:textId="1071A63E" w:rsidR="00C7164D" w:rsidRPr="00C7164D" w:rsidRDefault="00C7164D" w:rsidP="00C7164D">
      <w:proofErr w:type="spellStart"/>
      <w:r w:rsidRPr="00C7164D">
        <w:lastRenderedPageBreak/>
        <w:t>SETstatus</w:t>
      </w:r>
      <w:proofErr w:type="spellEnd"/>
      <w:r w:rsidRPr="00C7164D">
        <w:t>='</w:t>
      </w:r>
      <w:proofErr w:type="spellStart"/>
      <w:r w:rsidRPr="00C7164D">
        <w:t>APPROVED</w:t>
      </w:r>
      <w:proofErr w:type="gramStart"/>
      <w:r w:rsidRPr="00C7164D">
        <w:t>',version</w:t>
      </w:r>
      <w:proofErr w:type="spellEnd"/>
      <w:proofErr w:type="gramEnd"/>
      <w:r w:rsidRPr="00C7164D">
        <w:t>=version + 1</w:t>
      </w:r>
    </w:p>
    <w:p w14:paraId="5568276A" w14:textId="77777777" w:rsidR="00C7164D" w:rsidRPr="00C7164D" w:rsidRDefault="00C7164D" w:rsidP="00C7164D">
      <w:r w:rsidRPr="00C7164D">
        <w:t xml:space="preserve">WHERE id </w:t>
      </w:r>
      <w:proofErr w:type="gramStart"/>
      <w:r w:rsidRPr="00C7164D">
        <w:t>= ?</w:t>
      </w:r>
      <w:proofErr w:type="gramEnd"/>
      <w:r w:rsidRPr="00C7164D">
        <w:t xml:space="preserve"> AND version </w:t>
      </w:r>
      <w:proofErr w:type="gramStart"/>
      <w:r w:rsidRPr="00C7164D">
        <w:t>= ?</w:t>
      </w:r>
      <w:proofErr w:type="gramEnd"/>
      <w:r w:rsidRPr="00C7164D">
        <w:t>;</w:t>
      </w:r>
    </w:p>
    <w:p w14:paraId="17BCE447" w14:textId="51FBA7EE" w:rsidR="00C7164D" w:rsidRPr="00C7164D" w:rsidRDefault="00C7164D" w:rsidP="00C7164D">
      <w:pPr>
        <w:ind w:firstLineChars="200" w:firstLine="440"/>
      </w:pPr>
      <w:r w:rsidRPr="00C7164D">
        <w:t>如果受影响行数为零，说明记录已被其他请求修改，服务器应返回冲突提示，要求用户刷新后重新操作。</w:t>
      </w:r>
      <w:proofErr w:type="spellStart"/>
      <w:r w:rsidRPr="00C7164D">
        <w:t>JakartaPersistence</w:t>
      </w:r>
      <w:proofErr w:type="spellEnd"/>
      <w:r w:rsidRPr="00C7164D">
        <w:t>规范也通过实体版本字段支持乐观锁和并发冲突检测。</w:t>
      </w:r>
      <w:hyperlink r:id="rId4" w:history="1">
        <w:r w:rsidRPr="00C7164D">
          <w:rPr>
            <w:rStyle w:val="ae"/>
          </w:rPr>
          <w:t>JakartaPersistence3.2</w:t>
        </w:r>
      </w:hyperlink>
    </w:p>
    <w:p w14:paraId="448E384E" w14:textId="3E663E70" w:rsidR="00C7164D" w:rsidRPr="00C7164D" w:rsidRDefault="00C7164D" w:rsidP="00C7164D">
      <w:pPr>
        <w:ind w:firstLineChars="200" w:firstLine="440"/>
      </w:pPr>
      <w:r w:rsidRPr="00C7164D">
        <w:t>乐观锁不需要长时间占用数据库锁，适合“读取频繁、写入冲突较少”的管理系统。WEMOVE经销业务中的申请审核、渠道配置和询价回复，就可以使用“幂等</w:t>
      </w:r>
      <w:proofErr w:type="gramStart"/>
      <w:r w:rsidRPr="00C7164D">
        <w:t>键＋</w:t>
      </w:r>
      <w:proofErr w:type="gramEnd"/>
      <w:r w:rsidRPr="00C7164D">
        <w:t>版本号”的组合：幂等键防止管理员的同一次操作被重复处理，版本号防止不同管理员依据旧数据互相覆盖。</w:t>
      </w:r>
    </w:p>
    <w:p w14:paraId="1F12F13D" w14:textId="6EFF8047" w:rsidR="00C7164D" w:rsidRPr="00C7164D" w:rsidRDefault="00C7164D" w:rsidP="00C7164D">
      <w:pPr>
        <w:ind w:firstLineChars="200" w:firstLine="440"/>
      </w:pPr>
      <w:r w:rsidRPr="00C7164D">
        <w:t>对于秒杀库存、名额分配等冲突概率很高的场景，系统可能采用悲观锁，例如使用</w:t>
      </w:r>
      <w:proofErr w:type="gramStart"/>
      <w:r w:rsidRPr="00C7164D">
        <w:t>SELECT...</w:t>
      </w:r>
      <w:proofErr w:type="gramEnd"/>
      <w:r w:rsidRPr="00C7164D">
        <w:t>FORUPDATE锁定目标行。它能够阻止其他事务同时修改数据，但会增加等待时间，并可能引发死锁。因此，悲观锁并不是“更安全的乐观锁”，而是以并发能力换取更强的操作排他性，必须根据业务冲突概率选择。</w:t>
      </w:r>
    </w:p>
    <w:p w14:paraId="34BD7007" w14:textId="77777777" w:rsidR="00C7164D" w:rsidRPr="00C7164D" w:rsidRDefault="00C7164D" w:rsidP="00C7164D">
      <w:pPr>
        <w:ind w:firstLineChars="200" w:firstLine="440"/>
      </w:pPr>
      <w:r w:rsidRPr="00C7164D">
        <w:t>此外，版本号只能发现“数据已经变化”，业务状态机则负责判断“变化是否合法”。例如，经销申请只能由“待审核”进入“已批准”或“已驳回”，已批准申请不能再次驳回。将合法状态转换写成明确规则，可以防止接口被绕过前端页面后直接调用，从业务语义层面维护一致性。</w:t>
      </w:r>
    </w:p>
    <w:p w14:paraId="627F7F3A" w14:textId="77777777" w:rsidR="00C7164D" w:rsidRPr="00C7164D" w:rsidRDefault="00C7164D" w:rsidP="00C7164D">
      <w:pPr>
        <w:rPr>
          <w:b/>
          <w:bCs/>
        </w:rPr>
      </w:pPr>
      <w:r w:rsidRPr="00C7164D">
        <w:rPr>
          <w:b/>
          <w:bCs/>
        </w:rPr>
        <w:t>五、分布式环境带来的新挑战</w:t>
      </w:r>
    </w:p>
    <w:p w14:paraId="5040C73C" w14:textId="77777777" w:rsidR="00C7164D" w:rsidRPr="00C7164D" w:rsidRDefault="00C7164D" w:rsidP="00C7164D">
      <w:pPr>
        <w:ind w:firstLineChars="200" w:firstLine="440"/>
      </w:pPr>
      <w:r w:rsidRPr="00C7164D">
        <w:t>当系统拆分为多个服务后，单个数据库事务无法覆盖全部资源。例如，申请服务既要更新数据库，又要向消息队列发送“审核通过”事件。如果数据库提交成功而消息发送失败，下游服务便无法得知变化；如果消息已发送但数据库回滚，下游又可能处理一条不存在的业务结果。</w:t>
      </w:r>
    </w:p>
    <w:p w14:paraId="6028299A" w14:textId="3D6A1B8F" w:rsidR="00C7164D" w:rsidRPr="00C7164D" w:rsidRDefault="00C7164D" w:rsidP="00C7164D">
      <w:pPr>
        <w:ind w:firstLineChars="200" w:firstLine="440"/>
      </w:pPr>
      <w:r w:rsidRPr="00C7164D">
        <w:t>当前常见方案是事务发件箱模式：在同一个本地事务中更新业务数据并写入一条待发送事件，然后由独立程序将事件投递到消息系统。AWS的架构指南指出，该模式能够缓解数据库写入与消息发送之间的“双写”问题，但消息仍可能重复投递，因此消费者依然必须实现幂等处理。</w:t>
      </w:r>
      <w:hyperlink r:id="rId5" w:history="1">
        <w:r w:rsidRPr="00C7164D">
          <w:rPr>
            <w:rStyle w:val="ae"/>
          </w:rPr>
          <w:t>AWS事务发件箱模式</w:t>
        </w:r>
      </w:hyperlink>
    </w:p>
    <w:p w14:paraId="7FD0ECDB" w14:textId="3FAC3D76" w:rsidR="00C7164D" w:rsidRPr="00C7164D" w:rsidRDefault="00C7164D" w:rsidP="00C7164D">
      <w:pPr>
        <w:ind w:firstLineChars="200" w:firstLine="440"/>
      </w:pPr>
      <w:r w:rsidRPr="00C7164D">
        <w:t>这体现出当前分布式一致性技术的重要认识：系统很难仅依靠某个框架实现端到端的“绝对一次执行”。更现实的方案是接受消息可能至少投递一次，再通过唯一业务编号、消费记录和可重复执行的处理逻辑消除重复影响。对跨服务的长业务流程，则可以使用Saga补偿机制，在后续步骤失败时执行撤销或修正操作，实现最终一致性。</w:t>
      </w:r>
    </w:p>
    <w:p w14:paraId="0D1B8DB0" w14:textId="77777777" w:rsidR="00C7164D" w:rsidRPr="00C7164D" w:rsidRDefault="00C7164D" w:rsidP="00C7164D">
      <w:pPr>
        <w:rPr>
          <w:b/>
          <w:bCs/>
        </w:rPr>
      </w:pPr>
      <w:r w:rsidRPr="00C7164D">
        <w:rPr>
          <w:b/>
          <w:bCs/>
        </w:rPr>
        <w:t>六、发展趋势与结论</w:t>
      </w:r>
    </w:p>
    <w:p w14:paraId="751763CA" w14:textId="2789205E" w:rsidR="00C7164D" w:rsidRPr="00C7164D" w:rsidRDefault="00C7164D" w:rsidP="00C7164D">
      <w:pPr>
        <w:ind w:firstLineChars="200" w:firstLine="440"/>
      </w:pPr>
      <w:r w:rsidRPr="00C7164D">
        <w:t>现代Web数据一致性保障正在从单一数据库技术转向多层协同：数据库事务保证局部原子性，幂等键应对网络重试，乐观锁和悲观锁处理并发竞争，状态机维护业务</w:t>
      </w:r>
      <w:r w:rsidRPr="00C7164D">
        <w:lastRenderedPageBreak/>
        <w:t>规则，事务发件箱和补偿机制解决跨服务协作问题。未来的发展重点并不是创造一种覆盖所有场景的“万能一致性方案”，而是进一步增强一致性机制的标准化、可观测性和自动化测试能力。</w:t>
      </w:r>
    </w:p>
    <w:p w14:paraId="1D5C27D5" w14:textId="616F79F9" w:rsidR="00C7164D" w:rsidRPr="00C7164D" w:rsidRDefault="00C7164D" w:rsidP="00C7164D">
      <w:pPr>
        <w:ind w:firstLineChars="200" w:firstLine="440"/>
      </w:pPr>
      <w:r w:rsidRPr="00C7164D">
        <w:t>对于中小型Web项目，应优先保持系统边界清晰，在关系型数据库事务的基础上，为关键写接口增加幂等键、唯一约束、版本号和状态转换校验，而不应为了追求技术复杂度过早拆分微服务。数据一致性本质上不是简单的数据库配置问题，而是从HTTP请求、业务逻辑到数据库和消息系统的整体工程设计。只有明确每一层解决的问题及其边界，才能在可靠性、性能和开发成本之间取得合理平衡。</w:t>
      </w:r>
    </w:p>
    <w:p w14:paraId="31D8A894" w14:textId="77777777" w:rsidR="00000F66" w:rsidRPr="00C7164D" w:rsidRDefault="00000F66"/>
    <w:sectPr w:rsidR="00000F66" w:rsidRPr="00C71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66"/>
    <w:rsid w:val="00000F66"/>
    <w:rsid w:val="00762131"/>
    <w:rsid w:val="00C7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7BD0"/>
  <w15:chartTrackingRefBased/>
  <w15:docId w15:val="{B6541432-5E57-4AF7-A1CD-DF8FACF69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0F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F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F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F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F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F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F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F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0F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0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0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0F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0F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0F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0F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0F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0F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0F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F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0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0F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0F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0F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0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0F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0F6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7164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71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aws.amazon.com/en_en/prescriptive-guidance/latest/cloud-design-patterns/transactional-outbox.html" TargetMode="External"/><Relationship Id="rId4" Type="http://schemas.openxmlformats.org/officeDocument/2006/relationships/hyperlink" Target="https://jakarta.ee/specifications/persistence/3.2/jakarta-persistence-spec-3.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js2949@365mso.com</dc:creator>
  <cp:keywords/>
  <dc:description/>
  <cp:lastModifiedBy>js2949@365mso.com</cp:lastModifiedBy>
  <cp:revision>2</cp:revision>
  <dcterms:created xsi:type="dcterms:W3CDTF">2026-09-08T05:59:00Z</dcterms:created>
  <dcterms:modified xsi:type="dcterms:W3CDTF">2026-09-08T06:02:00Z</dcterms:modified>
</cp:coreProperties>
</file>