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[Submitted for review on May of 2017]</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grands-awards-languages-and-living-abroad"/>
    <w:p>
      <w:pPr>
        <w:pStyle w:val="Heading2"/>
      </w:pPr>
      <w:r>
        <w:t xml:space="preserve">Grands, Awards, Languages, and Living Abroad</w:t>
      </w:r>
    </w:p>
    <w:bookmarkEnd w:id="47"/>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(Winter Semester of 2013)</w:t>
      </w:r>
    </w:p>
    <w:p>
      <w:pPr>
        <w:pStyle w:val="Compact"/>
        <w:numPr>
          <w:numId w:val="8"/>
          <w:ilvl w:val="1"/>
        </w:numPr>
      </w:pPr>
      <w:r>
        <w:t xml:space="preserve">Took many sauna sessions in Lappeenranta, Finland (Summer Semester of 2014)</w:t>
      </w:r>
    </w:p>
    <w:p>
      <w:pPr>
        <w:pStyle w:val="Compact"/>
        <w:numPr>
          <w:numId w:val="8"/>
          <w:ilvl w:val="1"/>
        </w:numPr>
      </w:pPr>
      <w:r>
        <w:t xml:space="preserve">Fished beers from ice-cold lakes in Lulea, Sweden (Winter Semseter of 2014)</w:t>
      </w:r>
    </w:p>
    <w:p>
      <w:pPr>
        <w:pStyle w:val="Compact"/>
        <w:numPr>
          <w:numId w:val="8"/>
          <w:ilvl w:val="1"/>
        </w:numPr>
      </w:pPr>
      <w:r>
        <w:t xml:space="preserve">Drunk vodka and ate borsh in Saint-Petersburg, Russia (Summer Semester of 2015)</w:t>
      </w:r>
    </w:p>
    <w:p>
      <w:pPr>
        <w:pStyle w:val="Compact"/>
        <w:numPr>
          <w:numId w:val="8"/>
          <w:ilvl w:val="1"/>
        </w:numPr>
      </w:pPr>
      <w:r>
        <w:t xml:space="preserve">Teaching in Athens and visiting islands in Greece (Winter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0912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3cf82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