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2AF8" w14:textId="017E94CF" w:rsidR="00A25206" w:rsidRDefault="00711242" w:rsidP="00145396">
      <w:pPr>
        <w:rPr>
          <w:rFonts w:eastAsia="Times New Roman" w:cstheme="minorHAnsi"/>
          <w:b/>
          <w:bCs/>
          <w:color w:val="000000"/>
          <w:kern w:val="36"/>
          <w:sz w:val="22"/>
          <w:szCs w:val="22"/>
          <w:lang w:eastAsia="es-ES_tradnl"/>
        </w:rPr>
      </w:pPr>
      <w:r w:rsidRPr="00711242">
        <w:rPr>
          <w:rFonts w:eastAsia="Times New Roman" w:cstheme="minorHAnsi"/>
          <w:b/>
          <w:bCs/>
          <w:color w:val="000000"/>
          <w:kern w:val="36"/>
          <w:sz w:val="22"/>
          <w:szCs w:val="22"/>
          <w:lang w:eastAsia="es-ES_tradnl"/>
        </w:rPr>
        <w:t>Ejercicio 1</w:t>
      </w:r>
    </w:p>
    <w:p w14:paraId="701F89A3" w14:textId="04F01427" w:rsidR="00711242" w:rsidRDefault="00711242" w:rsidP="00145396">
      <w:pPr>
        <w:rPr>
          <w:rFonts w:eastAsia="Times New Roman" w:cstheme="minorHAnsi"/>
          <w:b/>
          <w:bCs/>
          <w:color w:val="000000"/>
          <w:kern w:val="36"/>
          <w:sz w:val="22"/>
          <w:szCs w:val="22"/>
          <w:lang w:eastAsia="es-ES_tradnl"/>
        </w:rPr>
      </w:pPr>
    </w:p>
    <w:p w14:paraId="54738C04" w14:textId="22686CD7" w:rsidR="003456D7" w:rsidRDefault="003456D7" w:rsidP="00145396">
      <w:pPr>
        <w:rPr>
          <w:rFonts w:eastAsia="Times New Roman" w:cstheme="minorHAnsi"/>
          <w:color w:val="000000"/>
          <w:kern w:val="36"/>
          <w:sz w:val="22"/>
          <w:szCs w:val="22"/>
          <w:lang w:eastAsia="es-ES_tradnl"/>
        </w:rPr>
      </w:pPr>
      <w:bookmarkStart w:id="0" w:name="OLE_LINK1"/>
      <w:bookmarkStart w:id="1" w:name="OLE_LINK2"/>
      <w:r>
        <w:rPr>
          <w:rFonts w:eastAsia="Times New Roman" w:cstheme="minorHAnsi"/>
          <w:color w:val="000000"/>
          <w:kern w:val="36"/>
          <w:sz w:val="22"/>
          <w:szCs w:val="22"/>
          <w:lang w:eastAsia="es-ES_tradnl"/>
        </w:rPr>
        <w:t>No cumplir con los principios generales.</w:t>
      </w:r>
    </w:p>
    <w:p w14:paraId="2938321A" w14:textId="56AD3E2D" w:rsidR="003456D7" w:rsidRDefault="003456D7"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No aplicar o contar con las medidas técnicas de seguridad insuficientes.</w:t>
      </w:r>
    </w:p>
    <w:bookmarkEnd w:id="0"/>
    <w:bookmarkEnd w:id="1"/>
    <w:p w14:paraId="4F37321E" w14:textId="77777777" w:rsidR="003456D7" w:rsidRDefault="003456D7" w:rsidP="00145396">
      <w:pPr>
        <w:rPr>
          <w:rFonts w:eastAsia="Times New Roman" w:cstheme="minorHAnsi"/>
          <w:color w:val="000000"/>
          <w:kern w:val="36"/>
          <w:sz w:val="22"/>
          <w:szCs w:val="22"/>
          <w:lang w:eastAsia="es-ES_tradnl"/>
        </w:rPr>
      </w:pPr>
    </w:p>
    <w:p w14:paraId="33A49215" w14:textId="07325944" w:rsidR="00711242" w:rsidRDefault="00711242" w:rsidP="00711242">
      <w:pPr>
        <w:rPr>
          <w:rFonts w:eastAsia="Times New Roman" w:cstheme="minorHAnsi"/>
          <w:color w:val="000000"/>
          <w:kern w:val="36"/>
          <w:sz w:val="22"/>
          <w:szCs w:val="22"/>
          <w:lang w:eastAsia="es-ES_tradnl"/>
        </w:rPr>
      </w:pPr>
      <w:proofErr w:type="spellStart"/>
      <w:r w:rsidRPr="00711242">
        <w:rPr>
          <w:rFonts w:eastAsia="Times New Roman" w:cstheme="minorHAnsi"/>
          <w:b/>
          <w:bCs/>
          <w:color w:val="000000"/>
          <w:kern w:val="36"/>
          <w:sz w:val="22"/>
          <w:szCs w:val="22"/>
          <w:lang w:eastAsia="es-ES_tradnl"/>
        </w:rPr>
        <w:t>CaixaBank</w:t>
      </w:r>
      <w:proofErr w:type="spellEnd"/>
      <w:r w:rsidR="00597EEC">
        <w:rPr>
          <w:rFonts w:eastAsia="Times New Roman" w:cstheme="minorHAnsi"/>
          <w:b/>
          <w:bCs/>
          <w:color w:val="000000"/>
          <w:kern w:val="36"/>
          <w:sz w:val="22"/>
          <w:szCs w:val="22"/>
          <w:lang w:eastAsia="es-ES_tradnl"/>
        </w:rPr>
        <w:t>,</w:t>
      </w:r>
      <w:r w:rsidRPr="00711242">
        <w:rPr>
          <w:rFonts w:eastAsia="Times New Roman" w:cstheme="minorHAnsi"/>
          <w:color w:val="000000"/>
          <w:kern w:val="36"/>
          <w:sz w:val="22"/>
          <w:szCs w:val="22"/>
          <w:lang w:eastAsia="es-ES_tradnl"/>
        </w:rPr>
        <w:t xml:space="preserve"> es la segunda compañía española que mayor multa ha recibido por </w:t>
      </w:r>
      <w:r w:rsidR="003456D7" w:rsidRPr="00711242">
        <w:rPr>
          <w:rFonts w:eastAsia="Times New Roman" w:cstheme="minorHAnsi"/>
          <w:color w:val="000000"/>
          <w:kern w:val="36"/>
          <w:sz w:val="22"/>
          <w:szCs w:val="22"/>
          <w:lang w:eastAsia="es-ES_tradnl"/>
        </w:rPr>
        <w:t>incumplir</w:t>
      </w:r>
      <w:r w:rsidRPr="00711242">
        <w:rPr>
          <w:rFonts w:eastAsia="Times New Roman" w:cstheme="minorHAnsi"/>
          <w:color w:val="000000"/>
          <w:kern w:val="36"/>
          <w:sz w:val="22"/>
          <w:szCs w:val="22"/>
          <w:lang w:eastAsia="es-ES_tradnl"/>
        </w:rPr>
        <w:t xml:space="preserve"> el Reglamento General de Protección de Datos. La entidad bancaria catalana ocupa el decimotercer lugar por</w:t>
      </w:r>
      <w:r>
        <w:rPr>
          <w:rFonts w:eastAsia="Times New Roman" w:cstheme="minorHAnsi"/>
          <w:color w:val="000000"/>
          <w:kern w:val="36"/>
          <w:sz w:val="22"/>
          <w:szCs w:val="22"/>
          <w:lang w:eastAsia="es-ES_tradnl"/>
        </w:rPr>
        <w:t xml:space="preserve"> la multa de 6 millones de euros</w:t>
      </w:r>
      <w:r w:rsidRPr="00711242">
        <w:rPr>
          <w:rFonts w:eastAsia="Times New Roman" w:cstheme="minorHAnsi"/>
          <w:color w:val="000000"/>
          <w:kern w:val="36"/>
          <w:sz w:val="22"/>
          <w:szCs w:val="22"/>
          <w:lang w:eastAsia="es-ES_tradnl"/>
        </w:rPr>
        <w:t> que le impuso la Agencia Española de Protección de Datos por usar de forma ilícita los datos personales de sus clientes.</w:t>
      </w:r>
    </w:p>
    <w:p w14:paraId="3A990C0A" w14:textId="1C6FAC8F" w:rsidR="003456D7" w:rsidRDefault="003456D7" w:rsidP="00711242">
      <w:pPr>
        <w:rPr>
          <w:rFonts w:eastAsia="Times New Roman" w:cstheme="minorHAnsi"/>
          <w:color w:val="000000"/>
          <w:kern w:val="36"/>
          <w:sz w:val="22"/>
          <w:szCs w:val="22"/>
          <w:lang w:eastAsia="es-ES_tradnl"/>
        </w:rPr>
      </w:pPr>
    </w:p>
    <w:p w14:paraId="033BAF7D" w14:textId="3197367C" w:rsidR="003456D7" w:rsidRPr="00711242" w:rsidRDefault="003456D7" w:rsidP="00711242">
      <w:pPr>
        <w:rPr>
          <w:rFonts w:eastAsia="Times New Roman" w:cstheme="minorHAnsi"/>
          <w:color w:val="000000"/>
          <w:kern w:val="36"/>
          <w:sz w:val="22"/>
          <w:szCs w:val="22"/>
          <w:lang w:eastAsia="es-ES_tradnl"/>
        </w:rPr>
      </w:pPr>
      <w:r w:rsidRPr="003456D7">
        <w:rPr>
          <w:rFonts w:eastAsia="Times New Roman" w:cstheme="minorHAnsi"/>
          <w:b/>
          <w:bCs/>
          <w:color w:val="000000"/>
          <w:kern w:val="36"/>
          <w:sz w:val="22"/>
          <w:szCs w:val="22"/>
          <w:lang w:eastAsia="es-ES_tradnl"/>
        </w:rPr>
        <w:t>Vodafone</w:t>
      </w:r>
      <w:r w:rsidR="00597EEC">
        <w:rPr>
          <w:rFonts w:eastAsia="Times New Roman" w:cstheme="minorHAnsi"/>
          <w:b/>
          <w:bCs/>
          <w:color w:val="000000"/>
          <w:kern w:val="36"/>
          <w:sz w:val="22"/>
          <w:szCs w:val="22"/>
          <w:lang w:eastAsia="es-ES_tradnl"/>
        </w:rPr>
        <w:t>,</w:t>
      </w:r>
      <w:r w:rsidRPr="003456D7">
        <w:rPr>
          <w:rFonts w:eastAsia="Times New Roman" w:cstheme="minorHAnsi"/>
          <w:color w:val="000000"/>
          <w:kern w:val="36"/>
          <w:sz w:val="22"/>
          <w:szCs w:val="22"/>
          <w:lang w:eastAsia="es-ES_tradnl"/>
        </w:rPr>
        <w:t> fue sancionada por saltarse la protección de datos y no frenar acciones comerciales cuando se les pedía. La sentencia subrayaba, además, que se tuvo en cuenta como agravante que la compañía había sido sancionada desde enero de 2018 en más de 50 ocasiones.</w:t>
      </w:r>
    </w:p>
    <w:p w14:paraId="3C771C2E" w14:textId="7BBA8306" w:rsidR="00711242" w:rsidRDefault="00711242" w:rsidP="00145396">
      <w:pPr>
        <w:rPr>
          <w:rFonts w:eastAsia="Times New Roman" w:cstheme="minorHAnsi"/>
          <w:color w:val="000000"/>
          <w:kern w:val="36"/>
          <w:sz w:val="22"/>
          <w:szCs w:val="22"/>
          <w:lang w:eastAsia="es-ES_tradnl"/>
        </w:rPr>
      </w:pPr>
    </w:p>
    <w:p w14:paraId="462F7CE0" w14:textId="688819CF" w:rsidR="00597EEC" w:rsidRPr="00597EEC" w:rsidRDefault="00597EEC" w:rsidP="00597EEC">
      <w:pPr>
        <w:rPr>
          <w:rFonts w:eastAsia="Times New Roman" w:cstheme="minorHAnsi"/>
          <w:color w:val="000000"/>
          <w:kern w:val="36"/>
          <w:sz w:val="22"/>
          <w:szCs w:val="22"/>
          <w:lang w:eastAsia="es-ES_tradnl"/>
        </w:rPr>
      </w:pPr>
      <w:r w:rsidRPr="00597EEC">
        <w:rPr>
          <w:rFonts w:eastAsia="Times New Roman" w:cstheme="minorHAnsi"/>
          <w:b/>
          <w:bCs/>
          <w:color w:val="000000"/>
          <w:kern w:val="36"/>
          <w:sz w:val="22"/>
          <w:szCs w:val="22"/>
          <w:lang w:eastAsia="es-ES_tradnl"/>
        </w:rPr>
        <w:t>BBVA</w:t>
      </w:r>
      <w:r>
        <w:rPr>
          <w:rFonts w:eastAsia="Times New Roman" w:cstheme="minorHAnsi"/>
          <w:color w:val="000000"/>
          <w:kern w:val="36"/>
          <w:sz w:val="22"/>
          <w:szCs w:val="22"/>
          <w:lang w:eastAsia="es-ES_tradnl"/>
        </w:rPr>
        <w:t xml:space="preserve">, </w:t>
      </w:r>
      <w:r w:rsidRPr="00597EEC">
        <w:rPr>
          <w:rFonts w:eastAsia="Times New Roman" w:cstheme="minorHAnsi"/>
          <w:color w:val="000000"/>
          <w:kern w:val="36"/>
          <w:sz w:val="22"/>
          <w:szCs w:val="22"/>
          <w:lang w:eastAsia="es-ES_tradnl"/>
        </w:rPr>
        <w:t>fue sancionada con 5 millones de euros por usar la información personal de sus clientes sin su consentimiento.</w:t>
      </w:r>
    </w:p>
    <w:p w14:paraId="49D80580" w14:textId="48530CB1" w:rsidR="00597EEC" w:rsidRDefault="00597EEC" w:rsidP="00145396">
      <w:pPr>
        <w:rPr>
          <w:rFonts w:eastAsia="Times New Roman" w:cstheme="minorHAnsi"/>
          <w:color w:val="000000"/>
          <w:kern w:val="36"/>
          <w:sz w:val="22"/>
          <w:szCs w:val="22"/>
          <w:lang w:eastAsia="es-ES_tradnl"/>
        </w:rPr>
      </w:pPr>
    </w:p>
    <w:p w14:paraId="2B243CA0" w14:textId="3E75CD76" w:rsidR="003B082E" w:rsidRPr="00A36EAB" w:rsidRDefault="003B082E" w:rsidP="00145396">
      <w:pPr>
        <w:rPr>
          <w:rFonts w:eastAsia="Times New Roman" w:cstheme="minorHAnsi"/>
          <w:b/>
          <w:bCs/>
          <w:color w:val="000000"/>
          <w:kern w:val="36"/>
          <w:sz w:val="22"/>
          <w:szCs w:val="22"/>
          <w:lang w:eastAsia="es-ES_tradnl"/>
        </w:rPr>
      </w:pPr>
      <w:r w:rsidRPr="00A36EAB">
        <w:rPr>
          <w:rFonts w:eastAsia="Times New Roman" w:cstheme="minorHAnsi"/>
          <w:b/>
          <w:bCs/>
          <w:color w:val="000000"/>
          <w:kern w:val="36"/>
          <w:sz w:val="22"/>
          <w:szCs w:val="22"/>
          <w:lang w:eastAsia="es-ES_tradnl"/>
        </w:rPr>
        <w:t>Ejercicio 2</w:t>
      </w:r>
    </w:p>
    <w:p w14:paraId="48580E5E" w14:textId="752C1891" w:rsidR="003B082E" w:rsidRDefault="003B082E" w:rsidP="00145396">
      <w:pPr>
        <w:rPr>
          <w:rFonts w:eastAsia="Times New Roman" w:cstheme="minorHAnsi"/>
          <w:color w:val="000000"/>
          <w:kern w:val="36"/>
          <w:sz w:val="22"/>
          <w:szCs w:val="22"/>
          <w:lang w:eastAsia="es-ES_tradnl"/>
        </w:rPr>
      </w:pPr>
    </w:p>
    <w:p w14:paraId="37B76C83" w14:textId="194BA4AD" w:rsidR="003B082E" w:rsidRDefault="003B082E"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 xml:space="preserve">La Agencia de Protección de </w:t>
      </w:r>
      <w:r w:rsidR="009A6325">
        <w:rPr>
          <w:rFonts w:eastAsia="Times New Roman" w:cstheme="minorHAnsi"/>
          <w:color w:val="000000"/>
          <w:kern w:val="36"/>
          <w:sz w:val="22"/>
          <w:szCs w:val="22"/>
          <w:lang w:eastAsia="es-ES_tradnl"/>
        </w:rPr>
        <w:t>D</w:t>
      </w:r>
      <w:r>
        <w:rPr>
          <w:rFonts w:eastAsia="Times New Roman" w:cstheme="minorHAnsi"/>
          <w:color w:val="000000"/>
          <w:kern w:val="36"/>
          <w:sz w:val="22"/>
          <w:szCs w:val="22"/>
          <w:lang w:eastAsia="es-ES_tradnl"/>
        </w:rPr>
        <w:t>atos multa a una web por usar cookies</w:t>
      </w:r>
      <w:r w:rsidR="00D60023">
        <w:rPr>
          <w:rFonts w:eastAsia="Times New Roman" w:cstheme="minorHAnsi"/>
          <w:color w:val="000000"/>
          <w:kern w:val="36"/>
          <w:sz w:val="22"/>
          <w:szCs w:val="22"/>
          <w:lang w:eastAsia="es-ES_tradnl"/>
        </w:rPr>
        <w:t xml:space="preserve"> </w:t>
      </w:r>
      <w:r>
        <w:rPr>
          <w:rFonts w:eastAsia="Times New Roman" w:cstheme="minorHAnsi"/>
          <w:color w:val="000000"/>
          <w:kern w:val="36"/>
          <w:sz w:val="22"/>
          <w:szCs w:val="22"/>
          <w:lang w:eastAsia="es-ES_tradnl"/>
        </w:rPr>
        <w:t>sin el consentimiento de sus usuarios.</w:t>
      </w:r>
    </w:p>
    <w:p w14:paraId="2EDE2734" w14:textId="1B92B1E9" w:rsidR="003B082E" w:rsidRDefault="003B082E" w:rsidP="00145396">
      <w:pPr>
        <w:rPr>
          <w:rFonts w:eastAsia="Times New Roman" w:cstheme="minorHAnsi"/>
          <w:color w:val="000000"/>
          <w:kern w:val="36"/>
          <w:sz w:val="22"/>
          <w:szCs w:val="22"/>
          <w:lang w:eastAsia="es-ES_tradnl"/>
        </w:rPr>
      </w:pPr>
    </w:p>
    <w:p w14:paraId="65BFFE13" w14:textId="260BAF06" w:rsidR="003B082E" w:rsidRDefault="003B082E"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Se interpuso ante la agencia Española de Protección de datos.</w:t>
      </w:r>
    </w:p>
    <w:p w14:paraId="29464229" w14:textId="0764F597" w:rsidR="003B082E" w:rsidRDefault="003B082E" w:rsidP="00145396">
      <w:pPr>
        <w:rPr>
          <w:rFonts w:eastAsia="Times New Roman" w:cstheme="minorHAnsi"/>
          <w:color w:val="000000"/>
          <w:kern w:val="36"/>
          <w:sz w:val="22"/>
          <w:szCs w:val="22"/>
          <w:lang w:eastAsia="es-ES_tradnl"/>
        </w:rPr>
      </w:pPr>
    </w:p>
    <w:p w14:paraId="472E5B66" w14:textId="73FD35B2" w:rsidR="003B082E" w:rsidRDefault="003B082E"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Se le impone una multa a la empresa sancionada de 5000€.</w:t>
      </w:r>
    </w:p>
    <w:p w14:paraId="5401ED0B" w14:textId="68EF90BE" w:rsidR="003B082E" w:rsidRDefault="003B082E" w:rsidP="00145396">
      <w:pPr>
        <w:rPr>
          <w:rFonts w:eastAsia="Times New Roman" w:cstheme="minorHAnsi"/>
          <w:color w:val="000000"/>
          <w:kern w:val="36"/>
          <w:sz w:val="22"/>
          <w:szCs w:val="22"/>
          <w:lang w:eastAsia="es-ES_tradnl"/>
        </w:rPr>
      </w:pPr>
    </w:p>
    <w:p w14:paraId="4990A962" w14:textId="6DB0E37F" w:rsidR="003B082E" w:rsidRDefault="003B082E"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No me parece proporcionada, seguramente que la empresa sancionada haya ganado más dinero por la infracción cometida y pagar 5000€ no le suponga ningún esfuerzo.</w:t>
      </w:r>
    </w:p>
    <w:p w14:paraId="6692A4C4" w14:textId="22C7E2C6" w:rsidR="003B082E" w:rsidRDefault="003B082E" w:rsidP="00145396">
      <w:pPr>
        <w:rPr>
          <w:rFonts w:eastAsia="Times New Roman" w:cstheme="minorHAnsi"/>
          <w:color w:val="000000"/>
          <w:kern w:val="36"/>
          <w:sz w:val="22"/>
          <w:szCs w:val="22"/>
          <w:lang w:eastAsia="es-ES_tradnl"/>
        </w:rPr>
      </w:pPr>
    </w:p>
    <w:p w14:paraId="69538B29" w14:textId="367B576B" w:rsidR="003B082E" w:rsidRPr="00A36EAB" w:rsidRDefault="00A36EAB" w:rsidP="00145396">
      <w:pPr>
        <w:rPr>
          <w:rFonts w:eastAsia="Times New Roman" w:cstheme="minorHAnsi"/>
          <w:b/>
          <w:bCs/>
          <w:color w:val="000000"/>
          <w:kern w:val="36"/>
          <w:sz w:val="22"/>
          <w:szCs w:val="22"/>
          <w:lang w:eastAsia="es-ES_tradnl"/>
        </w:rPr>
      </w:pPr>
      <w:r w:rsidRPr="00A36EAB">
        <w:rPr>
          <w:rFonts w:eastAsia="Times New Roman" w:cstheme="minorHAnsi"/>
          <w:b/>
          <w:bCs/>
          <w:color w:val="000000"/>
          <w:kern w:val="36"/>
          <w:sz w:val="22"/>
          <w:szCs w:val="22"/>
          <w:lang w:eastAsia="es-ES_tradnl"/>
        </w:rPr>
        <w:t>Ejercicio 3</w:t>
      </w:r>
    </w:p>
    <w:p w14:paraId="67C4E281" w14:textId="34D5723F" w:rsidR="00597EEC" w:rsidRDefault="00597EEC" w:rsidP="00145396">
      <w:pPr>
        <w:rPr>
          <w:rFonts w:eastAsia="Times New Roman" w:cstheme="minorHAnsi"/>
          <w:color w:val="000000"/>
          <w:kern w:val="36"/>
          <w:sz w:val="22"/>
          <w:szCs w:val="22"/>
          <w:lang w:eastAsia="es-ES_tradnl"/>
        </w:rPr>
      </w:pPr>
    </w:p>
    <w:p w14:paraId="54F4F121" w14:textId="6B3F95D9" w:rsidR="00A36EAB" w:rsidRDefault="00A36EAB" w:rsidP="00145396">
      <w:pPr>
        <w:rPr>
          <w:rFonts w:eastAsia="Times New Roman" w:cstheme="minorHAnsi"/>
          <w:color w:val="000000"/>
          <w:kern w:val="36"/>
          <w:sz w:val="22"/>
          <w:szCs w:val="22"/>
          <w:lang w:eastAsia="es-ES_tradnl"/>
        </w:rPr>
      </w:pPr>
    </w:p>
    <w:p w14:paraId="10F10160" w14:textId="76F3836E"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Utilizar protocolos seguros https para páginas web y </w:t>
      </w:r>
      <w:hyperlink r:id="rId7" w:tooltip="Blog Protege tu Empresa - Directiva PSD2. Reforzando la seguridad de los pagos digitales en el comercio online" w:history="1">
        <w:r w:rsidRPr="00C95D42">
          <w:rPr>
            <w:rFonts w:eastAsia="Times New Roman" w:cstheme="minorHAnsi"/>
            <w:color w:val="000000"/>
            <w:kern w:val="36"/>
            <w:sz w:val="22"/>
            <w:szCs w:val="22"/>
            <w:lang w:eastAsia="es-ES_tradnl"/>
          </w:rPr>
          <w:t>pasarelas de pago</w:t>
        </w:r>
      </w:hyperlink>
      <w:r w:rsidRPr="00C95D42">
        <w:rPr>
          <w:rFonts w:eastAsia="Times New Roman" w:cstheme="minorHAnsi"/>
          <w:color w:val="000000"/>
          <w:kern w:val="36"/>
          <w:sz w:val="22"/>
          <w:szCs w:val="22"/>
          <w:lang w:eastAsia="es-ES_tradnl"/>
        </w:rPr>
        <w:t>. Asegurando de esta manera que la información va cifrada.</w:t>
      </w:r>
    </w:p>
    <w:p w14:paraId="7706176E" w14:textId="77777777" w:rsidR="00C95D42" w:rsidRPr="00C95D42" w:rsidRDefault="00C95D42" w:rsidP="00C95D42">
      <w:pPr>
        <w:rPr>
          <w:rFonts w:eastAsia="Times New Roman" w:cstheme="minorHAnsi"/>
          <w:color w:val="000000"/>
          <w:kern w:val="36"/>
          <w:sz w:val="22"/>
          <w:szCs w:val="22"/>
          <w:lang w:eastAsia="es-ES_tradnl"/>
        </w:rPr>
      </w:pPr>
    </w:p>
    <w:p w14:paraId="08CE88A2" w14:textId="3FBDDC8F"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Utilizar un certificado válido y al día para la web y la tienda online. Garantizando así que las conexiones a la web empresarial son legítimas.</w:t>
      </w:r>
    </w:p>
    <w:p w14:paraId="71C32EB1" w14:textId="77777777" w:rsidR="00C95D42" w:rsidRPr="00C95D42" w:rsidRDefault="00C95D42" w:rsidP="00C95D42">
      <w:pPr>
        <w:rPr>
          <w:rFonts w:eastAsia="Times New Roman" w:cstheme="minorHAnsi"/>
          <w:color w:val="000000"/>
          <w:kern w:val="36"/>
          <w:sz w:val="22"/>
          <w:szCs w:val="22"/>
          <w:lang w:eastAsia="es-ES_tradnl"/>
        </w:rPr>
      </w:pPr>
    </w:p>
    <w:p w14:paraId="765C70A3" w14:textId="67E326D9"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Actualizar el software de los servidores web, evitando así vulnerabilidades conocidas.</w:t>
      </w:r>
    </w:p>
    <w:p w14:paraId="10563810" w14:textId="77777777" w:rsidR="00C95D42" w:rsidRPr="00C95D42" w:rsidRDefault="00C95D42" w:rsidP="00C95D42">
      <w:pPr>
        <w:rPr>
          <w:rFonts w:eastAsia="Times New Roman" w:cstheme="minorHAnsi"/>
          <w:color w:val="000000"/>
          <w:kern w:val="36"/>
          <w:sz w:val="22"/>
          <w:szCs w:val="22"/>
          <w:lang w:eastAsia="es-ES_tradnl"/>
        </w:rPr>
      </w:pPr>
    </w:p>
    <w:p w14:paraId="535A097C" w14:textId="56B1807F"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Cifrar la información sensible que se almacene en las bases de datos de la web.</w:t>
      </w:r>
    </w:p>
    <w:p w14:paraId="729B7B4C" w14:textId="77777777" w:rsidR="00C95D42" w:rsidRPr="00C95D42" w:rsidRDefault="00C95D42" w:rsidP="00C95D42">
      <w:pPr>
        <w:rPr>
          <w:rFonts w:eastAsia="Times New Roman" w:cstheme="minorHAnsi"/>
          <w:color w:val="000000"/>
          <w:kern w:val="36"/>
          <w:sz w:val="22"/>
          <w:szCs w:val="22"/>
          <w:lang w:eastAsia="es-ES_tradnl"/>
        </w:rPr>
      </w:pPr>
    </w:p>
    <w:p w14:paraId="402AC605" w14:textId="51D619C7"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 xml:space="preserve">Almacenar las contraseñas de </w:t>
      </w:r>
      <w:proofErr w:type="gramStart"/>
      <w:r w:rsidRPr="00C95D42">
        <w:rPr>
          <w:rFonts w:eastAsia="Times New Roman" w:cstheme="minorHAnsi"/>
          <w:color w:val="000000"/>
          <w:kern w:val="36"/>
          <w:sz w:val="22"/>
          <w:szCs w:val="22"/>
          <w:lang w:eastAsia="es-ES_tradnl"/>
        </w:rPr>
        <w:t>los clientes cifradas</w:t>
      </w:r>
      <w:proofErr w:type="gramEnd"/>
      <w:r w:rsidRPr="00C95D42">
        <w:rPr>
          <w:rFonts w:eastAsia="Times New Roman" w:cstheme="minorHAnsi"/>
          <w:color w:val="000000"/>
          <w:kern w:val="36"/>
          <w:sz w:val="22"/>
          <w:szCs w:val="22"/>
          <w:lang w:eastAsia="es-ES_tradnl"/>
        </w:rPr>
        <w:t xml:space="preserve"> y nunca enviarlas como texto plano.</w:t>
      </w:r>
    </w:p>
    <w:p w14:paraId="1DA7DB36" w14:textId="77777777" w:rsidR="00C95D42" w:rsidRPr="00C95D42" w:rsidRDefault="00C95D42" w:rsidP="00C95D42">
      <w:pPr>
        <w:rPr>
          <w:rFonts w:eastAsia="Times New Roman" w:cstheme="minorHAnsi"/>
          <w:color w:val="000000"/>
          <w:kern w:val="36"/>
          <w:sz w:val="22"/>
          <w:szCs w:val="22"/>
          <w:lang w:eastAsia="es-ES_tradnl"/>
        </w:rPr>
      </w:pPr>
    </w:p>
    <w:p w14:paraId="43FB7DD7" w14:textId="4B915A05"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Utilizar los </w:t>
      </w:r>
      <w:hyperlink r:id="rId8" w:tooltip="Protege tu Empresa - Sellos de confianza" w:history="1">
        <w:r w:rsidRPr="00C95D42">
          <w:rPr>
            <w:rFonts w:eastAsia="Times New Roman" w:cstheme="minorHAnsi"/>
            <w:color w:val="000000"/>
            <w:kern w:val="36"/>
            <w:sz w:val="22"/>
            <w:szCs w:val="22"/>
            <w:lang w:eastAsia="es-ES_tradnl"/>
          </w:rPr>
          <w:t>sellos de confianza</w:t>
        </w:r>
      </w:hyperlink>
      <w:r w:rsidRPr="00C95D42">
        <w:rPr>
          <w:rFonts w:eastAsia="Times New Roman" w:cstheme="minorHAnsi"/>
          <w:color w:val="000000"/>
          <w:kern w:val="36"/>
          <w:sz w:val="22"/>
          <w:szCs w:val="22"/>
          <w:lang w:eastAsia="es-ES_tradnl"/>
        </w:rPr>
        <w:t> o distintivos que muestran el compromiso de la empresa con códigos éticos y la implantación de medidas de seguridad.</w:t>
      </w:r>
    </w:p>
    <w:p w14:paraId="22373C86" w14:textId="77777777" w:rsidR="00C95D42" w:rsidRPr="00C95D42" w:rsidRDefault="00C95D42" w:rsidP="00C95D42">
      <w:pPr>
        <w:rPr>
          <w:rFonts w:eastAsia="Times New Roman" w:cstheme="minorHAnsi"/>
          <w:color w:val="000000"/>
          <w:kern w:val="36"/>
          <w:sz w:val="22"/>
          <w:szCs w:val="22"/>
          <w:lang w:eastAsia="es-ES_tradnl"/>
        </w:rPr>
      </w:pPr>
    </w:p>
    <w:p w14:paraId="22177AA6" w14:textId="3C1997D4" w:rsidR="00C95D42" w:rsidRDefault="00C95D42" w:rsidP="00C95D42">
      <w:pPr>
        <w:rPr>
          <w:rFonts w:eastAsia="Times New Roman" w:cstheme="minorHAnsi"/>
          <w:color w:val="000000"/>
          <w:kern w:val="36"/>
          <w:sz w:val="22"/>
          <w:szCs w:val="22"/>
          <w:lang w:eastAsia="es-ES_tradnl"/>
        </w:rPr>
      </w:pPr>
      <w:r w:rsidRPr="00C95D42">
        <w:rPr>
          <w:rFonts w:eastAsia="Times New Roman" w:cstheme="minorHAnsi"/>
          <w:color w:val="000000"/>
          <w:kern w:val="36"/>
          <w:sz w:val="22"/>
          <w:szCs w:val="22"/>
          <w:lang w:eastAsia="es-ES_tradnl"/>
        </w:rPr>
        <w:t>Usar sistemas de reputación por votos, permitiendo a los clientes valorar públicamente el servicio recibido.</w:t>
      </w:r>
    </w:p>
    <w:p w14:paraId="3CE26DDE" w14:textId="77777777" w:rsidR="00C95D42" w:rsidRPr="00C95D42" w:rsidRDefault="00C95D42" w:rsidP="00C95D42">
      <w:pPr>
        <w:rPr>
          <w:rFonts w:eastAsia="Times New Roman" w:cstheme="minorHAnsi"/>
          <w:color w:val="000000"/>
          <w:kern w:val="36"/>
          <w:sz w:val="22"/>
          <w:szCs w:val="22"/>
          <w:lang w:eastAsia="es-ES_tradnl"/>
        </w:rPr>
      </w:pPr>
    </w:p>
    <w:p w14:paraId="2C84C20B" w14:textId="6FBFD943" w:rsidR="00C95D42" w:rsidRDefault="00C95D42" w:rsidP="00C95D42">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M</w:t>
      </w:r>
      <w:r w:rsidRPr="00C95D42">
        <w:rPr>
          <w:rFonts w:eastAsia="Times New Roman" w:cstheme="minorHAnsi"/>
          <w:color w:val="000000"/>
          <w:kern w:val="36"/>
          <w:sz w:val="22"/>
          <w:szCs w:val="22"/>
          <w:lang w:eastAsia="es-ES_tradnl"/>
        </w:rPr>
        <w:t>antener los sistemas actualizados libres de virus y vulnerabilidades</w:t>
      </w:r>
      <w:r>
        <w:rPr>
          <w:rFonts w:eastAsia="Times New Roman" w:cstheme="minorHAnsi"/>
          <w:color w:val="000000"/>
          <w:kern w:val="36"/>
          <w:sz w:val="22"/>
          <w:szCs w:val="22"/>
          <w:lang w:eastAsia="es-ES_tradnl"/>
        </w:rPr>
        <w:t>.</w:t>
      </w:r>
    </w:p>
    <w:p w14:paraId="1CFFBA52" w14:textId="77777777" w:rsidR="00C95D42" w:rsidRPr="00C95D42" w:rsidRDefault="00C95D42" w:rsidP="00C95D42">
      <w:pPr>
        <w:rPr>
          <w:rFonts w:eastAsia="Times New Roman" w:cstheme="minorHAnsi"/>
          <w:color w:val="000000"/>
          <w:kern w:val="36"/>
          <w:sz w:val="22"/>
          <w:szCs w:val="22"/>
          <w:lang w:eastAsia="es-ES_tradnl"/>
        </w:rPr>
      </w:pPr>
    </w:p>
    <w:p w14:paraId="7C14EEE4" w14:textId="220CD4B3" w:rsidR="00C95D42" w:rsidRDefault="00C95D42" w:rsidP="00C95D42">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lastRenderedPageBreak/>
        <w:t>C</w:t>
      </w:r>
      <w:r w:rsidRPr="00C95D42">
        <w:rPr>
          <w:rFonts w:eastAsia="Times New Roman" w:cstheme="minorHAnsi"/>
          <w:color w:val="000000"/>
          <w:kern w:val="36"/>
          <w:sz w:val="22"/>
          <w:szCs w:val="22"/>
          <w:lang w:eastAsia="es-ES_tradnl"/>
        </w:rPr>
        <w:t>oncienciar a los empleados de la correcta utilización de los sistemas corporativos</w:t>
      </w:r>
      <w:r>
        <w:rPr>
          <w:rFonts w:eastAsia="Times New Roman" w:cstheme="minorHAnsi"/>
          <w:color w:val="000000"/>
          <w:kern w:val="36"/>
          <w:sz w:val="22"/>
          <w:szCs w:val="22"/>
          <w:lang w:eastAsia="es-ES_tradnl"/>
        </w:rPr>
        <w:t>.</w:t>
      </w:r>
    </w:p>
    <w:p w14:paraId="009A4C75" w14:textId="77777777" w:rsidR="00C95D42" w:rsidRPr="00C95D42" w:rsidRDefault="00C95D42" w:rsidP="00C95D42">
      <w:pPr>
        <w:rPr>
          <w:rFonts w:eastAsia="Times New Roman" w:cstheme="minorHAnsi"/>
          <w:color w:val="000000"/>
          <w:kern w:val="36"/>
          <w:sz w:val="22"/>
          <w:szCs w:val="22"/>
          <w:lang w:eastAsia="es-ES_tradnl"/>
        </w:rPr>
      </w:pPr>
    </w:p>
    <w:p w14:paraId="4A1DAB4C" w14:textId="387A5714" w:rsidR="00C95D42" w:rsidRDefault="00C95D42" w:rsidP="00C95D42">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U</w:t>
      </w:r>
      <w:r w:rsidRPr="00C95D42">
        <w:rPr>
          <w:rFonts w:eastAsia="Times New Roman" w:cstheme="minorHAnsi"/>
          <w:color w:val="000000"/>
          <w:kern w:val="36"/>
          <w:sz w:val="22"/>
          <w:szCs w:val="22"/>
          <w:lang w:eastAsia="es-ES_tradnl"/>
        </w:rPr>
        <w:t>tilizar redes seguras para comunicar con los clientes cifrando la información cuando sea necesario</w:t>
      </w:r>
      <w:r>
        <w:rPr>
          <w:rFonts w:eastAsia="Times New Roman" w:cstheme="minorHAnsi"/>
          <w:color w:val="000000"/>
          <w:kern w:val="36"/>
          <w:sz w:val="22"/>
          <w:szCs w:val="22"/>
          <w:lang w:eastAsia="es-ES_tradnl"/>
        </w:rPr>
        <w:t>.</w:t>
      </w:r>
    </w:p>
    <w:p w14:paraId="06C1C5ED" w14:textId="77777777" w:rsidR="00C95D42" w:rsidRPr="00C95D42" w:rsidRDefault="00C95D42" w:rsidP="00C95D42">
      <w:pPr>
        <w:rPr>
          <w:rFonts w:eastAsia="Times New Roman" w:cstheme="minorHAnsi"/>
          <w:color w:val="000000"/>
          <w:kern w:val="36"/>
          <w:sz w:val="22"/>
          <w:szCs w:val="22"/>
          <w:lang w:eastAsia="es-ES_tradnl"/>
        </w:rPr>
      </w:pPr>
    </w:p>
    <w:p w14:paraId="6F414FDC" w14:textId="5A5E037E" w:rsidR="00C95D42" w:rsidRDefault="00C95D42" w:rsidP="00C95D42">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I</w:t>
      </w:r>
      <w:r w:rsidRPr="00C95D42">
        <w:rPr>
          <w:rFonts w:eastAsia="Times New Roman" w:cstheme="minorHAnsi"/>
          <w:color w:val="000000"/>
          <w:kern w:val="36"/>
          <w:sz w:val="22"/>
          <w:szCs w:val="22"/>
          <w:lang w:eastAsia="es-ES_tradnl"/>
        </w:rPr>
        <w:t>ncluir la información de los clientes en los análisis de riesgos anuales, realizar </w:t>
      </w:r>
      <w:hyperlink r:id="rId9" w:tooltip="Guías Protege tu Empresa - Copias de seguridad: una guía de aproximación para el empresario" w:history="1">
        <w:r w:rsidRPr="00C95D42">
          <w:rPr>
            <w:rFonts w:eastAsia="Times New Roman" w:cstheme="minorHAnsi"/>
            <w:color w:val="000000"/>
            <w:kern w:val="36"/>
            <w:sz w:val="22"/>
            <w:szCs w:val="22"/>
            <w:lang w:eastAsia="es-ES_tradnl"/>
          </w:rPr>
          <w:t>copias de seguridad periódicas</w:t>
        </w:r>
      </w:hyperlink>
      <w:r w:rsidRPr="00C95D42">
        <w:rPr>
          <w:rFonts w:eastAsia="Times New Roman" w:cstheme="minorHAnsi"/>
          <w:color w:val="000000"/>
          <w:kern w:val="36"/>
          <w:sz w:val="22"/>
          <w:szCs w:val="22"/>
          <w:lang w:eastAsia="es-ES_tradnl"/>
        </w:rPr>
        <w:t> y verificar sus procedimientos de restauración</w:t>
      </w:r>
      <w:r>
        <w:rPr>
          <w:rFonts w:eastAsia="Times New Roman" w:cstheme="minorHAnsi"/>
          <w:color w:val="000000"/>
          <w:kern w:val="36"/>
          <w:sz w:val="22"/>
          <w:szCs w:val="22"/>
          <w:lang w:eastAsia="es-ES_tradnl"/>
        </w:rPr>
        <w:t>.</w:t>
      </w:r>
    </w:p>
    <w:p w14:paraId="79155BB6" w14:textId="77777777" w:rsidR="00C95D42" w:rsidRPr="00C95D42" w:rsidRDefault="00C95D42" w:rsidP="00C95D42">
      <w:pPr>
        <w:rPr>
          <w:rFonts w:eastAsia="Times New Roman" w:cstheme="minorHAnsi"/>
          <w:color w:val="000000"/>
          <w:kern w:val="36"/>
          <w:sz w:val="22"/>
          <w:szCs w:val="22"/>
          <w:lang w:eastAsia="es-ES_tradnl"/>
        </w:rPr>
      </w:pPr>
    </w:p>
    <w:p w14:paraId="37A18F2D" w14:textId="45D632CD" w:rsidR="00C95D42" w:rsidRPr="00C95D42" w:rsidRDefault="00C95D42" w:rsidP="00C95D42">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I</w:t>
      </w:r>
      <w:r w:rsidRPr="00C95D42">
        <w:rPr>
          <w:rFonts w:eastAsia="Times New Roman" w:cstheme="minorHAnsi"/>
          <w:color w:val="000000"/>
          <w:kern w:val="36"/>
          <w:sz w:val="22"/>
          <w:szCs w:val="22"/>
          <w:lang w:eastAsia="es-ES_tradnl"/>
        </w:rPr>
        <w:t>mplementar mecanismos correctos de autenticación, comunicar las contraseñas a los clientes de forma segura y almacenarlas cifradas, asegurando que solo él puede recuperarla y cambiarla.</w:t>
      </w:r>
    </w:p>
    <w:p w14:paraId="67CBB19A" w14:textId="77777777" w:rsidR="00C95D42" w:rsidRPr="00711242" w:rsidRDefault="00C95D42" w:rsidP="00145396">
      <w:pPr>
        <w:rPr>
          <w:rFonts w:eastAsia="Times New Roman" w:cstheme="minorHAnsi"/>
          <w:color w:val="000000"/>
          <w:kern w:val="36"/>
          <w:sz w:val="22"/>
          <w:szCs w:val="22"/>
          <w:lang w:eastAsia="es-ES_tradnl"/>
        </w:rPr>
      </w:pPr>
    </w:p>
    <w:sectPr w:rsidR="00C95D42" w:rsidRPr="00711242" w:rsidSect="00AC5796">
      <w:headerReference w:type="even" r:id="rId10"/>
      <w:headerReference w:type="default" r:id="rId11"/>
      <w:footerReference w:type="even" r:id="rId12"/>
      <w:footerReference w:type="default" r:id="rId13"/>
      <w:headerReference w:type="first" r:id="rId14"/>
      <w:footerReference w:type="firs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8AB0" w14:textId="77777777" w:rsidR="00895DB6" w:rsidRDefault="00895DB6" w:rsidP="00125298">
      <w:r>
        <w:separator/>
      </w:r>
    </w:p>
  </w:endnote>
  <w:endnote w:type="continuationSeparator" w:id="0">
    <w:p w14:paraId="73C5539C" w14:textId="77777777" w:rsidR="00895DB6" w:rsidRDefault="00895DB6" w:rsidP="0012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F326" w14:textId="77777777" w:rsidR="000A2417" w:rsidRDefault="000A24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B481" w14:textId="77777777" w:rsidR="000A2417" w:rsidRDefault="000A241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AC37" w14:textId="77777777" w:rsidR="000A2417" w:rsidRDefault="000A24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9215" w14:textId="77777777" w:rsidR="00895DB6" w:rsidRDefault="00895DB6" w:rsidP="00125298">
      <w:r>
        <w:separator/>
      </w:r>
    </w:p>
  </w:footnote>
  <w:footnote w:type="continuationSeparator" w:id="0">
    <w:p w14:paraId="7BA6A9A7" w14:textId="77777777" w:rsidR="00895DB6" w:rsidRDefault="00895DB6" w:rsidP="00125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FBE8" w14:textId="77777777" w:rsidR="000A2417" w:rsidRDefault="000A24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BFEA" w14:textId="0000DA0C" w:rsidR="00125298" w:rsidRDefault="00125298">
    <w:pPr>
      <w:pStyle w:val="Encabezado"/>
    </w:pPr>
    <w:r>
      <w:t>Antonio Berenguer Cobo</w:t>
    </w:r>
    <w:r>
      <w:tab/>
    </w:r>
    <w:r>
      <w:tab/>
    </w:r>
    <w:r w:rsidR="00EC30DF">
      <w:t xml:space="preserve">2º ASIR </w:t>
    </w:r>
    <w:r w:rsidR="000A2417">
      <w:t>Seguridad y Alta Disponibilidad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3479" w14:textId="77777777" w:rsidR="000A2417" w:rsidRDefault="000A24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13A"/>
    <w:multiLevelType w:val="hybridMultilevel"/>
    <w:tmpl w:val="D0EC99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8E71E93"/>
    <w:multiLevelType w:val="multilevel"/>
    <w:tmpl w:val="31CA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236E5"/>
    <w:multiLevelType w:val="hybridMultilevel"/>
    <w:tmpl w:val="5A8ACAE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A8A62B5"/>
    <w:multiLevelType w:val="multilevel"/>
    <w:tmpl w:val="F45E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D44FB"/>
    <w:multiLevelType w:val="multilevel"/>
    <w:tmpl w:val="3A6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FC"/>
    <w:rsid w:val="00010528"/>
    <w:rsid w:val="00075C21"/>
    <w:rsid w:val="000A2417"/>
    <w:rsid w:val="00125298"/>
    <w:rsid w:val="00144357"/>
    <w:rsid w:val="00145396"/>
    <w:rsid w:val="00214016"/>
    <w:rsid w:val="0032360D"/>
    <w:rsid w:val="003456D7"/>
    <w:rsid w:val="003B082E"/>
    <w:rsid w:val="004A3BA9"/>
    <w:rsid w:val="00571979"/>
    <w:rsid w:val="00597EEC"/>
    <w:rsid w:val="005C527D"/>
    <w:rsid w:val="006C14DE"/>
    <w:rsid w:val="006E1CB8"/>
    <w:rsid w:val="00711242"/>
    <w:rsid w:val="00752DFC"/>
    <w:rsid w:val="007D79AC"/>
    <w:rsid w:val="00822C97"/>
    <w:rsid w:val="00871522"/>
    <w:rsid w:val="00895DB6"/>
    <w:rsid w:val="008C3210"/>
    <w:rsid w:val="008D1D55"/>
    <w:rsid w:val="009A6325"/>
    <w:rsid w:val="009B30E4"/>
    <w:rsid w:val="00A25206"/>
    <w:rsid w:val="00A36EAB"/>
    <w:rsid w:val="00AC5796"/>
    <w:rsid w:val="00C02C19"/>
    <w:rsid w:val="00C95D42"/>
    <w:rsid w:val="00D60023"/>
    <w:rsid w:val="00E74CD2"/>
    <w:rsid w:val="00E86987"/>
    <w:rsid w:val="00EC30DF"/>
    <w:rsid w:val="00ED3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74E6E57"/>
  <w15:chartTrackingRefBased/>
  <w15:docId w15:val="{14A24F43-8FF2-754E-9CA5-0334636A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2DFC"/>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next w:val="Normal"/>
    <w:link w:val="Ttulo3Car"/>
    <w:uiPriority w:val="9"/>
    <w:unhideWhenUsed/>
    <w:qFormat/>
    <w:rsid w:val="0014539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DFC"/>
    <w:pPr>
      <w:ind w:left="720"/>
      <w:contextualSpacing/>
    </w:pPr>
  </w:style>
  <w:style w:type="character" w:customStyle="1" w:styleId="Ttulo1Car">
    <w:name w:val="Título 1 Car"/>
    <w:basedOn w:val="Fuentedeprrafopredeter"/>
    <w:link w:val="Ttulo1"/>
    <w:uiPriority w:val="9"/>
    <w:rsid w:val="00752DFC"/>
    <w:rPr>
      <w:rFonts w:ascii="Times New Roman" w:eastAsia="Times New Roman" w:hAnsi="Times New Roman" w:cs="Times New Roman"/>
      <w:b/>
      <w:bCs/>
      <w:kern w:val="36"/>
      <w:sz w:val="48"/>
      <w:szCs w:val="48"/>
      <w:lang w:eastAsia="es-ES_tradnl"/>
    </w:rPr>
  </w:style>
  <w:style w:type="character" w:styleId="Hipervnculo">
    <w:name w:val="Hyperlink"/>
    <w:basedOn w:val="Fuentedeprrafopredeter"/>
    <w:uiPriority w:val="99"/>
    <w:semiHidden/>
    <w:unhideWhenUsed/>
    <w:rsid w:val="00752DFC"/>
    <w:rPr>
      <w:color w:val="0000FF"/>
      <w:u w:val="single"/>
    </w:rPr>
  </w:style>
  <w:style w:type="paragraph" w:styleId="Encabezado">
    <w:name w:val="header"/>
    <w:basedOn w:val="Normal"/>
    <w:link w:val="EncabezadoCar"/>
    <w:uiPriority w:val="99"/>
    <w:unhideWhenUsed/>
    <w:rsid w:val="00125298"/>
    <w:pPr>
      <w:tabs>
        <w:tab w:val="center" w:pos="4419"/>
        <w:tab w:val="right" w:pos="8838"/>
      </w:tabs>
    </w:pPr>
  </w:style>
  <w:style w:type="character" w:customStyle="1" w:styleId="EncabezadoCar">
    <w:name w:val="Encabezado Car"/>
    <w:basedOn w:val="Fuentedeprrafopredeter"/>
    <w:link w:val="Encabezado"/>
    <w:uiPriority w:val="99"/>
    <w:rsid w:val="00125298"/>
  </w:style>
  <w:style w:type="paragraph" w:styleId="Piedepgina">
    <w:name w:val="footer"/>
    <w:basedOn w:val="Normal"/>
    <w:link w:val="PiedepginaCar"/>
    <w:uiPriority w:val="99"/>
    <w:unhideWhenUsed/>
    <w:rsid w:val="00125298"/>
    <w:pPr>
      <w:tabs>
        <w:tab w:val="center" w:pos="4419"/>
        <w:tab w:val="right" w:pos="8838"/>
      </w:tabs>
    </w:pPr>
  </w:style>
  <w:style w:type="character" w:customStyle="1" w:styleId="PiedepginaCar">
    <w:name w:val="Pie de página Car"/>
    <w:basedOn w:val="Fuentedeprrafopredeter"/>
    <w:link w:val="Piedepgina"/>
    <w:uiPriority w:val="99"/>
    <w:rsid w:val="00125298"/>
  </w:style>
  <w:style w:type="character" w:customStyle="1" w:styleId="Ttulo3Car">
    <w:name w:val="Título 3 Car"/>
    <w:basedOn w:val="Fuentedeprrafopredeter"/>
    <w:link w:val="Ttulo3"/>
    <w:uiPriority w:val="9"/>
    <w:rsid w:val="0014539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45396"/>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822C97"/>
    <w:rPr>
      <w:b/>
      <w:bCs/>
    </w:rPr>
  </w:style>
  <w:style w:type="paragraph" w:customStyle="1" w:styleId="trt0xe">
    <w:name w:val="trt0xe"/>
    <w:basedOn w:val="Normal"/>
    <w:rsid w:val="004A3BA9"/>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821">
      <w:bodyDiv w:val="1"/>
      <w:marLeft w:val="0"/>
      <w:marRight w:val="0"/>
      <w:marTop w:val="0"/>
      <w:marBottom w:val="0"/>
      <w:divBdr>
        <w:top w:val="none" w:sz="0" w:space="0" w:color="auto"/>
        <w:left w:val="none" w:sz="0" w:space="0" w:color="auto"/>
        <w:bottom w:val="none" w:sz="0" w:space="0" w:color="auto"/>
        <w:right w:val="none" w:sz="0" w:space="0" w:color="auto"/>
      </w:divBdr>
    </w:div>
    <w:div w:id="287398028">
      <w:bodyDiv w:val="1"/>
      <w:marLeft w:val="0"/>
      <w:marRight w:val="0"/>
      <w:marTop w:val="0"/>
      <w:marBottom w:val="0"/>
      <w:divBdr>
        <w:top w:val="none" w:sz="0" w:space="0" w:color="auto"/>
        <w:left w:val="none" w:sz="0" w:space="0" w:color="auto"/>
        <w:bottom w:val="none" w:sz="0" w:space="0" w:color="auto"/>
        <w:right w:val="none" w:sz="0" w:space="0" w:color="auto"/>
      </w:divBdr>
    </w:div>
    <w:div w:id="470443975">
      <w:bodyDiv w:val="1"/>
      <w:marLeft w:val="0"/>
      <w:marRight w:val="0"/>
      <w:marTop w:val="0"/>
      <w:marBottom w:val="0"/>
      <w:divBdr>
        <w:top w:val="none" w:sz="0" w:space="0" w:color="auto"/>
        <w:left w:val="none" w:sz="0" w:space="0" w:color="auto"/>
        <w:bottom w:val="none" w:sz="0" w:space="0" w:color="auto"/>
        <w:right w:val="none" w:sz="0" w:space="0" w:color="auto"/>
      </w:divBdr>
    </w:div>
    <w:div w:id="492910521">
      <w:bodyDiv w:val="1"/>
      <w:marLeft w:val="0"/>
      <w:marRight w:val="0"/>
      <w:marTop w:val="0"/>
      <w:marBottom w:val="0"/>
      <w:divBdr>
        <w:top w:val="none" w:sz="0" w:space="0" w:color="auto"/>
        <w:left w:val="none" w:sz="0" w:space="0" w:color="auto"/>
        <w:bottom w:val="none" w:sz="0" w:space="0" w:color="auto"/>
        <w:right w:val="none" w:sz="0" w:space="0" w:color="auto"/>
      </w:divBdr>
    </w:div>
    <w:div w:id="687173385">
      <w:bodyDiv w:val="1"/>
      <w:marLeft w:val="0"/>
      <w:marRight w:val="0"/>
      <w:marTop w:val="0"/>
      <w:marBottom w:val="0"/>
      <w:divBdr>
        <w:top w:val="none" w:sz="0" w:space="0" w:color="auto"/>
        <w:left w:val="none" w:sz="0" w:space="0" w:color="auto"/>
        <w:bottom w:val="none" w:sz="0" w:space="0" w:color="auto"/>
        <w:right w:val="none" w:sz="0" w:space="0" w:color="auto"/>
      </w:divBdr>
    </w:div>
    <w:div w:id="769856787">
      <w:bodyDiv w:val="1"/>
      <w:marLeft w:val="0"/>
      <w:marRight w:val="0"/>
      <w:marTop w:val="0"/>
      <w:marBottom w:val="0"/>
      <w:divBdr>
        <w:top w:val="none" w:sz="0" w:space="0" w:color="auto"/>
        <w:left w:val="none" w:sz="0" w:space="0" w:color="auto"/>
        <w:bottom w:val="none" w:sz="0" w:space="0" w:color="auto"/>
        <w:right w:val="none" w:sz="0" w:space="0" w:color="auto"/>
      </w:divBdr>
    </w:div>
    <w:div w:id="1156532989">
      <w:bodyDiv w:val="1"/>
      <w:marLeft w:val="0"/>
      <w:marRight w:val="0"/>
      <w:marTop w:val="0"/>
      <w:marBottom w:val="0"/>
      <w:divBdr>
        <w:top w:val="none" w:sz="0" w:space="0" w:color="auto"/>
        <w:left w:val="none" w:sz="0" w:space="0" w:color="auto"/>
        <w:bottom w:val="none" w:sz="0" w:space="0" w:color="auto"/>
        <w:right w:val="none" w:sz="0" w:space="0" w:color="auto"/>
      </w:divBdr>
    </w:div>
    <w:div w:id="1347485820">
      <w:bodyDiv w:val="1"/>
      <w:marLeft w:val="0"/>
      <w:marRight w:val="0"/>
      <w:marTop w:val="0"/>
      <w:marBottom w:val="0"/>
      <w:divBdr>
        <w:top w:val="none" w:sz="0" w:space="0" w:color="auto"/>
        <w:left w:val="none" w:sz="0" w:space="0" w:color="auto"/>
        <w:bottom w:val="none" w:sz="0" w:space="0" w:color="auto"/>
        <w:right w:val="none" w:sz="0" w:space="0" w:color="auto"/>
      </w:divBdr>
    </w:div>
    <w:div w:id="1371107175">
      <w:bodyDiv w:val="1"/>
      <w:marLeft w:val="0"/>
      <w:marRight w:val="0"/>
      <w:marTop w:val="0"/>
      <w:marBottom w:val="0"/>
      <w:divBdr>
        <w:top w:val="none" w:sz="0" w:space="0" w:color="auto"/>
        <w:left w:val="none" w:sz="0" w:space="0" w:color="auto"/>
        <w:bottom w:val="none" w:sz="0" w:space="0" w:color="auto"/>
        <w:right w:val="none" w:sz="0" w:space="0" w:color="auto"/>
      </w:divBdr>
    </w:div>
    <w:div w:id="1522088407">
      <w:bodyDiv w:val="1"/>
      <w:marLeft w:val="0"/>
      <w:marRight w:val="0"/>
      <w:marTop w:val="0"/>
      <w:marBottom w:val="0"/>
      <w:divBdr>
        <w:top w:val="none" w:sz="0" w:space="0" w:color="auto"/>
        <w:left w:val="none" w:sz="0" w:space="0" w:color="auto"/>
        <w:bottom w:val="none" w:sz="0" w:space="0" w:color="auto"/>
        <w:right w:val="none" w:sz="0" w:space="0" w:color="auto"/>
      </w:divBdr>
    </w:div>
    <w:div w:id="1615936699">
      <w:bodyDiv w:val="1"/>
      <w:marLeft w:val="0"/>
      <w:marRight w:val="0"/>
      <w:marTop w:val="0"/>
      <w:marBottom w:val="0"/>
      <w:divBdr>
        <w:top w:val="none" w:sz="0" w:space="0" w:color="auto"/>
        <w:left w:val="none" w:sz="0" w:space="0" w:color="auto"/>
        <w:bottom w:val="none" w:sz="0" w:space="0" w:color="auto"/>
        <w:right w:val="none" w:sz="0" w:space="0" w:color="auto"/>
      </w:divBdr>
    </w:div>
    <w:div w:id="1643542808">
      <w:bodyDiv w:val="1"/>
      <w:marLeft w:val="0"/>
      <w:marRight w:val="0"/>
      <w:marTop w:val="0"/>
      <w:marBottom w:val="0"/>
      <w:divBdr>
        <w:top w:val="none" w:sz="0" w:space="0" w:color="auto"/>
        <w:left w:val="none" w:sz="0" w:space="0" w:color="auto"/>
        <w:bottom w:val="none" w:sz="0" w:space="0" w:color="auto"/>
        <w:right w:val="none" w:sz="0" w:space="0" w:color="auto"/>
      </w:divBdr>
    </w:div>
    <w:div w:id="1709799463">
      <w:bodyDiv w:val="1"/>
      <w:marLeft w:val="0"/>
      <w:marRight w:val="0"/>
      <w:marTop w:val="0"/>
      <w:marBottom w:val="0"/>
      <w:divBdr>
        <w:top w:val="none" w:sz="0" w:space="0" w:color="auto"/>
        <w:left w:val="none" w:sz="0" w:space="0" w:color="auto"/>
        <w:bottom w:val="none" w:sz="0" w:space="0" w:color="auto"/>
        <w:right w:val="none" w:sz="0" w:space="0" w:color="auto"/>
      </w:divBdr>
    </w:div>
    <w:div w:id="1735739139">
      <w:bodyDiv w:val="1"/>
      <w:marLeft w:val="0"/>
      <w:marRight w:val="0"/>
      <w:marTop w:val="0"/>
      <w:marBottom w:val="0"/>
      <w:divBdr>
        <w:top w:val="none" w:sz="0" w:space="0" w:color="auto"/>
        <w:left w:val="none" w:sz="0" w:space="0" w:color="auto"/>
        <w:bottom w:val="none" w:sz="0" w:space="0" w:color="auto"/>
        <w:right w:val="none" w:sz="0" w:space="0" w:color="auto"/>
      </w:divBdr>
    </w:div>
    <w:div w:id="1788087721">
      <w:bodyDiv w:val="1"/>
      <w:marLeft w:val="0"/>
      <w:marRight w:val="0"/>
      <w:marTop w:val="0"/>
      <w:marBottom w:val="0"/>
      <w:divBdr>
        <w:top w:val="none" w:sz="0" w:space="0" w:color="auto"/>
        <w:left w:val="none" w:sz="0" w:space="0" w:color="auto"/>
        <w:bottom w:val="none" w:sz="0" w:space="0" w:color="auto"/>
        <w:right w:val="none" w:sz="0" w:space="0" w:color="auto"/>
      </w:divBdr>
    </w:div>
    <w:div w:id="1799831418">
      <w:bodyDiv w:val="1"/>
      <w:marLeft w:val="0"/>
      <w:marRight w:val="0"/>
      <w:marTop w:val="0"/>
      <w:marBottom w:val="0"/>
      <w:divBdr>
        <w:top w:val="none" w:sz="0" w:space="0" w:color="auto"/>
        <w:left w:val="none" w:sz="0" w:space="0" w:color="auto"/>
        <w:bottom w:val="none" w:sz="0" w:space="0" w:color="auto"/>
        <w:right w:val="none" w:sz="0" w:space="0" w:color="auto"/>
      </w:divBdr>
    </w:div>
    <w:div w:id="1823233161">
      <w:bodyDiv w:val="1"/>
      <w:marLeft w:val="0"/>
      <w:marRight w:val="0"/>
      <w:marTop w:val="0"/>
      <w:marBottom w:val="0"/>
      <w:divBdr>
        <w:top w:val="none" w:sz="0" w:space="0" w:color="auto"/>
        <w:left w:val="none" w:sz="0" w:space="0" w:color="auto"/>
        <w:bottom w:val="none" w:sz="0" w:space="0" w:color="auto"/>
        <w:right w:val="none" w:sz="0" w:space="0" w:color="auto"/>
      </w:divBdr>
    </w:div>
    <w:div w:id="1895963988">
      <w:bodyDiv w:val="1"/>
      <w:marLeft w:val="0"/>
      <w:marRight w:val="0"/>
      <w:marTop w:val="0"/>
      <w:marBottom w:val="0"/>
      <w:divBdr>
        <w:top w:val="none" w:sz="0" w:space="0" w:color="auto"/>
        <w:left w:val="none" w:sz="0" w:space="0" w:color="auto"/>
        <w:bottom w:val="none" w:sz="0" w:space="0" w:color="auto"/>
        <w:right w:val="none" w:sz="0" w:space="0" w:color="auto"/>
      </w:divBdr>
    </w:div>
    <w:div w:id="21003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ibe.es/protege-tu-empresa/sellos-confianz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ncibe.es/protege-tu-empresa/blog/directiva-psd2-reforzando-seguridad-los-pagos-digitales-el-comercio-onlin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cibe.es/protege-tu-empresa/guias/copias-seguridad-guia-aproximacion-el-empresario"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Berenguer</dc:creator>
  <cp:keywords/>
  <dc:description/>
  <cp:lastModifiedBy>Antonio Berenguer</cp:lastModifiedBy>
  <cp:revision>27</cp:revision>
  <dcterms:created xsi:type="dcterms:W3CDTF">2021-09-18T07:58:00Z</dcterms:created>
  <dcterms:modified xsi:type="dcterms:W3CDTF">2021-09-22T07:54:00Z</dcterms:modified>
</cp:coreProperties>
</file>