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72"/>
          <w:szCs w:val="72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72"/>
          <w:szCs w:val="72"/>
        </w:rPr>
        <w:t xml:space="preserve">phase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INDICE MASTER DEL PROGETTO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2"/>
                <w:szCs w:val="22"/>
              </w:rPr>
              <w:t xml:space="preserve">"Out of phase? Get rephase."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aggiornato al 25 marzo 2026 — Da aggiornare ad ogni sessione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Legenda stati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Simbolo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Completato — nessuna azione richiesta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⏳ In attesa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Bloccato da un fattore esterno (Infomaniak, Stripe, ecc.)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Azione da eseguire nella prossima sessione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Infrastruttura tecnica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28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Infomaniak creato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Antonio Noseda / Privato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admin@rephase.app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IMAP/SMTP su Outlook configurata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Jelastic configurato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env-6442086 / node198201 / IP 83.228.252.67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Uvicorn attivo porta 8080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Avvio automatico @reboot via crontab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certificato valido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Scadenza 21 giugno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propagato globalmente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rephase.app → 83.228.252.67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Jelastic configurato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Regola Uvicorn-8080 — PERMETTI TCP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 pubblico creato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Rephase-8080 — porta 11589 su jcloud.ik-server.com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verificato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/static/index.html risponde 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repository attivo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github.com/Antonos2/rephase — token scadenza giugno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⏳ Attesa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 porta 80/443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INK-VLD-43459-592 — in attesa Infomaniak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Stripe &amp; Pagamenti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28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Stripe creato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admin@rephase.app / Svizzera / Sandbox attiva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Prodotti Stripe creati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EUR €4.95 + CHF 5.50/mese ricorrente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Chiavi API Sandbox salvate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pk_test + sk_test in REPHASE_credenziali_private.txt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Rigenerare chiavi sk_test_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Scadenza ~7 giorni — rigenerare prima integrazione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Connect per referral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Menu Altro → Connect — da attivare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Integrare Stripe nel backend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fare quando Apache è online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identità Stripe account 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Necessaria prima del lancio reale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Generare chiavi pk_live_ / sk_live_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Dopo Apache online e account Live verificato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Legale &amp; Privacy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28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 Policy IT + 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Word — clausola extra-UE/Svizzera inclusa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Termini e Condizioni IT + 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Word — clausola extra-UE/Svizzera inclusa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Documenti strategici prodotti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28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 23 marzo 2026 (mattina)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Stato progetto al 23/03 mattina — file .txt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 23 marzo 2026 (serale)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Stato progetto dopo lavoro serale — file .txt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 Hardware — Linea dispositivi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 — Air/Home/Pro, schede prodotto, testi web, 4 post social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Analisi Competitor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 — 6 competitor, forze/debolezze, gap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Piano azioni marketing prioritizzato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azioni in 3 fasi con costi, tempi e impatto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Mappa canali — dove sono i pesci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YouTube, Facebook, Reddit, TikTok, Instagram, App, Blog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email influencer personalizzate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Lumirä, Faith Hunter, Dr. Makeda, Hannah Holladay, Kino MacGregor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Modelli di accordo influencer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Barter, codice sconto, fee fissa, ambassador + sequenza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✓ Fatto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 master progetto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Questo documento — aggiornare ad ogni sessione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Da fare — prossime sessioni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28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 /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⏳ Attesa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Risoluzione ticket Apache INK-VLD-43459-592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BLOCCANTE — tutto dipende da questo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Collaudo app dal browser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 cosa al go-live — curl -I https://rephase.app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SSL con lucchetto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https://rephase.app deve mostrare lucchetto verde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Integrare Stripe nel backend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priorità — dopo go-live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Rigenerare chiavi Stripe sk_test_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URGENTE — scadono a breve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Attivare Stripe Connect per referral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priorità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Aprire profili social (TikTok, IG, YouTube)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fare subito — riservare il nome rephase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Primo video TikTok/Reels dimostrativo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Prima/dopo 432Hz — potenziale virale 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Contattare 5 influencer via DM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pronte — partire da Lumirä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transazionale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Conferma iscrizione, fattura, reset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referral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 priorità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identità Stripe account 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 del lancio reale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iOS + Android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dopo lancio web consolidato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— blog su rephase.app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traffico organico a lungo termine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(Plausible o Google Analytics)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! Da fare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Consulente brevettuale per hardware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— dopo validazione mercato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Accessi e credenziali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Servizio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Jelastic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app.jpc.infomaniak.com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env-6442086 / node198201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DNS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manager.infomaniak.com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Antonio Noseda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admin@rephase.app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Webmail: mail.infomaniak.com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GitHub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github.com/Antonos2/rephase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scadenza ~20 giugno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Stripe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admin@rephase.app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Credenziali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~/Desktop/REPHASE/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REPHASE_credenziali_private.txt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7. Stato server (aggiornato)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Attivo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 8080 — /opt/jelastic-python314/bin/python3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Apache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✗ Non attivo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INK-VLD-43459-592 in attesa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SSL certificato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Valido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Scadenza 21 giugno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Propagato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rephase.app → 83.228.252.67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18"/>
                <w:szCs w:val="18"/>
              </w:rPr>
              <w:t xml:space="preserve">Credito Jelastic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CHF ~19.87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Verificare periodicamente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26"/>
          <w:szCs w:val="26"/>
        </w:rPr>
        <w:t xml:space="preserve">phase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rephase.app  |  admin@rephase.app  |  Svizzera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2026 Rephase — Documento riservato. Aggiornare ad ogni sessione.</w:t>
      </w:r>
    </w:p>
    <w:sectPr>
      <w:pgSz w:w="11906" w:h="16838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2026-03-25T10:56:41.900Z</dcterms:created>
  <dcterms:modified xsi:type="dcterms:W3CDTF">2026-03-25T10:56:41.901Z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