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rephase.app</w:t>
      </w:r>
    </w:p>
    <w:p>
      <w:pPr>
        <w:spacing w:after="240"/>
      </w:pPr>
      <w:r>
        <w:rPr>
          <w:rFonts w:ascii="Arial" w:cs="Arial" w:eastAsia="Arial" w:hAnsi="Arial"/>
          <w:color w:val="4A7FB5"/>
          <w:sz w:val="26"/>
          <w:szCs w:val="26"/>
        </w:rPr>
        <w:t xml:space="preserve">Termini e Condizioni di Servizio</w:t>
      </w:r>
    </w:p>
    <w:p>
      <w:pPr>
        <w:spacing w:after="120"/>
        <w:jc w:val="left"/>
      </w:pPr>
      <w:r>
        <w:rPr>
          <w:color w:val="888888"/>
          <w:sz w:val="20"/>
          <w:szCs w:val="20"/>
        </w:rPr>
        <w:t xml:space="preserve">Versione: 1.0  •  Data: 23 marzo 2026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1. Accettazione dei Termini</w:t>
      </w:r>
    </w:p>
    <w:p>
      <w:pPr>
        <w:spacing w:after="120"/>
        <w:jc w:val="left"/>
      </w:pPr>
      <w:r>
        <w:rPr>
          <w:sz w:val="22"/>
          <w:szCs w:val="22"/>
        </w:rPr>
        <w:t xml:space="preserve">Utilizzando Rephase, l’utente accetta integralmente i presenti Termini e Condizioni. Se non si accettano tali termini, non è consentito utilizzare il servizio.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2. Descrizione del Servizio</w:t>
      </w:r>
    </w:p>
    <w:p>
      <w:pPr>
        <w:spacing w:after="120"/>
        <w:jc w:val="left"/>
      </w:pPr>
      <w:r>
        <w:rPr>
          <w:sz w:val="22"/>
          <w:szCs w:val="22"/>
        </w:rPr>
        <w:t xml:space="preserve">Rephase è un servizio web che consente agli utenti di caricare file audio nei formati MP3, M4A, WAV, FLAC, AAC e AIFF e riceverli convertiti con pitch regolato a 432 Hz, in formato MP3 o M4A a scelta. Il servizio include una funzione di verifica della frequenza reale tramite analisi spettrale (trasformata di Fourier) e il rilascio di un report di certificazione. Il servizio non conserva i file audio dopo l’elaborazione.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3. Registrazione e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L’utente deve fornire un indirizzo email valido, personale e permanente per registrarsi. Non sono accettati indirizzi email temporanei, usa e getta, alias anonimi o generati da servizi di posta temporanea (c.d. “temp mail”). Rephase verifica la validità dell’indirizzo email al momento della registrazione. Account creati con indirizzi non conformi potranno essere sospesi o cancellati senza preavviso e senza rimborso.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L’utente è responsabile della riservatezza delle proprie credenziali.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Non è consentita la creazione di account per conto di terzi senza autorizzazione.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Rephase si riserva il diritto di sospendere o cancellare account che violino i presenti termini.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4. Abbonamento e Pagamento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Il servizio è disponibile nelle seguenti formule: (a) abbonamento mensile al prezzo di CHF 4,95/mese; (b) abbonamento annuale prepagato al prezzo di CHF 49,00/anno, fatturato in un’unica soluzione anticipata. I prezzi sono espressi in franchi svizzeri (CHF) e includono le imposte applicabili. Rephase si riserva il diritto di aggiornare i prezzi con preavviso di almeno 30 giorni.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pagamenti sono gestiti tramite Stripe. Le transazioni sono soggette ai termini di Stripe.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L’abbonamento si rinnova automaticamente salvo disdetta.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L’utente può cancellare il proprio abbonamento in qualsiasi momento dal proprio profilo. La cancellazione è efficace al termine del periodo già pagato.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Non sono previsti rimborsi per periodi parzialmente fruiti, salvo obbligo di legge.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5. Programma Referral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Ogni utente registrato riceve un codice referral unico.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 ogni nuovo iscritto che si abbona utilizzando il codice referral, l’utente referente riceve un credito di € 0,99/mese per ogni mese in cui l’iscritto rimane abbonato.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Il credito viene accreditato tramite Stripe Connect al raggiungimento della soglia di € 20.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Rephase si riserva il diritto di modificare o terminare il programma referral con preavviso di 30 giorni.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Sono vietati usi fraudolenti del programma (es. auto-referral, account falsi).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6. Contenuti dell’Utente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L’utente dichiara e garantisce, sotto la propria esclusiva responsabilità, di possedere tutti i diritti necessari sui file audio caricati oppure di disporre di autorizzazione esplicita da parte del titolare dei diritti. Rephase si limita a fornire uno strumento tecnico di elaborazione del pitch (trasposizione di frequenza) e non effettua alcuna riproduzione, distribuzione, comunicazione al pubblico o trasformazione creativa dei contenuti ai sensi della normativa sul diritto d’autore. Il servizio non riconosce, identifica, indicizza né archivia i brani caricati. L’elaborazione avviene esclusivamente in forma tecnica e anonima. Rephase non è in alcun modo responsabile per l’eventuale violazione di diritti di terzi da parte dell’utente. L’utente manleva e tiene indenne Rephase e il suo titolare da qualsiasi pretesa, danno, sanzione o spesa legale derivante dall’utilizzo non autorizzato di contenuti protetti da diritto d’autore.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Rephase non rivendica alcun diritto sui contenuti dell’utente.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file audio vengono elaborati esclusivamente per fornire il servizio richiesto e cancellati automaticamente dai server entro 60 (sessanta) secondi dal completamento dell’elaborazione tramite processo certificato lato server. L’eliminazione è definitiva e irreversibile. Il sistema registra un log anonimo dell’avvenuta cancellazione (timestamp e UUID tecnico, privo di dati personali o riferimenti al contenuto audio) conservato per 30 giorni a soli fini di verifica tecnica. Tali log possono essere prodotti come prova in caso di contestazione.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È vietato caricare contenuti illeciti, diffamatori, osceni o che violino diritti di terzi, inclusi diritti d’autore, diritti connessi e diritti di immagine. L’utente è l’unico responsabile della legalità dei file caricati nel proprio paese di residenza e in tutti i paesi in cui intende utilizzare i file convertiti.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7. Limitazione di Responsabilità</w:t>
      </w:r>
    </w:p>
    <w:p>
      <w:pPr>
        <w:spacing w:after="120"/>
        <w:jc w:val="left"/>
      </w:pPr>
      <w:r>
        <w:rPr>
          <w:sz w:val="22"/>
          <w:szCs w:val="22"/>
        </w:rPr>
        <w:t xml:space="preserve">Rephase è fornito “così com’è” (“as is”). Il titolare non garantisce che il servizio sia privo di errori o interruzioni. Nei limiti consentiti dalla legge applicabile, la responsabilità del titolare è limitata all’importo corrisposto dall’utente negli ultimi 3 mesi.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8. Proprietà Intellettuale</w:t>
      </w:r>
    </w:p>
    <w:p>
      <w:pPr>
        <w:spacing w:after="120"/>
        <w:jc w:val="left"/>
      </w:pPr>
      <w:r>
        <w:rPr>
          <w:sz w:val="22"/>
          <w:szCs w:val="22"/>
        </w:rPr>
        <w:t xml:space="preserve">Il nome Rephase, il logo, il codice sorgente, l’interfaccia grafica e tutti gli elementi del servizio sono di proprietà esclusiva del titolare. È vietata qualsiasi riproduzione o uso non autorizzato.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9. Modifiche al Servizio e ai Termini</w:t>
      </w:r>
    </w:p>
    <w:p>
      <w:pPr>
        <w:spacing w:after="120"/>
        <w:jc w:val="left"/>
      </w:pPr>
      <w:r>
        <w:rPr>
          <w:sz w:val="22"/>
          <w:szCs w:val="22"/>
        </w:rPr>
        <w:t xml:space="preserve">Il titolare si riserva il diritto di modificare il servizio e i presenti termini. Le modifiche sostanziali saranno comunicate con almeno 15 giorni di preavviso. L’uso continuato del servizio dopo la notifica costituisce accettazione.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10. Legge Applicabile e Foro Competente</w:t>
      </w:r>
    </w:p>
    <w:p>
      <w:pPr>
        <w:spacing w:after="120"/>
        <w:jc w:val="left"/>
      </w:pPr>
      <w:r>
        <w:rPr>
          <w:sz w:val="22"/>
          <w:szCs w:val="22"/>
        </w:rPr>
        <w:t xml:space="preserve">I presenti termini sono regolati dal diritto svizzero. Per le controversie con consumatori residenti nell’Unione Europea si applicano le disposizioni inderogabili del paese di residenza del consumatore. Per ogni controversia è competente il foro del luogo di residenza del titolare in Svizzera.</w:t>
      </w:r>
    </w:p>
    <w:p>
      <w:pPr>
        <w:spacing w:after="120"/>
        <w:jc w:val="left"/>
      </w:pPr>
      <w:r>
        <w:rPr>
          <w:sz w:val="22"/>
          <w:szCs w:val="22"/>
        </w:rPr>
        <w:t xml:space="preserve">Gli utenti residenti al di fuori della Svizzera e dell’Unione Europea accedono al servizio sotto la propria responsabilità e sono tenuti a verificare autonomamente la conformità con le leggi locali applicabili nel proprio paese di residenza.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11. Contatti</w:t>
      </w:r>
    </w:p>
    <w:p>
      <w:pPr>
        <w:spacing w:after="120"/>
        <w:jc w:val="left"/>
      </w:pPr>
      <w:r>
        <w:rPr>
          <w:sz w:val="22"/>
          <w:szCs w:val="22"/>
        </w:rPr>
        <w:t xml:space="preserve">Per qualsiasi richiesta: </w:t>
      </w:r>
      <w:r>
        <w:rPr>
          <w:b/>
          <w:bCs/>
          <w:sz w:val="22"/>
          <w:szCs w:val="22"/>
        </w:rPr>
        <w:t xml:space="preserve">support@rephase.app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7FB5" w:sz="4" w:space="4"/>
      </w:pBdr>
      <w:spacing w:before="320" w:after="1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A7F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2026-03-23T09:22:55.003Z</dcterms:created>
  <dcterms:modified xsi:type="dcterms:W3CDTF">2026-03-23T09:22:55.003Z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