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3786" w:rsidRPr="00BB6DD1" w:rsidRDefault="0029625B">
      <w:pPr>
        <w:jc w:val="center"/>
        <w:rPr>
          <w:lang w:val="ru-RU"/>
        </w:rPr>
      </w:pPr>
      <w:r w:rsidRPr="00BB6DD1">
        <w:rPr>
          <w:b/>
          <w:sz w:val="36"/>
          <w:lang w:val="ru-RU"/>
        </w:rPr>
        <w:t>Теоретическое задание</w:t>
      </w:r>
      <w:r w:rsidRPr="00BB6DD1">
        <w:rPr>
          <w:b/>
          <w:sz w:val="36"/>
          <w:lang w:val="ru-RU"/>
        </w:rPr>
        <w:br/>
      </w:r>
      <w:r w:rsidRPr="00BB6DD1">
        <w:rPr>
          <w:b/>
          <w:sz w:val="32"/>
          <w:lang w:val="ru-RU"/>
        </w:rPr>
        <w:br/>
        <w:t xml:space="preserve">Кластеризация графа и кластеризация территории в </w:t>
      </w:r>
      <w:proofErr w:type="spellStart"/>
      <w:r w:rsidRPr="00BB6DD1">
        <w:rPr>
          <w:b/>
          <w:sz w:val="32"/>
          <w:lang w:val="ru-RU"/>
        </w:rPr>
        <w:t>геопространственной</w:t>
      </w:r>
      <w:proofErr w:type="spellEnd"/>
      <w:r w:rsidRPr="00BB6DD1">
        <w:rPr>
          <w:b/>
          <w:sz w:val="32"/>
          <w:lang w:val="ru-RU"/>
        </w:rPr>
        <w:t xml:space="preserve"> топологии</w:t>
      </w:r>
    </w:p>
    <w:p w:rsidR="00403786" w:rsidRPr="00BB6DD1" w:rsidRDefault="00403786">
      <w:pPr>
        <w:rPr>
          <w:lang w:val="ru-RU"/>
        </w:rPr>
      </w:pPr>
    </w:p>
    <w:p w:rsidR="00403786" w:rsidRPr="00BB6DD1" w:rsidRDefault="0029625B">
      <w:pPr>
        <w:jc w:val="center"/>
        <w:rPr>
          <w:lang w:val="ru-RU"/>
        </w:rPr>
      </w:pPr>
      <w:r w:rsidRPr="00BB6DD1">
        <w:rPr>
          <w:i/>
          <w:lang w:val="ru-RU"/>
        </w:rPr>
        <w:t>Формат: связные, сбалансированные кластеры для больших графов и географических точек</w:t>
      </w:r>
    </w:p>
    <w:p w:rsidR="00403786" w:rsidRPr="00BB6DD1" w:rsidRDefault="0029625B">
      <w:pPr>
        <w:rPr>
          <w:lang w:val="ru-RU"/>
        </w:rPr>
      </w:pPr>
      <w:r w:rsidRPr="00BB6DD1">
        <w:rPr>
          <w:lang w:val="ru-RU"/>
        </w:rPr>
        <w:br w:type="page"/>
      </w:r>
    </w:p>
    <w:p w:rsidR="00403786" w:rsidRPr="00BB6DD1" w:rsidRDefault="0029625B">
      <w:pPr>
        <w:pStyle w:val="1"/>
        <w:rPr>
          <w:lang w:val="ru-RU"/>
        </w:rPr>
      </w:pPr>
      <w:r w:rsidRPr="00BB6DD1">
        <w:rPr>
          <w:lang w:val="ru-RU"/>
        </w:rPr>
        <w:lastRenderedPageBreak/>
        <w:t>1. Постановка задачи</w:t>
      </w:r>
    </w:p>
    <w:p w:rsidR="00403786" w:rsidRPr="00BB6DD1" w:rsidRDefault="00BB6DD1">
      <w:pPr>
        <w:spacing w:after="120"/>
        <w:ind w:firstLine="709"/>
        <w:rPr>
          <w:lang w:val="ru-RU"/>
        </w:rPr>
      </w:pPr>
      <w:r>
        <w:rPr>
          <w:lang w:val="ru-RU"/>
        </w:rPr>
        <w:t>Мы рассмотрим</w:t>
      </w:r>
      <w:r w:rsidR="0029625B" w:rsidRPr="00BB6DD1">
        <w:rPr>
          <w:lang w:val="ru-RU"/>
        </w:rPr>
        <w:t xml:space="preserve"> задач</w:t>
      </w:r>
      <w:r>
        <w:rPr>
          <w:lang w:val="ru-RU"/>
        </w:rPr>
        <w:t>у</w:t>
      </w:r>
      <w:r w:rsidR="0029625B" w:rsidRPr="00BB6DD1">
        <w:rPr>
          <w:lang w:val="ru-RU"/>
        </w:rPr>
        <w:t xml:space="preserve"> разбиения большого неориентированного связного графа </w:t>
      </w:r>
      <w:r w:rsidR="0029625B">
        <w:t>G</w:t>
      </w:r>
      <w:r w:rsidR="0029625B" w:rsidRPr="00BB6DD1">
        <w:rPr>
          <w:lang w:val="ru-RU"/>
        </w:rPr>
        <w:t xml:space="preserve"> = (</w:t>
      </w:r>
      <w:r w:rsidR="0029625B">
        <w:t>V</w:t>
      </w:r>
      <w:r w:rsidR="0029625B" w:rsidRPr="00BB6DD1">
        <w:rPr>
          <w:lang w:val="ru-RU"/>
        </w:rPr>
        <w:t xml:space="preserve">, </w:t>
      </w:r>
      <w:r w:rsidR="0029625B">
        <w:t>E</w:t>
      </w:r>
      <w:r w:rsidR="0029625B" w:rsidRPr="00BB6DD1">
        <w:rPr>
          <w:lang w:val="ru-RU"/>
        </w:rPr>
        <w:t xml:space="preserve">) на </w:t>
      </w:r>
      <w:r w:rsidR="0029625B">
        <w:t>k</w:t>
      </w:r>
      <w:r w:rsidR="0029625B" w:rsidRPr="00BB6DD1">
        <w:rPr>
          <w:lang w:val="ru-RU"/>
        </w:rPr>
        <w:t xml:space="preserve"> кластеров при</w:t>
      </w:r>
      <w:r>
        <w:rPr>
          <w:lang w:val="ru-RU"/>
        </w:rPr>
        <w:t xml:space="preserve"> соблюдение следующих </w:t>
      </w:r>
      <w:r w:rsidR="0029625B" w:rsidRPr="00BB6DD1">
        <w:rPr>
          <w:lang w:val="ru-RU"/>
        </w:rPr>
        <w:t>требовани</w:t>
      </w:r>
      <w:r>
        <w:rPr>
          <w:lang w:val="ru-RU"/>
        </w:rPr>
        <w:t>й</w:t>
      </w:r>
      <w:r w:rsidR="0029625B" w:rsidRPr="00BB6DD1">
        <w:rPr>
          <w:lang w:val="ru-RU"/>
        </w:rPr>
        <w:t xml:space="preserve">: </w:t>
      </w:r>
      <w:r>
        <w:rPr>
          <w:lang w:val="ru-RU"/>
        </w:rPr>
        <w:t xml:space="preserve">все кластеры связны, их размеры должны быть близки к </w:t>
      </w:r>
      <w:r w:rsidR="0029625B" w:rsidRPr="00BB6DD1">
        <w:rPr>
          <w:lang w:val="ru-RU"/>
        </w:rPr>
        <w:t>среднему</w:t>
      </w:r>
      <w:r w:rsidR="0029625B" w:rsidRPr="00BB6DD1">
        <w:rPr>
          <w:lang w:val="ru-RU"/>
        </w:rPr>
        <w:t xml:space="preserve"> |</w:t>
      </w:r>
      <w:r w:rsidR="0029625B">
        <w:t>V</w:t>
      </w:r>
      <w:r w:rsidR="0029625B" w:rsidRPr="00BB6DD1">
        <w:rPr>
          <w:lang w:val="ru-RU"/>
        </w:rPr>
        <w:t>|</w:t>
      </w:r>
      <w:r>
        <w:rPr>
          <w:lang w:val="ru-RU"/>
        </w:rPr>
        <w:t xml:space="preserve"> </w:t>
      </w:r>
      <w:r w:rsidR="0029625B" w:rsidRPr="00BB6DD1">
        <w:rPr>
          <w:lang w:val="ru-RU"/>
        </w:rPr>
        <w:t>/</w:t>
      </w:r>
      <w:r>
        <w:rPr>
          <w:lang w:val="ru-RU"/>
        </w:rPr>
        <w:t xml:space="preserve"> </w:t>
      </w:r>
      <w:r w:rsidR="0029625B">
        <w:t>k</w:t>
      </w:r>
      <w:r w:rsidR="0029625B" w:rsidRPr="00BB6DD1">
        <w:rPr>
          <w:lang w:val="ru-RU"/>
        </w:rPr>
        <w:t xml:space="preserve">. </w:t>
      </w:r>
      <w:r>
        <w:rPr>
          <w:lang w:val="ru-RU"/>
        </w:rPr>
        <w:t>Похожая</w:t>
      </w:r>
      <w:r w:rsidR="0029625B" w:rsidRPr="00BB6DD1">
        <w:rPr>
          <w:lang w:val="ru-RU"/>
        </w:rPr>
        <w:t xml:space="preserve"> по смыслу </w:t>
      </w:r>
      <w:r w:rsidR="0029625B" w:rsidRPr="00BB6DD1">
        <w:rPr>
          <w:lang w:val="ru-RU"/>
        </w:rPr>
        <w:t xml:space="preserve">задача возникает </w:t>
      </w:r>
      <w:r w:rsidR="0029625B" w:rsidRPr="00BB6DD1">
        <w:rPr>
          <w:lang w:val="ru-RU"/>
        </w:rPr>
        <w:t xml:space="preserve">в </w:t>
      </w:r>
      <w:proofErr w:type="spellStart"/>
      <w:r w:rsidR="0029625B" w:rsidRPr="00BB6DD1">
        <w:rPr>
          <w:lang w:val="ru-RU"/>
        </w:rPr>
        <w:t>геопространственных</w:t>
      </w:r>
      <w:proofErr w:type="spellEnd"/>
      <w:r w:rsidR="0029625B" w:rsidRPr="00BB6DD1">
        <w:rPr>
          <w:lang w:val="ru-RU"/>
        </w:rPr>
        <w:t xml:space="preserve"> приложениях, где точки на </w:t>
      </w:r>
      <w:r>
        <w:rPr>
          <w:lang w:val="ru-RU"/>
        </w:rPr>
        <w:t>карте</w:t>
      </w:r>
      <w:r w:rsidR="0029625B" w:rsidRPr="00BB6DD1">
        <w:rPr>
          <w:lang w:val="ru-RU"/>
        </w:rPr>
        <w:t xml:space="preserve"> </w:t>
      </w:r>
      <w:r>
        <w:rPr>
          <w:lang w:val="ru-RU"/>
        </w:rPr>
        <w:t>нужно</w:t>
      </w:r>
      <w:r w:rsidR="0029625B" w:rsidRPr="00BB6DD1">
        <w:rPr>
          <w:lang w:val="ru-RU"/>
        </w:rPr>
        <w:t xml:space="preserve"> разбить на компактные, связные и сбалансированные области.</w:t>
      </w:r>
    </w:p>
    <w:p w:rsidR="00403786" w:rsidRPr="00BB6DD1" w:rsidRDefault="00BB6DD1">
      <w:pPr>
        <w:spacing w:after="120"/>
        <w:ind w:firstLine="709"/>
        <w:rPr>
          <w:lang w:val="ru-RU"/>
        </w:rPr>
      </w:pPr>
      <w:r>
        <w:rPr>
          <w:lang w:val="ru-RU"/>
        </w:rPr>
        <w:t>Далее мы рассмотрим</w:t>
      </w:r>
      <w:r w:rsidR="0029625B" w:rsidRPr="00BB6DD1">
        <w:rPr>
          <w:lang w:val="ru-RU"/>
        </w:rPr>
        <w:t xml:space="preserve"> алгоритмы, применимые к большим графам, затем </w:t>
      </w:r>
      <w:r w:rsidRPr="00BB6DD1">
        <w:rPr>
          <w:lang w:val="ru-RU"/>
        </w:rPr>
        <w:t>выбер</w:t>
      </w:r>
      <w:r>
        <w:rPr>
          <w:lang w:val="ru-RU"/>
        </w:rPr>
        <w:t>ем</w:t>
      </w:r>
      <w:r w:rsidR="0029625B" w:rsidRPr="00BB6DD1">
        <w:rPr>
          <w:lang w:val="ru-RU"/>
        </w:rPr>
        <w:t xml:space="preserve"> один базовый по</w:t>
      </w:r>
      <w:r w:rsidR="0029625B" w:rsidRPr="00BB6DD1">
        <w:rPr>
          <w:lang w:val="ru-RU"/>
        </w:rPr>
        <w:t>дход и пока</w:t>
      </w:r>
      <w:r>
        <w:rPr>
          <w:lang w:val="ru-RU"/>
        </w:rPr>
        <w:t>жем</w:t>
      </w:r>
      <w:r w:rsidR="0029625B" w:rsidRPr="00BB6DD1">
        <w:rPr>
          <w:lang w:val="ru-RU"/>
        </w:rPr>
        <w:t xml:space="preserve">, как его адаптировать под ограничения задачи, а после этого </w:t>
      </w:r>
      <w:r>
        <w:rPr>
          <w:lang w:val="ru-RU"/>
        </w:rPr>
        <w:t>перенесём</w:t>
      </w:r>
      <w:r w:rsidR="0029625B" w:rsidRPr="00BB6DD1">
        <w:rPr>
          <w:lang w:val="ru-RU"/>
        </w:rPr>
        <w:t xml:space="preserve"> принцип </w:t>
      </w:r>
      <w:r w:rsidR="0029625B" w:rsidRPr="00BB6DD1">
        <w:rPr>
          <w:lang w:val="ru-RU"/>
        </w:rPr>
        <w:t>на географическую кластеризацию точек.</w:t>
      </w:r>
    </w:p>
    <w:p w:rsidR="00403786" w:rsidRPr="00BB6DD1" w:rsidRDefault="0029625B">
      <w:pPr>
        <w:pStyle w:val="1"/>
        <w:rPr>
          <w:lang w:val="ru-RU"/>
        </w:rPr>
      </w:pPr>
      <w:r w:rsidRPr="00BB6DD1">
        <w:rPr>
          <w:lang w:val="ru-RU"/>
        </w:rPr>
        <w:t>2. Теоретический обзор алгоритмов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Для большого графа с |</w:t>
      </w:r>
      <w:r>
        <w:t>V</w:t>
      </w:r>
      <w:r w:rsidRPr="00BB6DD1">
        <w:rPr>
          <w:lang w:val="ru-RU"/>
        </w:rPr>
        <w:t>| = 10^5 и |</w:t>
      </w:r>
      <w:r>
        <w:t>E</w:t>
      </w:r>
      <w:r w:rsidRPr="00BB6DD1">
        <w:rPr>
          <w:lang w:val="ru-RU"/>
        </w:rPr>
        <w:t xml:space="preserve">| = 10^6 </w:t>
      </w:r>
      <w:r w:rsidR="00BB6DD1">
        <w:rPr>
          <w:lang w:val="ru-RU"/>
        </w:rPr>
        <w:t>лучше всего подойдут алгоритмы</w:t>
      </w:r>
      <w:r w:rsidRPr="00BB6DD1">
        <w:rPr>
          <w:lang w:val="ru-RU"/>
        </w:rPr>
        <w:t xml:space="preserve">, </w:t>
      </w:r>
      <w:r w:rsidR="00BB6DD1">
        <w:rPr>
          <w:lang w:val="ru-RU"/>
        </w:rPr>
        <w:t xml:space="preserve">работающие почти линейно, в зависимости от числа рёбер. Они также должны </w:t>
      </w:r>
      <w:proofErr w:type="spellStart"/>
      <w:r w:rsidR="00BB6DD1">
        <w:rPr>
          <w:lang w:val="ru-RU"/>
        </w:rPr>
        <w:t>допскать</w:t>
      </w:r>
      <w:proofErr w:type="spellEnd"/>
      <w:r w:rsidR="00BB6DD1">
        <w:rPr>
          <w:lang w:val="ru-RU"/>
        </w:rPr>
        <w:t xml:space="preserve"> определённые улучшения и не требовать оптимизации перебором параметров. </w:t>
      </w:r>
      <w:r w:rsidRPr="00BB6DD1">
        <w:rPr>
          <w:lang w:val="ru-RU"/>
        </w:rPr>
        <w:t>Ниже приведены три семейства методов.</w:t>
      </w:r>
    </w:p>
    <w:p w:rsidR="00403786" w:rsidRPr="00BB6DD1" w:rsidRDefault="0029625B">
      <w:pPr>
        <w:pStyle w:val="21"/>
        <w:rPr>
          <w:lang w:val="ru-RU"/>
        </w:rPr>
      </w:pPr>
      <w:r w:rsidRPr="00BB6DD1">
        <w:rPr>
          <w:lang w:val="ru-RU"/>
        </w:rPr>
        <w:t>2.1. Многоуровневая декомпозиция графа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Идея. </w:t>
      </w:r>
      <w:r w:rsidRPr="00BB6DD1">
        <w:rPr>
          <w:lang w:val="ru-RU"/>
        </w:rPr>
        <w:t>Граф последовательно сжим</w:t>
      </w:r>
      <w:r w:rsidRPr="00BB6DD1">
        <w:rPr>
          <w:lang w:val="ru-RU"/>
        </w:rPr>
        <w:t xml:space="preserve">ается: соседние вершины объединяются в </w:t>
      </w:r>
      <w:proofErr w:type="spellStart"/>
      <w:r w:rsidRPr="00BB6DD1">
        <w:rPr>
          <w:lang w:val="ru-RU"/>
        </w:rPr>
        <w:t>супервершины</w:t>
      </w:r>
      <w:proofErr w:type="spellEnd"/>
      <w:r w:rsidRPr="00BB6DD1">
        <w:rPr>
          <w:lang w:val="ru-RU"/>
        </w:rPr>
        <w:t xml:space="preserve">, после чего </w:t>
      </w:r>
      <w:r w:rsidRPr="00BB6DD1">
        <w:rPr>
          <w:lang w:val="ru-RU"/>
        </w:rPr>
        <w:t>задача решается</w:t>
      </w:r>
      <w:r w:rsidRPr="00BB6DD1">
        <w:rPr>
          <w:lang w:val="ru-RU"/>
        </w:rPr>
        <w:t xml:space="preserve"> на более грубом уровне</w:t>
      </w:r>
      <w:r w:rsidRPr="00BB6DD1">
        <w:rPr>
          <w:lang w:val="ru-RU"/>
        </w:rPr>
        <w:t xml:space="preserve">, а затем разбиение спускается обратно на исходный граф с локальной </w:t>
      </w:r>
      <w:proofErr w:type="spellStart"/>
      <w:r w:rsidRPr="00BB6DD1">
        <w:rPr>
          <w:lang w:val="ru-RU"/>
        </w:rPr>
        <w:t>донастройкой</w:t>
      </w:r>
      <w:proofErr w:type="spellEnd"/>
      <w:r w:rsidRPr="00BB6DD1">
        <w:rPr>
          <w:lang w:val="ru-RU"/>
        </w:rPr>
        <w:t xml:space="preserve"> границ.</w:t>
      </w:r>
      <w:r w:rsidRPr="00BB6DD1">
        <w:rPr>
          <w:lang w:val="ru-RU"/>
        </w:rPr>
        <w:t xml:space="preserve"> Именно так устроены практические пакеты вроде </w:t>
      </w:r>
      <w:r>
        <w:t>METIS</w:t>
      </w:r>
      <w:r w:rsidRPr="00BB6DD1">
        <w:rPr>
          <w:lang w:val="ru-RU"/>
        </w:rPr>
        <w:t xml:space="preserve"> и </w:t>
      </w:r>
      <w:proofErr w:type="spellStart"/>
      <w:r>
        <w:t>KaHIP</w:t>
      </w:r>
      <w:proofErr w:type="spellEnd"/>
      <w:r w:rsidRPr="00BB6DD1">
        <w:rPr>
          <w:lang w:val="ru-RU"/>
        </w:rPr>
        <w:t>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Форм</w:t>
      </w:r>
      <w:r w:rsidRPr="00BB6DD1">
        <w:rPr>
          <w:lang w:val="ru-RU"/>
        </w:rPr>
        <w:t>ализация.</w:t>
      </w:r>
      <w:r w:rsidRPr="00BB6DD1">
        <w:rPr>
          <w:lang w:val="ru-RU"/>
        </w:rPr>
        <w:t xml:space="preserve"> </w:t>
      </w:r>
      <w:r w:rsidRPr="00BB6DD1">
        <w:rPr>
          <w:lang w:val="ru-RU"/>
        </w:rPr>
        <w:t xml:space="preserve">Ищется разбиение </w:t>
      </w:r>
      <w:r>
        <w:t>V</w:t>
      </w:r>
      <w:r w:rsidRPr="00BB6DD1">
        <w:rPr>
          <w:lang w:val="ru-RU"/>
        </w:rPr>
        <w:t xml:space="preserve"> = </w:t>
      </w:r>
      <w:r>
        <w:t>C</w:t>
      </w:r>
      <w:r w:rsidRPr="00BB6DD1">
        <w:rPr>
          <w:lang w:val="ru-RU"/>
        </w:rPr>
        <w:t xml:space="preserve">1 ∪ ... ∪ </w:t>
      </w:r>
      <w:r>
        <w:t>Ck</w:t>
      </w:r>
      <w:r w:rsidRPr="00BB6DD1">
        <w:rPr>
          <w:lang w:val="ru-RU"/>
        </w:rPr>
        <w:t xml:space="preserve"> такое, что все </w:t>
      </w:r>
      <w:r>
        <w:t>Ci</w:t>
      </w:r>
      <w:r w:rsidRPr="00BB6DD1">
        <w:rPr>
          <w:lang w:val="ru-RU"/>
        </w:rPr>
        <w:t xml:space="preserve"> связны, а размер каждого кластера удовлетворяет ограничению |</w:t>
      </w:r>
      <w:r>
        <w:t>Ci</w:t>
      </w:r>
      <w:r w:rsidRPr="00BB6DD1">
        <w:rPr>
          <w:lang w:val="ru-RU"/>
        </w:rPr>
        <w:t>| ∈ [0.9·|</w:t>
      </w:r>
      <w:r>
        <w:t>V</w:t>
      </w:r>
      <w:r w:rsidRPr="00BB6DD1">
        <w:rPr>
          <w:lang w:val="ru-RU"/>
        </w:rPr>
        <w:t>|/</w:t>
      </w:r>
      <w:r>
        <w:t>k</w:t>
      </w:r>
      <w:r w:rsidRPr="00BB6DD1">
        <w:rPr>
          <w:lang w:val="ru-RU"/>
        </w:rPr>
        <w:t>, 1.1·|</w:t>
      </w:r>
      <w:r>
        <w:t>V</w:t>
      </w:r>
      <w:r w:rsidRPr="00BB6DD1">
        <w:rPr>
          <w:lang w:val="ru-RU"/>
        </w:rPr>
        <w:t>|/</w:t>
      </w:r>
      <w:r>
        <w:t>k</w:t>
      </w:r>
      <w:r w:rsidRPr="00BB6DD1">
        <w:rPr>
          <w:lang w:val="ru-RU"/>
        </w:rPr>
        <w:t xml:space="preserve">]. Обычно минимизируется вес разреза </w:t>
      </w:r>
      <w:r>
        <w:t>cut</w:t>
      </w:r>
      <w:r w:rsidRPr="00BB6DD1">
        <w:rPr>
          <w:lang w:val="ru-RU"/>
        </w:rPr>
        <w:t>(</w:t>
      </w:r>
      <w:r>
        <w:t>C</w:t>
      </w:r>
      <w:proofErr w:type="gramStart"/>
      <w:r w:rsidRPr="00BB6DD1">
        <w:rPr>
          <w:lang w:val="ru-RU"/>
        </w:rPr>
        <w:t>1,...</w:t>
      </w:r>
      <w:proofErr w:type="gramEnd"/>
      <w:r w:rsidRPr="00BB6DD1">
        <w:rPr>
          <w:lang w:val="ru-RU"/>
        </w:rPr>
        <w:t>,</w:t>
      </w:r>
      <w:r>
        <w:t>Ck</w:t>
      </w:r>
      <w:r w:rsidRPr="00BB6DD1">
        <w:rPr>
          <w:lang w:val="ru-RU"/>
        </w:rPr>
        <w:t>) = число рёбер между кластерами или его взвешенный ана</w:t>
      </w:r>
      <w:r w:rsidRPr="00BB6DD1">
        <w:rPr>
          <w:lang w:val="ru-RU"/>
        </w:rPr>
        <w:t>лог.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Преимущества.</w:t>
      </w:r>
      <w:r w:rsidRPr="00BB6DD1">
        <w:rPr>
          <w:lang w:val="ru-RU"/>
        </w:rPr>
        <w:t xml:space="preserve"> </w:t>
      </w:r>
      <w:r w:rsidRPr="00BB6DD1">
        <w:rPr>
          <w:lang w:val="ru-RU"/>
        </w:rPr>
        <w:t>М</w:t>
      </w:r>
      <w:r w:rsidRPr="00BB6DD1">
        <w:rPr>
          <w:lang w:val="ru-RU"/>
        </w:rPr>
        <w:t xml:space="preserve">етод масштабируется на очень большие графы, хорошо работает на разреженных структурах, а баланс можно контролировать на каждом этапе. </w:t>
      </w:r>
      <w:r w:rsidRPr="00BB6DD1">
        <w:rPr>
          <w:lang w:val="ru-RU"/>
        </w:rPr>
        <w:t>Недостатки. Качество</w:t>
      </w:r>
      <w:r w:rsidRPr="00BB6DD1">
        <w:rPr>
          <w:lang w:val="ru-RU"/>
        </w:rPr>
        <w:t xml:space="preserve"> зависит от начального сжатия и локального улучшения; алгоритм остаётся эвристичес</w:t>
      </w:r>
      <w:r w:rsidRPr="00BB6DD1">
        <w:rPr>
          <w:lang w:val="ru-RU"/>
        </w:rPr>
        <w:t>ким и требует аккуратной реализации.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Примеры применения. Разбиение вычислительных графов для </w:t>
      </w:r>
      <w:r>
        <w:t>MPI</w:t>
      </w:r>
      <w:r w:rsidRPr="00BB6DD1">
        <w:rPr>
          <w:lang w:val="ru-RU"/>
        </w:rPr>
        <w:t>/</w:t>
      </w:r>
      <w:r>
        <w:t>OpenMP</w:t>
      </w:r>
      <w:r w:rsidRPr="00BB6DD1">
        <w:rPr>
          <w:lang w:val="ru-RU"/>
        </w:rPr>
        <w:t>, распределение данных по узлам кластера, географическое районирование, параллельная обработка больших сетей.</w:t>
      </w:r>
    </w:p>
    <w:p w:rsidR="00403786" w:rsidRPr="00BB6DD1" w:rsidRDefault="0029625B">
      <w:pPr>
        <w:pStyle w:val="21"/>
        <w:rPr>
          <w:lang w:val="ru-RU"/>
        </w:rPr>
      </w:pPr>
      <w:r w:rsidRPr="00BB6DD1">
        <w:rPr>
          <w:lang w:val="ru-RU"/>
        </w:rPr>
        <w:t>2.2. Спектральная кластеризация и нормализо</w:t>
      </w:r>
      <w:r w:rsidRPr="00BB6DD1">
        <w:rPr>
          <w:lang w:val="ru-RU"/>
        </w:rPr>
        <w:t>ванный разрез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Идея. Граф представляется через матрицу Лапласа, после чего кластеры строятся по собственным векторам. Классическая цель — минимизировать </w:t>
      </w:r>
      <w:r>
        <w:t>normalized</w:t>
      </w:r>
      <w:r w:rsidRPr="00BB6DD1">
        <w:rPr>
          <w:lang w:val="ru-RU"/>
        </w:rPr>
        <w:t xml:space="preserve"> </w:t>
      </w:r>
      <w:r>
        <w:t>cut</w:t>
      </w:r>
      <w:r w:rsidRPr="00BB6DD1">
        <w:rPr>
          <w:lang w:val="ru-RU"/>
        </w:rPr>
        <w:t>, то есть разрез с учётом объёма кластеров.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Формализация. Пусть </w:t>
      </w:r>
      <w:r>
        <w:t>L</w:t>
      </w:r>
      <w:r w:rsidRPr="00BB6DD1">
        <w:rPr>
          <w:lang w:val="ru-RU"/>
        </w:rPr>
        <w:t xml:space="preserve"> = </w:t>
      </w:r>
      <w:r>
        <w:t>D</w:t>
      </w:r>
      <w:r w:rsidRPr="00BB6DD1">
        <w:rPr>
          <w:lang w:val="ru-RU"/>
        </w:rPr>
        <w:t xml:space="preserve"> - </w:t>
      </w:r>
      <w:r>
        <w:t>A</w:t>
      </w:r>
      <w:r w:rsidRPr="00BB6DD1">
        <w:rPr>
          <w:lang w:val="ru-RU"/>
        </w:rPr>
        <w:t xml:space="preserve"> — лапласиан граф</w:t>
      </w:r>
      <w:r w:rsidRPr="00BB6DD1">
        <w:rPr>
          <w:lang w:val="ru-RU"/>
        </w:rPr>
        <w:t xml:space="preserve">а, где </w:t>
      </w:r>
      <w:r>
        <w:t>A</w:t>
      </w:r>
      <w:r w:rsidRPr="00BB6DD1">
        <w:rPr>
          <w:lang w:val="ru-RU"/>
        </w:rPr>
        <w:t xml:space="preserve"> — матрица смежности, </w:t>
      </w:r>
      <w:r>
        <w:t>D</w:t>
      </w:r>
      <w:r w:rsidRPr="00BB6DD1">
        <w:rPr>
          <w:lang w:val="ru-RU"/>
        </w:rPr>
        <w:t xml:space="preserve"> — диагональная матрица степеней. Для двудольного разбиения ищется разбиение, </w:t>
      </w:r>
      <w:r w:rsidRPr="00BB6DD1">
        <w:rPr>
          <w:lang w:val="ru-RU"/>
        </w:rPr>
        <w:lastRenderedPageBreak/>
        <w:t xml:space="preserve">приближающее оптимум задачи </w:t>
      </w:r>
      <w:r>
        <w:t>min</w:t>
      </w:r>
      <w:r w:rsidRPr="00BB6DD1">
        <w:rPr>
          <w:lang w:val="ru-RU"/>
        </w:rPr>
        <w:t xml:space="preserve"> </w:t>
      </w:r>
      <w:proofErr w:type="spellStart"/>
      <w:proofErr w:type="gramStart"/>
      <w:r>
        <w:t>Ncut</w:t>
      </w:r>
      <w:proofErr w:type="spellEnd"/>
      <w:r w:rsidRPr="00BB6DD1">
        <w:rPr>
          <w:lang w:val="ru-RU"/>
        </w:rPr>
        <w:t>(</w:t>
      </w:r>
      <w:proofErr w:type="gramEnd"/>
      <w:r>
        <w:t>C</w:t>
      </w:r>
      <w:r w:rsidRPr="00BB6DD1">
        <w:rPr>
          <w:lang w:val="ru-RU"/>
        </w:rPr>
        <w:t xml:space="preserve">1, </w:t>
      </w:r>
      <w:r>
        <w:t>C</w:t>
      </w:r>
      <w:r w:rsidRPr="00BB6DD1">
        <w:rPr>
          <w:lang w:val="ru-RU"/>
        </w:rPr>
        <w:t xml:space="preserve">2). Для </w:t>
      </w:r>
      <w:proofErr w:type="gramStart"/>
      <w:r>
        <w:t>k</w:t>
      </w:r>
      <w:r w:rsidRPr="00BB6DD1">
        <w:rPr>
          <w:lang w:val="ru-RU"/>
        </w:rPr>
        <w:t xml:space="preserve"> &gt;</w:t>
      </w:r>
      <w:proofErr w:type="gramEnd"/>
      <w:r w:rsidRPr="00BB6DD1">
        <w:rPr>
          <w:lang w:val="ru-RU"/>
        </w:rPr>
        <w:t xml:space="preserve"> 2 используются несколько собственных векторов и дальнейшая дискретизация.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Преимущества. Есть </w:t>
      </w:r>
      <w:r w:rsidRPr="00BB6DD1">
        <w:rPr>
          <w:lang w:val="ru-RU"/>
        </w:rPr>
        <w:t>строгая математическая интерпретация, хорошо видны глобальные структуры графа, метод полезен как ориентир качества. Недостатки. Для очень больших графов вычисление спектра дорого по памяти и времени; связность и точный баланс не гарантируются без дополните</w:t>
      </w:r>
      <w:r w:rsidRPr="00BB6DD1">
        <w:rPr>
          <w:lang w:val="ru-RU"/>
        </w:rPr>
        <w:t>льной обработки.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Примеры применения. Анализ связных компонент в сетях, сегментация изображений, выделение сообществ в научных и социальных сетях, предварительная оценка структуры графа перед более практичным алгоритмом.</w:t>
      </w:r>
    </w:p>
    <w:p w:rsidR="00403786" w:rsidRPr="00BB6DD1" w:rsidRDefault="0029625B">
      <w:pPr>
        <w:pStyle w:val="21"/>
        <w:rPr>
          <w:lang w:val="ru-RU"/>
        </w:rPr>
      </w:pPr>
      <w:r w:rsidRPr="00BB6DD1">
        <w:rPr>
          <w:lang w:val="ru-RU"/>
        </w:rPr>
        <w:t xml:space="preserve">2.3. Современные методы обнаружения </w:t>
      </w:r>
      <w:r w:rsidRPr="00BB6DD1">
        <w:rPr>
          <w:lang w:val="ru-RU"/>
        </w:rPr>
        <w:t xml:space="preserve">сообществ: </w:t>
      </w:r>
      <w:r>
        <w:t>Louvain</w:t>
      </w:r>
      <w:r w:rsidRPr="00BB6DD1">
        <w:rPr>
          <w:lang w:val="ru-RU"/>
        </w:rPr>
        <w:t xml:space="preserve"> / </w:t>
      </w:r>
      <w:r>
        <w:t>Leiden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Идея. Алгоритм оптимизирует модульность или близкую к ней функцию качества. Сначала вершины локально перемещаются между сообществами, затем строится </w:t>
      </w:r>
      <w:proofErr w:type="gramStart"/>
      <w:r w:rsidRPr="00BB6DD1">
        <w:rPr>
          <w:lang w:val="ru-RU"/>
        </w:rPr>
        <w:t>сжатый граф сообществ</w:t>
      </w:r>
      <w:proofErr w:type="gramEnd"/>
      <w:r w:rsidRPr="00BB6DD1">
        <w:rPr>
          <w:lang w:val="ru-RU"/>
        </w:rPr>
        <w:t xml:space="preserve"> и процедура повторяется на следующем уровне.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Формализация</w:t>
      </w:r>
      <w:r w:rsidRPr="00BB6DD1">
        <w:rPr>
          <w:lang w:val="ru-RU"/>
        </w:rPr>
        <w:t xml:space="preserve">. Для разбиения </w:t>
      </w:r>
      <w:r>
        <w:t>C</w:t>
      </w:r>
      <w:proofErr w:type="gramStart"/>
      <w:r w:rsidRPr="00BB6DD1">
        <w:rPr>
          <w:lang w:val="ru-RU"/>
        </w:rPr>
        <w:t>1,...</w:t>
      </w:r>
      <w:proofErr w:type="gramEnd"/>
      <w:r w:rsidRPr="00BB6DD1">
        <w:rPr>
          <w:lang w:val="ru-RU"/>
        </w:rPr>
        <w:t>,</w:t>
      </w:r>
      <w:r>
        <w:t>Ck</w:t>
      </w:r>
      <w:r w:rsidRPr="00BB6DD1">
        <w:rPr>
          <w:lang w:val="ru-RU"/>
        </w:rPr>
        <w:t xml:space="preserve"> </w:t>
      </w:r>
      <w:proofErr w:type="spellStart"/>
      <w:r w:rsidRPr="00BB6DD1">
        <w:rPr>
          <w:lang w:val="ru-RU"/>
        </w:rPr>
        <w:t>максимизируется</w:t>
      </w:r>
      <w:proofErr w:type="spellEnd"/>
      <w:r w:rsidRPr="00BB6DD1">
        <w:rPr>
          <w:lang w:val="ru-RU"/>
        </w:rPr>
        <w:t xml:space="preserve"> </w:t>
      </w:r>
      <w:r>
        <w:t>modularity</w:t>
      </w:r>
      <w:r w:rsidRPr="00BB6DD1">
        <w:rPr>
          <w:lang w:val="ru-RU"/>
        </w:rPr>
        <w:t xml:space="preserve"> </w:t>
      </w:r>
      <w:r>
        <w:t>Q</w:t>
      </w:r>
      <w:r w:rsidRPr="00BB6DD1">
        <w:rPr>
          <w:lang w:val="ru-RU"/>
        </w:rPr>
        <w:t xml:space="preserve"> или её модификация. В </w:t>
      </w:r>
      <w:r>
        <w:t>Leiden</w:t>
      </w:r>
      <w:r w:rsidRPr="00BB6DD1">
        <w:rPr>
          <w:lang w:val="ru-RU"/>
        </w:rPr>
        <w:t xml:space="preserve"> дополнительно используется этап улучшения качества внутри сообществ, чтобы избежать плохо связных частей.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Преимущества. Очень хорошо масштабируется, естественно работает на</w:t>
      </w:r>
      <w:r w:rsidRPr="00BB6DD1">
        <w:rPr>
          <w:lang w:val="ru-RU"/>
        </w:rPr>
        <w:t xml:space="preserve"> больших разреженных графах, часто даёт сильные практические результаты. Недостатки. В исходном виде не гарантирует нужный размер кластеров, а связность обеспечивает лишь частично и чаще как следствие, а не как жёсткое ограничение.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Примеры применения. Поис</w:t>
      </w:r>
      <w:r w:rsidRPr="00BB6DD1">
        <w:rPr>
          <w:lang w:val="ru-RU"/>
        </w:rPr>
        <w:t>к тематических групп в сетях взаимодействий, анализ транспортных и коммуникационных сетей, предварительная сегментация перед балансировкой и постобработкой.</w:t>
      </w:r>
    </w:p>
    <w:p w:rsidR="00403786" w:rsidRDefault="0029625B">
      <w:pPr>
        <w:pStyle w:val="21"/>
      </w:pPr>
      <w:r>
        <w:t>2.4. Сравнение подходов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9"/>
        <w:gridCol w:w="2348"/>
        <w:gridCol w:w="2351"/>
      </w:tblGrid>
      <w:tr w:rsidR="00403786">
        <w:trPr>
          <w:jc w:val="center"/>
        </w:trPr>
        <w:tc>
          <w:tcPr>
            <w:tcW w:w="2351" w:type="dxa"/>
            <w:vAlign w:val="center"/>
          </w:tcPr>
          <w:p w:rsidR="00403786" w:rsidRDefault="0029625B">
            <w:r>
              <w:t>Алгоритм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Связность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Баланс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Масштабируемость</w:t>
            </w:r>
          </w:p>
        </w:tc>
      </w:tr>
      <w:tr w:rsidR="00403786">
        <w:trPr>
          <w:jc w:val="center"/>
        </w:trPr>
        <w:tc>
          <w:tcPr>
            <w:tcW w:w="2351" w:type="dxa"/>
            <w:vAlign w:val="center"/>
          </w:tcPr>
          <w:p w:rsidR="00403786" w:rsidRDefault="0029625B">
            <w:r>
              <w:t xml:space="preserve">Multilevel </w:t>
            </w:r>
            <w:r>
              <w:t>partitioning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Да, при постобработке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Да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Очень высокая</w:t>
            </w:r>
          </w:p>
        </w:tc>
      </w:tr>
      <w:tr w:rsidR="00403786">
        <w:trPr>
          <w:jc w:val="center"/>
        </w:trPr>
        <w:tc>
          <w:tcPr>
            <w:tcW w:w="2351" w:type="dxa"/>
            <w:vAlign w:val="center"/>
          </w:tcPr>
          <w:p w:rsidR="00403786" w:rsidRDefault="0029625B">
            <w:r>
              <w:t>Spectral clustering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Не гарантируется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Только косвенно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Средняя/низкая</w:t>
            </w:r>
          </w:p>
        </w:tc>
      </w:tr>
      <w:tr w:rsidR="00403786">
        <w:trPr>
          <w:jc w:val="center"/>
        </w:trPr>
        <w:tc>
          <w:tcPr>
            <w:tcW w:w="2351" w:type="dxa"/>
            <w:vAlign w:val="center"/>
          </w:tcPr>
          <w:p w:rsidR="00403786" w:rsidRDefault="0029625B">
            <w:r>
              <w:t>Louvain / Leiden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Частично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Нет без доработки</w:t>
            </w:r>
          </w:p>
        </w:tc>
        <w:tc>
          <w:tcPr>
            <w:tcW w:w="2351" w:type="dxa"/>
            <w:vAlign w:val="center"/>
          </w:tcPr>
          <w:p w:rsidR="00403786" w:rsidRDefault="0029625B">
            <w:r>
              <w:t>Очень высокая</w:t>
            </w:r>
          </w:p>
        </w:tc>
      </w:tr>
    </w:tbl>
    <w:p w:rsidR="00403786" w:rsidRDefault="0029625B">
      <w:pPr>
        <w:pStyle w:val="1"/>
      </w:pPr>
      <w:r>
        <w:t>3. Субъективный выбор и адаптация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В качестве основного алгоритма целесообра</w:t>
      </w:r>
      <w:r w:rsidRPr="00BB6DD1">
        <w:rPr>
          <w:lang w:val="ru-RU"/>
        </w:rPr>
        <w:t>зно выбрать многоуровневую декомпозицию графа. Причина выбора проста: именно этот подход сочетает масштабируемость, контролируемый баланс и возможность встроить жёсткое ограничение на связность.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Для задачи из условия удобно использовать следующую схему. Сн</w:t>
      </w:r>
      <w:r w:rsidRPr="00BB6DD1">
        <w:rPr>
          <w:lang w:val="ru-RU"/>
        </w:rPr>
        <w:t xml:space="preserve">ачала выбираются </w:t>
      </w:r>
      <w:r>
        <w:t>k</w:t>
      </w:r>
      <w:r w:rsidRPr="00BB6DD1">
        <w:rPr>
          <w:lang w:val="ru-RU"/>
        </w:rPr>
        <w:t xml:space="preserve"> якорных вершин или небольших стартовых областей. Затем выполняется одновременный рост кластеров по границам графа, чтобы получить связное начальное </w:t>
      </w:r>
      <w:r w:rsidRPr="00BB6DD1">
        <w:rPr>
          <w:lang w:val="ru-RU"/>
        </w:rPr>
        <w:lastRenderedPageBreak/>
        <w:t>разбиение. После этого запускается локальная оптимизация, в которой вершина может быть пе</w:t>
      </w:r>
      <w:r w:rsidRPr="00BB6DD1">
        <w:rPr>
          <w:lang w:val="ru-RU"/>
        </w:rPr>
        <w:t>ренесена только в соседний кластер и только если при переносе не нарушается связность текущего кластера и не выходит из строя баланс.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Такая адаптация превращает классический </w:t>
      </w:r>
      <w:r>
        <w:t>multilevel</w:t>
      </w:r>
      <w:r w:rsidRPr="00BB6DD1">
        <w:rPr>
          <w:lang w:val="ru-RU"/>
        </w:rPr>
        <w:t xml:space="preserve">-подход в связно-балансированный </w:t>
      </w:r>
      <w:r>
        <w:t>partitioning</w:t>
      </w:r>
      <w:r w:rsidRPr="00BB6DD1">
        <w:rPr>
          <w:lang w:val="ru-RU"/>
        </w:rPr>
        <w:t xml:space="preserve"> </w:t>
      </w:r>
      <w:r>
        <w:t>with</w:t>
      </w:r>
      <w:r w:rsidRPr="00BB6DD1">
        <w:rPr>
          <w:lang w:val="ru-RU"/>
        </w:rPr>
        <w:t xml:space="preserve"> </w:t>
      </w:r>
      <w:r>
        <w:t>repair</w:t>
      </w:r>
      <w:r w:rsidRPr="00BB6DD1">
        <w:rPr>
          <w:lang w:val="ru-RU"/>
        </w:rPr>
        <w:t xml:space="preserve">. </w:t>
      </w:r>
      <w:r w:rsidRPr="00BB6DD1">
        <w:rPr>
          <w:lang w:val="ru-RU"/>
        </w:rPr>
        <w:t xml:space="preserve">Фактически мы минимизируем не только разрез, но и штраф за нарушение баланса: </w:t>
      </w:r>
      <w:r>
        <w:t>J</w:t>
      </w:r>
      <w:r w:rsidRPr="00BB6DD1">
        <w:rPr>
          <w:lang w:val="ru-RU"/>
        </w:rPr>
        <w:t xml:space="preserve"> = </w:t>
      </w:r>
      <w:r>
        <w:t>cut</w:t>
      </w:r>
      <w:r w:rsidRPr="00BB6DD1">
        <w:rPr>
          <w:lang w:val="ru-RU"/>
        </w:rPr>
        <w:t xml:space="preserve"> + </w:t>
      </w:r>
      <w:r>
        <w:t>λ</w:t>
      </w:r>
      <w:r w:rsidRPr="00BB6DD1">
        <w:rPr>
          <w:lang w:val="ru-RU"/>
        </w:rPr>
        <w:t>·</w:t>
      </w:r>
      <w:r>
        <w:t>imbalance</w:t>
      </w:r>
      <w:r w:rsidRPr="00BB6DD1">
        <w:rPr>
          <w:lang w:val="ru-RU"/>
        </w:rPr>
        <w:t xml:space="preserve"> + </w:t>
      </w:r>
      <w:r>
        <w:t>μ</w:t>
      </w:r>
      <w:r w:rsidRPr="00BB6DD1">
        <w:rPr>
          <w:lang w:val="ru-RU"/>
        </w:rPr>
        <w:t>·</w:t>
      </w:r>
      <w:r>
        <w:t>fragmentation</w:t>
      </w:r>
      <w:r w:rsidRPr="00BB6DD1">
        <w:rPr>
          <w:lang w:val="ru-RU"/>
        </w:rPr>
        <w:t xml:space="preserve">, где </w:t>
      </w:r>
      <w:r>
        <w:t>fragmentation</w:t>
      </w:r>
      <w:r w:rsidRPr="00BB6DD1">
        <w:rPr>
          <w:lang w:val="ru-RU"/>
        </w:rPr>
        <w:t xml:space="preserve"> равен числу дополнительных компонент внутри кластеров.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Практическая реализация для больших графов должна использовать с</w:t>
      </w:r>
      <w:r w:rsidRPr="00BB6DD1">
        <w:rPr>
          <w:lang w:val="ru-RU"/>
        </w:rPr>
        <w:t xml:space="preserve">писки смежности, очереди </w:t>
      </w:r>
      <w:proofErr w:type="spellStart"/>
      <w:r w:rsidRPr="00BB6DD1">
        <w:rPr>
          <w:lang w:val="ru-RU"/>
        </w:rPr>
        <w:t>фронтира</w:t>
      </w:r>
      <w:proofErr w:type="spellEnd"/>
      <w:r w:rsidRPr="00BB6DD1">
        <w:rPr>
          <w:lang w:val="ru-RU"/>
        </w:rPr>
        <w:t xml:space="preserve"> и локальные проверки на мосты или на нарушение связности только в окрестности перемещаемой вершины. Это позволяет избегать глобального пересчёта всей структуры после каждого шага.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Если после локальной </w:t>
      </w:r>
      <w:r w:rsidRPr="00BB6DD1">
        <w:rPr>
          <w:lang w:val="ru-RU"/>
        </w:rPr>
        <w:t xml:space="preserve">оптимизации какой-то кластер оказывается слишком большим, его граница «подрезается» серией допустимых перемещений в соседние </w:t>
      </w:r>
      <w:proofErr w:type="spellStart"/>
      <w:r w:rsidRPr="00BB6DD1">
        <w:rPr>
          <w:lang w:val="ru-RU"/>
        </w:rPr>
        <w:t>недозагруженные</w:t>
      </w:r>
      <w:proofErr w:type="spellEnd"/>
      <w:r w:rsidRPr="00BB6DD1">
        <w:rPr>
          <w:lang w:val="ru-RU"/>
        </w:rPr>
        <w:t xml:space="preserve"> кластеры. Если кластер распался на компоненты, более мелкие компоненты можно перекинуть к соседним областям, оставл</w:t>
      </w:r>
      <w:r w:rsidRPr="00BB6DD1">
        <w:rPr>
          <w:lang w:val="ru-RU"/>
        </w:rPr>
        <w:t>яя крупнейшую компоненту ядром.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Пример применения такой адаптации — разбиение графа социальных взаимодействий на </w:t>
      </w:r>
      <w:r>
        <w:t>k</w:t>
      </w:r>
      <w:r w:rsidRPr="00BB6DD1">
        <w:rPr>
          <w:lang w:val="ru-RU"/>
        </w:rPr>
        <w:t xml:space="preserve"> групп одинакового размера для параллельной аналитики, где важно, чтобы в каждой группе сохранялась внутренняя связность и не было слишком мал</w:t>
      </w:r>
      <w:r w:rsidRPr="00BB6DD1">
        <w:rPr>
          <w:lang w:val="ru-RU"/>
        </w:rPr>
        <w:t>еньких или слишком больших частей.</w:t>
      </w:r>
    </w:p>
    <w:p w:rsidR="00403786" w:rsidRPr="00BB6DD1" w:rsidRDefault="0029625B">
      <w:pPr>
        <w:pStyle w:val="1"/>
        <w:rPr>
          <w:lang w:val="ru-RU"/>
        </w:rPr>
      </w:pPr>
      <w:r w:rsidRPr="00BB6DD1">
        <w:rPr>
          <w:lang w:val="ru-RU"/>
        </w:rPr>
        <w:t xml:space="preserve">4. Кластеризация территории в </w:t>
      </w:r>
      <w:proofErr w:type="spellStart"/>
      <w:r w:rsidRPr="00BB6DD1">
        <w:rPr>
          <w:lang w:val="ru-RU"/>
        </w:rPr>
        <w:t>геопространственной</w:t>
      </w:r>
      <w:proofErr w:type="spellEnd"/>
      <w:r w:rsidRPr="00BB6DD1">
        <w:rPr>
          <w:lang w:val="ru-RU"/>
        </w:rPr>
        <w:t xml:space="preserve"> топологии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Для множества точек на плоскости наиболее естественно сначала построить граф соседства: </w:t>
      </w:r>
      <w:r>
        <w:t>k</w:t>
      </w:r>
      <w:r w:rsidRPr="00BB6DD1">
        <w:rPr>
          <w:lang w:val="ru-RU"/>
        </w:rPr>
        <w:t>-</w:t>
      </w:r>
      <w:r>
        <w:t>NN</w:t>
      </w:r>
      <w:r w:rsidRPr="00BB6DD1">
        <w:rPr>
          <w:lang w:val="ru-RU"/>
        </w:rPr>
        <w:t>-граф, граф по триангуляции Делоне или радиусный граф. После этого за</w:t>
      </w:r>
      <w:r w:rsidRPr="00BB6DD1">
        <w:rPr>
          <w:lang w:val="ru-RU"/>
        </w:rPr>
        <w:t xml:space="preserve">дача сводится к разбиению графа на связные области с геометрическим штрафом за </w:t>
      </w:r>
      <w:proofErr w:type="spellStart"/>
      <w:r w:rsidRPr="00BB6DD1">
        <w:rPr>
          <w:lang w:val="ru-RU"/>
        </w:rPr>
        <w:t>некомпактность</w:t>
      </w:r>
      <w:proofErr w:type="spellEnd"/>
      <w:r w:rsidRPr="00BB6DD1">
        <w:rPr>
          <w:lang w:val="ru-RU"/>
        </w:rPr>
        <w:t>.</w:t>
      </w:r>
    </w:p>
    <w:p w:rsidR="00403786" w:rsidRDefault="0029625B">
      <w:pPr>
        <w:pStyle w:val="21"/>
      </w:pPr>
      <w:r>
        <w:t>4.1. Основной алгоритм: balanced region growing on a proximity graph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Идея. Выбираются </w:t>
      </w:r>
      <w:r>
        <w:t>k</w:t>
      </w:r>
      <w:r w:rsidRPr="00BB6DD1">
        <w:rPr>
          <w:lang w:val="ru-RU"/>
        </w:rPr>
        <w:t xml:space="preserve"> семян, после чего кластеры одновременно растут по соседним точкам. Каждая</w:t>
      </w:r>
      <w:r w:rsidRPr="00BB6DD1">
        <w:rPr>
          <w:lang w:val="ru-RU"/>
        </w:rPr>
        <w:t xml:space="preserve"> новая точка присоединяется к тому кластеру, для которого локальная стоимость присоединения минимальна. Стоимость может включать евклидово расстояние до текущей границы, штраф за переполнение кластера и штраф за ухудшение компактности.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Формализация. Для то</w:t>
      </w:r>
      <w:r w:rsidRPr="00BB6DD1">
        <w:rPr>
          <w:lang w:val="ru-RU"/>
        </w:rPr>
        <w:t xml:space="preserve">чки </w:t>
      </w:r>
      <w:r>
        <w:t>p</w:t>
      </w:r>
      <w:r w:rsidRPr="00BB6DD1">
        <w:rPr>
          <w:lang w:val="ru-RU"/>
        </w:rPr>
        <w:t xml:space="preserve"> и кластера </w:t>
      </w:r>
      <w:r>
        <w:t>Ci</w:t>
      </w:r>
      <w:r w:rsidRPr="00BB6DD1">
        <w:rPr>
          <w:lang w:val="ru-RU"/>
        </w:rPr>
        <w:t xml:space="preserve"> можно задать критерий присоединения </w:t>
      </w:r>
      <w:r>
        <w:t>s</w:t>
      </w:r>
      <w:r w:rsidRPr="00BB6DD1">
        <w:rPr>
          <w:lang w:val="ru-RU"/>
        </w:rPr>
        <w:t>(</w:t>
      </w:r>
      <w:r>
        <w:t>p</w:t>
      </w:r>
      <w:r w:rsidRPr="00BB6DD1">
        <w:rPr>
          <w:lang w:val="ru-RU"/>
        </w:rPr>
        <w:t xml:space="preserve">, </w:t>
      </w:r>
      <w:r>
        <w:t>Ci</w:t>
      </w:r>
      <w:r w:rsidRPr="00BB6DD1">
        <w:rPr>
          <w:lang w:val="ru-RU"/>
        </w:rPr>
        <w:t xml:space="preserve">) = </w:t>
      </w:r>
      <w:r>
        <w:t>d</w:t>
      </w:r>
      <w:r w:rsidRPr="00BB6DD1">
        <w:rPr>
          <w:lang w:val="ru-RU"/>
        </w:rPr>
        <w:t>(</w:t>
      </w:r>
      <w:r>
        <w:t>p</w:t>
      </w:r>
      <w:r w:rsidRPr="00BB6DD1">
        <w:rPr>
          <w:lang w:val="ru-RU"/>
        </w:rPr>
        <w:t xml:space="preserve">, </w:t>
      </w:r>
      <w:r>
        <w:t>Ci</w:t>
      </w:r>
      <w:r w:rsidRPr="00BB6DD1">
        <w:rPr>
          <w:lang w:val="ru-RU"/>
        </w:rPr>
        <w:t xml:space="preserve">) + </w:t>
      </w:r>
      <w:r>
        <w:t>α</w:t>
      </w:r>
      <w:r w:rsidRPr="00BB6DD1">
        <w:rPr>
          <w:lang w:val="ru-RU"/>
        </w:rPr>
        <w:t>·</w:t>
      </w:r>
      <w:r>
        <w:t>overload</w:t>
      </w:r>
      <w:r w:rsidRPr="00BB6DD1">
        <w:rPr>
          <w:lang w:val="ru-RU"/>
        </w:rPr>
        <w:t>(</w:t>
      </w:r>
      <w:r>
        <w:t>Ci</w:t>
      </w:r>
      <w:r w:rsidRPr="00BB6DD1">
        <w:rPr>
          <w:lang w:val="ru-RU"/>
        </w:rPr>
        <w:t xml:space="preserve">) + </w:t>
      </w:r>
      <w:r>
        <w:t>β</w:t>
      </w:r>
      <w:r w:rsidRPr="00BB6DD1">
        <w:rPr>
          <w:lang w:val="ru-RU"/>
        </w:rPr>
        <w:t>·</w:t>
      </w:r>
      <w:r>
        <w:t>compactness</w:t>
      </w:r>
      <w:r w:rsidRPr="00BB6DD1">
        <w:rPr>
          <w:lang w:val="ru-RU"/>
        </w:rPr>
        <w:t>_</w:t>
      </w:r>
      <w:r>
        <w:t>penalty</w:t>
      </w:r>
      <w:r w:rsidRPr="00BB6DD1">
        <w:rPr>
          <w:lang w:val="ru-RU"/>
        </w:rPr>
        <w:t>(</w:t>
      </w:r>
      <w:r>
        <w:t>Ci</w:t>
      </w:r>
      <w:r w:rsidRPr="00BB6DD1">
        <w:rPr>
          <w:lang w:val="ru-RU"/>
        </w:rPr>
        <w:t xml:space="preserve">), где </w:t>
      </w:r>
      <w:r>
        <w:t>d</w:t>
      </w:r>
      <w:r w:rsidRPr="00BB6DD1">
        <w:rPr>
          <w:lang w:val="ru-RU"/>
        </w:rPr>
        <w:t>(</w:t>
      </w:r>
      <w:r>
        <w:t>p</w:t>
      </w:r>
      <w:r w:rsidRPr="00BB6DD1">
        <w:rPr>
          <w:lang w:val="ru-RU"/>
        </w:rPr>
        <w:t xml:space="preserve">, </w:t>
      </w:r>
      <w:r>
        <w:t>Ci</w:t>
      </w:r>
      <w:r w:rsidRPr="00BB6DD1">
        <w:rPr>
          <w:lang w:val="ru-RU"/>
        </w:rPr>
        <w:t xml:space="preserve">) — расстояние до ближайшей точки кластера или до его </w:t>
      </w:r>
      <w:proofErr w:type="spellStart"/>
      <w:r w:rsidRPr="00BB6DD1">
        <w:rPr>
          <w:lang w:val="ru-RU"/>
        </w:rPr>
        <w:t>фронтира</w:t>
      </w:r>
      <w:proofErr w:type="spellEnd"/>
      <w:r w:rsidRPr="00BB6DD1">
        <w:rPr>
          <w:lang w:val="ru-RU"/>
        </w:rPr>
        <w:t xml:space="preserve">. Кластер объявляется завершённым, когда его размер попадает </w:t>
      </w:r>
      <w:r w:rsidRPr="00BB6DD1">
        <w:rPr>
          <w:lang w:val="ru-RU"/>
        </w:rPr>
        <w:t>в допустимый интервал и дальнейший рост не улучшает целевую функцию.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lastRenderedPageBreak/>
        <w:t>Связность обеспечивается автоматически, потому что каждая новая точка присоединяется только через соседнюю уже принадлежащую точку. Баланс достигается за счёт явного ограничения размера и</w:t>
      </w:r>
      <w:r w:rsidRPr="00BB6DD1">
        <w:rPr>
          <w:lang w:val="ru-RU"/>
        </w:rPr>
        <w:t xml:space="preserve"> последующей локальной балансировки границ.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Компактность удобно измерять либо средним расстоянием точки до центра кластера, либо отношением периметра к площади, либо суммой длин граничных рёбер. На практике достаточно комбинировать геометрическую компактно</w:t>
      </w:r>
      <w:r w:rsidRPr="00BB6DD1">
        <w:rPr>
          <w:lang w:val="ru-RU"/>
        </w:rPr>
        <w:t xml:space="preserve">сть с </w:t>
      </w:r>
      <w:proofErr w:type="spellStart"/>
      <w:r w:rsidRPr="00BB6DD1">
        <w:rPr>
          <w:lang w:val="ru-RU"/>
        </w:rPr>
        <w:t>графовой</w:t>
      </w:r>
      <w:proofErr w:type="spellEnd"/>
      <w:r w:rsidRPr="00BB6DD1">
        <w:rPr>
          <w:lang w:val="ru-RU"/>
        </w:rPr>
        <w:t xml:space="preserve"> связностью и балансом размера.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Примеры применения. Зонирование городов на районы доставки, кластеризация точек наблюдений в географии, выделение обслуживаемых территорий для сети магазинов, проектирование участков для полевых измерений.</w:t>
      </w:r>
    </w:p>
    <w:p w:rsidR="00403786" w:rsidRDefault="0029625B">
      <w:pPr>
        <w:pStyle w:val="21"/>
      </w:pPr>
      <w:r>
        <w:t>4.2.</w:t>
      </w:r>
      <w:r>
        <w:t xml:space="preserve"> Метрики качества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403786">
        <w:trPr>
          <w:jc w:val="center"/>
        </w:trPr>
        <w:tc>
          <w:tcPr>
            <w:tcW w:w="3135" w:type="dxa"/>
          </w:tcPr>
          <w:p w:rsidR="00403786" w:rsidRDefault="0029625B">
            <w:r>
              <w:t>Метрика</w:t>
            </w:r>
          </w:p>
        </w:tc>
        <w:tc>
          <w:tcPr>
            <w:tcW w:w="3135" w:type="dxa"/>
          </w:tcPr>
          <w:p w:rsidR="00403786" w:rsidRDefault="0029625B">
            <w:r>
              <w:t>Смысл</w:t>
            </w:r>
          </w:p>
        </w:tc>
        <w:tc>
          <w:tcPr>
            <w:tcW w:w="3135" w:type="dxa"/>
          </w:tcPr>
          <w:p w:rsidR="00403786" w:rsidRDefault="0029625B">
            <w:r>
              <w:t>Формула / идея</w:t>
            </w:r>
          </w:p>
        </w:tc>
      </w:tr>
      <w:tr w:rsidR="00403786">
        <w:trPr>
          <w:jc w:val="center"/>
        </w:trPr>
        <w:tc>
          <w:tcPr>
            <w:tcW w:w="3135" w:type="dxa"/>
          </w:tcPr>
          <w:p w:rsidR="00403786" w:rsidRDefault="0029625B">
            <w:r>
              <w:t>Balance</w:t>
            </w:r>
          </w:p>
        </w:tc>
        <w:tc>
          <w:tcPr>
            <w:tcW w:w="3135" w:type="dxa"/>
          </w:tcPr>
          <w:p w:rsidR="00403786" w:rsidRDefault="0029625B">
            <w:r>
              <w:t>насколько равны размеры кластеров</w:t>
            </w:r>
          </w:p>
        </w:tc>
        <w:tc>
          <w:tcPr>
            <w:tcW w:w="3135" w:type="dxa"/>
          </w:tcPr>
          <w:p w:rsidR="00403786" w:rsidRDefault="0029625B">
            <w:r>
              <w:t>max_i | |Ci| - |V|/k | / (|V|/k)</w:t>
            </w:r>
          </w:p>
        </w:tc>
      </w:tr>
      <w:tr w:rsidR="00403786" w:rsidRPr="00BB6DD1">
        <w:trPr>
          <w:jc w:val="center"/>
        </w:trPr>
        <w:tc>
          <w:tcPr>
            <w:tcW w:w="3135" w:type="dxa"/>
          </w:tcPr>
          <w:p w:rsidR="00403786" w:rsidRDefault="0029625B">
            <w:r>
              <w:t>Connectivity</w:t>
            </w:r>
          </w:p>
        </w:tc>
        <w:tc>
          <w:tcPr>
            <w:tcW w:w="3135" w:type="dxa"/>
          </w:tcPr>
          <w:p w:rsidR="00403786" w:rsidRPr="00BB6DD1" w:rsidRDefault="0029625B">
            <w:pPr>
              <w:rPr>
                <w:lang w:val="ru-RU"/>
              </w:rPr>
            </w:pPr>
            <w:r w:rsidRPr="00BB6DD1">
              <w:rPr>
                <w:lang w:val="ru-RU"/>
              </w:rPr>
              <w:t>нет ли распада на компоненты</w:t>
            </w:r>
          </w:p>
        </w:tc>
        <w:tc>
          <w:tcPr>
            <w:tcW w:w="3135" w:type="dxa"/>
          </w:tcPr>
          <w:p w:rsidR="00403786" w:rsidRPr="00BB6DD1" w:rsidRDefault="0029625B">
            <w:pPr>
              <w:rPr>
                <w:lang w:val="ru-RU"/>
              </w:rPr>
            </w:pPr>
            <w:r w:rsidRPr="00BB6DD1">
              <w:rPr>
                <w:lang w:val="ru-RU"/>
              </w:rPr>
              <w:t xml:space="preserve">сумма внутренних компонент должна быть 1 для каждого </w:t>
            </w:r>
            <w:r>
              <w:t>Ci</w:t>
            </w:r>
          </w:p>
        </w:tc>
      </w:tr>
      <w:tr w:rsidR="00403786" w:rsidRPr="00BB6DD1">
        <w:trPr>
          <w:jc w:val="center"/>
        </w:trPr>
        <w:tc>
          <w:tcPr>
            <w:tcW w:w="3135" w:type="dxa"/>
          </w:tcPr>
          <w:p w:rsidR="00403786" w:rsidRDefault="0029625B">
            <w:r>
              <w:t>Compactness</w:t>
            </w:r>
          </w:p>
        </w:tc>
        <w:tc>
          <w:tcPr>
            <w:tcW w:w="3135" w:type="dxa"/>
          </w:tcPr>
          <w:p w:rsidR="00403786" w:rsidRPr="00BB6DD1" w:rsidRDefault="0029625B">
            <w:pPr>
              <w:rPr>
                <w:lang w:val="ru-RU"/>
              </w:rPr>
            </w:pPr>
            <w:r w:rsidRPr="00BB6DD1">
              <w:rPr>
                <w:lang w:val="ru-RU"/>
              </w:rPr>
              <w:t xml:space="preserve">насколько </w:t>
            </w:r>
            <w:r w:rsidRPr="00BB6DD1">
              <w:rPr>
                <w:lang w:val="ru-RU"/>
              </w:rPr>
              <w:t>область похожа на компактный регион</w:t>
            </w:r>
          </w:p>
        </w:tc>
        <w:tc>
          <w:tcPr>
            <w:tcW w:w="3135" w:type="dxa"/>
          </w:tcPr>
          <w:p w:rsidR="00403786" w:rsidRPr="00BB6DD1" w:rsidRDefault="0029625B">
            <w:pPr>
              <w:rPr>
                <w:lang w:val="ru-RU"/>
              </w:rPr>
            </w:pPr>
            <w:r w:rsidRPr="00BB6DD1">
              <w:rPr>
                <w:lang w:val="ru-RU"/>
              </w:rPr>
              <w:t xml:space="preserve">средняя дистанция до центра, </w:t>
            </w:r>
            <w:r>
              <w:t>perimeter</w:t>
            </w:r>
            <w:r w:rsidRPr="00BB6DD1">
              <w:rPr>
                <w:lang w:val="ru-RU"/>
              </w:rPr>
              <w:t>/</w:t>
            </w:r>
            <w:r>
              <w:t>area</w:t>
            </w:r>
            <w:r w:rsidRPr="00BB6DD1">
              <w:rPr>
                <w:lang w:val="ru-RU"/>
              </w:rPr>
              <w:t xml:space="preserve"> или </w:t>
            </w:r>
            <w:r>
              <w:t>cut</w:t>
            </w:r>
            <w:r w:rsidRPr="00BB6DD1">
              <w:rPr>
                <w:lang w:val="ru-RU"/>
              </w:rPr>
              <w:t>/</w:t>
            </w:r>
            <w:r>
              <w:t>volume</w:t>
            </w:r>
          </w:p>
        </w:tc>
      </w:tr>
    </w:tbl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Для отчёта удобно зафиксировать пороговые условия: баланс не хуже 10%, связность — строгая, компактность — минимизируемая или сравнительная относительно базовог</w:t>
      </w:r>
      <w:r w:rsidRPr="00BB6DD1">
        <w:rPr>
          <w:lang w:val="ru-RU"/>
        </w:rPr>
        <w:t xml:space="preserve">о метода (например, обычного </w:t>
      </w:r>
      <w:r>
        <w:t>k</w:t>
      </w:r>
      <w:r w:rsidRPr="00BB6DD1">
        <w:rPr>
          <w:lang w:val="ru-RU"/>
        </w:rPr>
        <w:t>-</w:t>
      </w:r>
      <w:r>
        <w:t>means</w:t>
      </w:r>
      <w:r w:rsidRPr="00BB6DD1">
        <w:rPr>
          <w:lang w:val="ru-RU"/>
        </w:rPr>
        <w:t xml:space="preserve"> без связности).</w:t>
      </w:r>
    </w:p>
    <w:p w:rsidR="00403786" w:rsidRPr="00BB6DD1" w:rsidRDefault="0029625B">
      <w:pPr>
        <w:pStyle w:val="21"/>
        <w:rPr>
          <w:lang w:val="ru-RU"/>
        </w:rPr>
      </w:pPr>
      <w:r w:rsidRPr="00BB6DD1">
        <w:rPr>
          <w:lang w:val="ru-RU"/>
        </w:rPr>
        <w:t>4.3. Вычислительная сложность и оптимизации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Если </w:t>
      </w:r>
      <w:r>
        <w:t>k</w:t>
      </w:r>
      <w:r w:rsidRPr="00BB6DD1">
        <w:rPr>
          <w:lang w:val="ru-RU"/>
        </w:rPr>
        <w:t>-</w:t>
      </w:r>
      <w:r>
        <w:t>NN</w:t>
      </w:r>
      <w:r w:rsidRPr="00BB6DD1">
        <w:rPr>
          <w:lang w:val="ru-RU"/>
        </w:rPr>
        <w:t xml:space="preserve">-граф строится по пространственным координатам, то на практике это делается за </w:t>
      </w:r>
      <w:proofErr w:type="gramStart"/>
      <w:r>
        <w:t>O</w:t>
      </w:r>
      <w:r w:rsidRPr="00BB6DD1">
        <w:rPr>
          <w:lang w:val="ru-RU"/>
        </w:rPr>
        <w:t>(</w:t>
      </w:r>
      <w:proofErr w:type="gramEnd"/>
      <w:r>
        <w:t>n</w:t>
      </w:r>
      <w:r w:rsidRPr="00BB6DD1">
        <w:rPr>
          <w:lang w:val="ru-RU"/>
        </w:rPr>
        <w:t xml:space="preserve"> </w:t>
      </w:r>
      <w:r>
        <w:t>log</w:t>
      </w:r>
      <w:r w:rsidRPr="00BB6DD1">
        <w:rPr>
          <w:lang w:val="ru-RU"/>
        </w:rPr>
        <w:t xml:space="preserve"> </w:t>
      </w:r>
      <w:r>
        <w:t>n</w:t>
      </w:r>
      <w:r w:rsidRPr="00BB6DD1">
        <w:rPr>
          <w:lang w:val="ru-RU"/>
        </w:rPr>
        <w:t>) или близко к этому, а сам рост кластеров работает примерно з</w:t>
      </w:r>
      <w:r w:rsidRPr="00BB6DD1">
        <w:rPr>
          <w:lang w:val="ru-RU"/>
        </w:rPr>
        <w:t xml:space="preserve">а </w:t>
      </w:r>
      <w:r>
        <w:t>O</w:t>
      </w:r>
      <w:r w:rsidRPr="00BB6DD1">
        <w:rPr>
          <w:lang w:val="ru-RU"/>
        </w:rPr>
        <w:t>(</w:t>
      </w:r>
      <w:r>
        <w:t>n</w:t>
      </w:r>
      <w:r w:rsidRPr="00BB6DD1">
        <w:rPr>
          <w:lang w:val="ru-RU"/>
        </w:rPr>
        <w:t xml:space="preserve"> </w:t>
      </w:r>
      <w:r>
        <w:t>log</w:t>
      </w:r>
      <w:r w:rsidRPr="00BB6DD1">
        <w:rPr>
          <w:lang w:val="ru-RU"/>
        </w:rPr>
        <w:t xml:space="preserve"> </w:t>
      </w:r>
      <w:r>
        <w:t>n</w:t>
      </w:r>
      <w:r w:rsidRPr="00BB6DD1">
        <w:rPr>
          <w:lang w:val="ru-RU"/>
        </w:rPr>
        <w:t>) при использовании очередей с приоритетом. Локальная балансировка затрагивает лишь границы и обычно существенно дешевле полного перерасчёта.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 xml:space="preserve">Оптимизации. Для больших наборов точек полезны: ограничение числа соседей, инкрементальное обновление </w:t>
      </w:r>
      <w:proofErr w:type="spellStart"/>
      <w:r w:rsidRPr="00BB6DD1">
        <w:rPr>
          <w:lang w:val="ru-RU"/>
        </w:rPr>
        <w:t>ф</w:t>
      </w:r>
      <w:r w:rsidRPr="00BB6DD1">
        <w:rPr>
          <w:lang w:val="ru-RU"/>
        </w:rPr>
        <w:t>ронтира</w:t>
      </w:r>
      <w:proofErr w:type="spellEnd"/>
      <w:r w:rsidRPr="00BB6DD1">
        <w:rPr>
          <w:lang w:val="ru-RU"/>
        </w:rPr>
        <w:t xml:space="preserve">, параллельный рост кластеров и предварительное сокращение данных через сетку или пространственный индекс. Если нужна ещё большая скорость, можно сначала грубо </w:t>
      </w:r>
      <w:proofErr w:type="spellStart"/>
      <w:r w:rsidRPr="00BB6DD1">
        <w:rPr>
          <w:lang w:val="ru-RU"/>
        </w:rPr>
        <w:t>кластеризовать</w:t>
      </w:r>
      <w:proofErr w:type="spellEnd"/>
      <w:r w:rsidRPr="00BB6DD1">
        <w:rPr>
          <w:lang w:val="ru-RU"/>
        </w:rPr>
        <w:t xml:space="preserve"> точки, а затем доработать только границы.</w:t>
      </w:r>
    </w:p>
    <w:p w:rsidR="00403786" w:rsidRPr="00BB6DD1" w:rsidRDefault="0029625B">
      <w:pPr>
        <w:pStyle w:val="1"/>
        <w:rPr>
          <w:lang w:val="ru-RU"/>
        </w:rPr>
      </w:pPr>
      <w:r w:rsidRPr="00BB6DD1">
        <w:rPr>
          <w:lang w:val="ru-RU"/>
        </w:rPr>
        <w:t>5. Вывод</w:t>
      </w:r>
    </w:p>
    <w:p w:rsidR="00403786" w:rsidRPr="00BB6DD1" w:rsidRDefault="0029625B">
      <w:pPr>
        <w:spacing w:after="120"/>
        <w:ind w:firstLine="709"/>
        <w:rPr>
          <w:lang w:val="ru-RU"/>
        </w:rPr>
      </w:pPr>
      <w:r w:rsidRPr="00BB6DD1">
        <w:rPr>
          <w:lang w:val="ru-RU"/>
        </w:rPr>
        <w:t>Наиболее сильным практи</w:t>
      </w:r>
      <w:r w:rsidRPr="00BB6DD1">
        <w:rPr>
          <w:lang w:val="ru-RU"/>
        </w:rPr>
        <w:t xml:space="preserve">ческим решением для исходной задачи является многоуровневое разбиение графа с обязательной связной постобработкой. Для </w:t>
      </w:r>
      <w:proofErr w:type="spellStart"/>
      <w:r w:rsidRPr="00BB6DD1">
        <w:rPr>
          <w:lang w:val="ru-RU"/>
        </w:rPr>
        <w:t>геопространственной</w:t>
      </w:r>
      <w:proofErr w:type="spellEnd"/>
      <w:r w:rsidRPr="00BB6DD1">
        <w:rPr>
          <w:lang w:val="ru-RU"/>
        </w:rPr>
        <w:t xml:space="preserve"> задачи тот же принцип удобно переформулировать как </w:t>
      </w:r>
      <w:r>
        <w:t>balanced</w:t>
      </w:r>
      <w:r w:rsidRPr="00BB6DD1">
        <w:rPr>
          <w:lang w:val="ru-RU"/>
        </w:rPr>
        <w:t xml:space="preserve"> </w:t>
      </w:r>
      <w:r>
        <w:t>region</w:t>
      </w:r>
      <w:r w:rsidRPr="00BB6DD1">
        <w:rPr>
          <w:lang w:val="ru-RU"/>
        </w:rPr>
        <w:t xml:space="preserve"> </w:t>
      </w:r>
      <w:r>
        <w:t>growing</w:t>
      </w:r>
      <w:r w:rsidRPr="00BB6DD1">
        <w:rPr>
          <w:lang w:val="ru-RU"/>
        </w:rPr>
        <w:t xml:space="preserve"> на графе соседства. Такой </w:t>
      </w:r>
      <w:proofErr w:type="gramStart"/>
      <w:r w:rsidRPr="00BB6DD1">
        <w:rPr>
          <w:lang w:val="ru-RU"/>
        </w:rPr>
        <w:t>подход естествен</w:t>
      </w:r>
      <w:r w:rsidRPr="00BB6DD1">
        <w:rPr>
          <w:lang w:val="ru-RU"/>
        </w:rPr>
        <w:t>но</w:t>
      </w:r>
      <w:proofErr w:type="gramEnd"/>
      <w:r w:rsidRPr="00BB6DD1">
        <w:rPr>
          <w:lang w:val="ru-RU"/>
        </w:rPr>
        <w:t xml:space="preserve"> обеспечивает связность, хорошо контролирует баланс и даёт компактные кластеры, что и требуется по условию.</w:t>
      </w:r>
    </w:p>
    <w:p w:rsidR="00403786" w:rsidRPr="00BB6DD1" w:rsidRDefault="0029625B">
      <w:pPr>
        <w:pStyle w:val="1"/>
        <w:rPr>
          <w:lang w:val="ru-RU"/>
        </w:rPr>
      </w:pPr>
      <w:r w:rsidRPr="00BB6DD1">
        <w:rPr>
          <w:lang w:val="ru-RU"/>
        </w:rPr>
        <w:lastRenderedPageBreak/>
        <w:t>6. Список литературы</w:t>
      </w:r>
    </w:p>
    <w:p w:rsidR="00403786" w:rsidRDefault="0029625B">
      <w:pPr>
        <w:spacing w:after="80"/>
        <w:ind w:left="283"/>
      </w:pPr>
      <w:r w:rsidRPr="00BB6DD1">
        <w:rPr>
          <w:lang w:val="ru-RU"/>
        </w:rPr>
        <w:t xml:space="preserve">[1] </w:t>
      </w:r>
      <w:r>
        <w:t>G</w:t>
      </w:r>
      <w:r w:rsidRPr="00BB6DD1">
        <w:rPr>
          <w:lang w:val="ru-RU"/>
        </w:rPr>
        <w:t xml:space="preserve">. </w:t>
      </w:r>
      <w:proofErr w:type="spellStart"/>
      <w:r>
        <w:t>Karypis</w:t>
      </w:r>
      <w:proofErr w:type="spellEnd"/>
      <w:r w:rsidRPr="00BB6DD1">
        <w:rPr>
          <w:lang w:val="ru-RU"/>
        </w:rPr>
        <w:t xml:space="preserve">, </w:t>
      </w:r>
      <w:r>
        <w:t>V</w:t>
      </w:r>
      <w:r w:rsidRPr="00BB6DD1">
        <w:rPr>
          <w:lang w:val="ru-RU"/>
        </w:rPr>
        <w:t xml:space="preserve">. </w:t>
      </w:r>
      <w:r>
        <w:t>Kumar</w:t>
      </w:r>
      <w:r w:rsidRPr="00BB6DD1">
        <w:rPr>
          <w:lang w:val="ru-RU"/>
        </w:rPr>
        <w:t xml:space="preserve">. </w:t>
      </w:r>
      <w:r>
        <w:t>Multilevel k-way partitioning scheme for irregular graphs. 1998.</w:t>
      </w:r>
    </w:p>
    <w:p w:rsidR="00403786" w:rsidRDefault="0029625B">
      <w:pPr>
        <w:spacing w:after="80"/>
        <w:ind w:left="283"/>
      </w:pPr>
      <w:r>
        <w:t>[2] B. Hendrickson, R. Leland. A m</w:t>
      </w:r>
      <w:r>
        <w:t>ultilevel algorithm for partitioning graphs. 1995.</w:t>
      </w:r>
    </w:p>
    <w:p w:rsidR="00403786" w:rsidRDefault="0029625B">
      <w:pPr>
        <w:spacing w:after="80"/>
        <w:ind w:left="283"/>
      </w:pPr>
      <w:r>
        <w:t>[3] U. von Luxburg. A tutorial on spectral clustering. Statistics and Computing, 2007.</w:t>
      </w:r>
    </w:p>
    <w:p w:rsidR="00403786" w:rsidRDefault="0029625B">
      <w:pPr>
        <w:spacing w:after="80"/>
        <w:ind w:left="283"/>
      </w:pPr>
      <w:r>
        <w:t>[4] V. D. Blondel et al. Fast unfolding of communities in large networks. Journal of Statistical Mechanics, 2008.</w:t>
      </w:r>
    </w:p>
    <w:p w:rsidR="00403786" w:rsidRDefault="0029625B">
      <w:pPr>
        <w:spacing w:after="80"/>
        <w:ind w:left="283"/>
      </w:pPr>
      <w:r>
        <w:t xml:space="preserve">[5] </w:t>
      </w:r>
      <w:r>
        <w:t>V. A. Traag, L. Waltman, N. J. van Eck. From Louvain to Leiden: guaranteeing well-connected communities. Scientific Reports, 2019.</w:t>
      </w:r>
    </w:p>
    <w:sectPr w:rsidR="0040378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25B"/>
    <w:rsid w:val="0029639D"/>
    <w:rsid w:val="00326F90"/>
    <w:rsid w:val="00403786"/>
    <w:rsid w:val="00AA1D8D"/>
    <w:rsid w:val="00B47730"/>
    <w:rsid w:val="00BB6DD1"/>
    <w:rsid w:val="00C65B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BACF2"/>
  <w14:defaultImageDpi w14:val="300"/>
  <w15:docId w15:val="{5D14EC7F-3405-4C7E-9602-7784F0E8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07E003-10F1-4AE9-ACE5-EF31C12F8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1521</Words>
  <Characters>8672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Antonov</cp:lastModifiedBy>
  <cp:revision>2</cp:revision>
  <dcterms:created xsi:type="dcterms:W3CDTF">2026-06-07T15:51:00Z</dcterms:created>
  <dcterms:modified xsi:type="dcterms:W3CDTF">2026-06-07T15:51:00Z</dcterms:modified>
  <cp:category/>
</cp:coreProperties>
</file>