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507A7" w14:textId="76D59C77" w:rsidR="00A2534D" w:rsidRPr="00A2534D" w:rsidRDefault="00A2534D" w:rsidP="00A2534D">
      <w:pPr>
        <w:jc w:val="center"/>
        <w:rPr>
          <w:sz w:val="48"/>
          <w:szCs w:val="48"/>
        </w:rPr>
      </w:pPr>
      <w:r w:rsidRPr="00A2534D">
        <w:rPr>
          <w:b/>
          <w:sz w:val="48"/>
          <w:szCs w:val="48"/>
        </w:rPr>
        <w:t>Phase 4: Development   Part 2</w:t>
      </w:r>
    </w:p>
    <w:p w14:paraId="6F448566" w14:textId="5042BDDF" w:rsidR="00833456" w:rsidRDefault="00A2534D">
      <w:pPr>
        <w:rPr>
          <w:rFonts w:ascii="Arial" w:hAnsi="Arial" w:cs="Arial"/>
          <w:sz w:val="24"/>
          <w:szCs w:val="24"/>
        </w:rPr>
      </w:pPr>
      <w:r w:rsidRPr="00A2534D">
        <w:rPr>
          <w:rFonts w:ascii="Arial" w:hAnsi="Arial" w:cs="Arial"/>
          <w:sz w:val="24"/>
          <w:szCs w:val="24"/>
        </w:rPr>
        <w:t>Introduction</w:t>
      </w:r>
      <w:r>
        <w:rPr>
          <w:rFonts w:ascii="Arial" w:hAnsi="Arial" w:cs="Arial"/>
          <w:sz w:val="24"/>
          <w:szCs w:val="24"/>
        </w:rPr>
        <w:t>:</w:t>
      </w:r>
    </w:p>
    <w:p w14:paraId="260F155A" w14:textId="3F8C7E9F" w:rsidR="00A2534D" w:rsidRPr="00A2534D" w:rsidRDefault="00A2534D">
      <w:pPr>
        <w:rPr>
          <w:rFonts w:asciiTheme="majorHAnsi" w:hAnsiTheme="majorHAnsi" w:cstheme="majorHAnsi"/>
          <w:sz w:val="24"/>
          <w:szCs w:val="24"/>
        </w:rPr>
      </w:pPr>
      <w:r w:rsidRPr="00A2534D">
        <w:rPr>
          <w:rFonts w:asciiTheme="majorHAnsi" w:hAnsiTheme="majorHAnsi" w:cstheme="majorHAnsi"/>
          <w:sz w:val="24"/>
          <w:szCs w:val="24"/>
        </w:rPr>
        <w:t>We proceed with the development of our image recognition project in Phase 4, "Development Part 2," by configuring IBM Cloud and combining Watson Studio with Watson Visual Recognition. The development of a successful image recognition system requires following these fundamental procedures.</w:t>
      </w:r>
    </w:p>
    <w:p w14:paraId="436AB11E" w14:textId="0EC233E3" w:rsidR="00A2534D" w:rsidRDefault="00A2534D" w:rsidP="00A2534D">
      <w:pPr>
        <w:rPr>
          <w:rFonts w:asciiTheme="majorHAnsi" w:hAnsiTheme="majorHAnsi" w:cstheme="majorHAnsi"/>
          <w:b/>
          <w:sz w:val="24"/>
          <w:szCs w:val="24"/>
        </w:rPr>
      </w:pPr>
      <w:r w:rsidRPr="00A2534D">
        <w:rPr>
          <w:rFonts w:asciiTheme="majorHAnsi" w:hAnsiTheme="majorHAnsi" w:cstheme="majorHAnsi"/>
          <w:b/>
          <w:sz w:val="24"/>
          <w:szCs w:val="24"/>
        </w:rPr>
        <w:t>Step 5: Sentiment Analysis Integration</w:t>
      </w:r>
      <w:r>
        <w:rPr>
          <w:rFonts w:asciiTheme="majorHAnsi" w:hAnsiTheme="majorHAnsi" w:cstheme="majorHAnsi"/>
          <w:b/>
          <w:sz w:val="24"/>
          <w:szCs w:val="24"/>
        </w:rPr>
        <w:t>:</w:t>
      </w:r>
    </w:p>
    <w:p w14:paraId="4FBB30BF" w14:textId="77777777" w:rsidR="00A2534D" w:rsidRPr="00A2534D" w:rsidRDefault="00A2534D" w:rsidP="00A2534D">
      <w:pPr>
        <w:numPr>
          <w:ilvl w:val="0"/>
          <w:numId w:val="1"/>
        </w:numPr>
        <w:rPr>
          <w:rFonts w:ascii="Candara Light" w:hAnsi="Candara Light" w:cstheme="majorHAnsi"/>
          <w:b/>
          <w:sz w:val="24"/>
          <w:szCs w:val="24"/>
        </w:rPr>
      </w:pPr>
      <w:r w:rsidRPr="00A2534D">
        <w:rPr>
          <w:rFonts w:ascii="Candara Light" w:hAnsi="Candara Light" w:cstheme="majorHAnsi"/>
          <w:b/>
          <w:sz w:val="24"/>
          <w:szCs w:val="24"/>
        </w:rPr>
        <w:t>Description: In this phase, we are incorporating sentiment analysis to generate captions that not only describe the content but also capture the emotions and mood of the images.</w:t>
      </w:r>
      <w:r w:rsidRPr="00A2534D">
        <w:rPr>
          <w:rFonts w:ascii="Candara Light" w:hAnsi="Candara Light" w:cstheme="majorHAnsi"/>
          <w:b/>
          <w:sz w:val="24"/>
          <w:szCs w:val="24"/>
          <w:vertAlign w:val="subscript"/>
        </w:rPr>
        <w:t xml:space="preserve"> </w:t>
      </w:r>
    </w:p>
    <w:p w14:paraId="5B49E5ED" w14:textId="77777777" w:rsidR="00A2534D" w:rsidRDefault="00A2534D" w:rsidP="00A2534D">
      <w:pPr>
        <w:numPr>
          <w:ilvl w:val="0"/>
          <w:numId w:val="1"/>
        </w:numPr>
        <w:rPr>
          <w:rFonts w:ascii="Candara Light" w:hAnsi="Candara Light" w:cstheme="majorHAnsi"/>
          <w:b/>
          <w:sz w:val="24"/>
          <w:szCs w:val="24"/>
        </w:rPr>
      </w:pPr>
      <w:r w:rsidRPr="00A2534D">
        <w:rPr>
          <w:rFonts w:ascii="Candara Light" w:hAnsi="Candara Light" w:cstheme="majorHAnsi"/>
          <w:b/>
          <w:sz w:val="24"/>
          <w:szCs w:val="24"/>
        </w:rPr>
        <w:t xml:space="preserve">Outcome: Users will have access to emotionally rich and contextually relevant captions for their images. </w:t>
      </w:r>
    </w:p>
    <w:p w14:paraId="6EA64332" w14:textId="573C778D" w:rsidR="00A2534D" w:rsidRDefault="00A2534D" w:rsidP="00A2534D">
      <w:pPr>
        <w:ind w:left="821"/>
        <w:rPr>
          <w:rFonts w:ascii="Arial" w:hAnsi="Arial" w:cs="Arial"/>
          <w:b/>
          <w:sz w:val="24"/>
          <w:szCs w:val="24"/>
        </w:rPr>
      </w:pPr>
      <w:r w:rsidRPr="00A2534D">
        <w:rPr>
          <w:rFonts w:ascii="Arial" w:hAnsi="Arial" w:cs="Arial"/>
          <w:b/>
          <w:sz w:val="24"/>
          <w:szCs w:val="24"/>
        </w:rPr>
        <w:t>Code Snippet (Python):</w:t>
      </w:r>
    </w:p>
    <w:p w14:paraId="39DF4CB9" w14:textId="05EF70C7" w:rsidR="00A2534D" w:rsidRDefault="00A2534D" w:rsidP="00A2534D">
      <w:pPr>
        <w:ind w:left="821"/>
        <w:rPr>
          <w:rFonts w:ascii="Arial" w:hAnsi="Arial" w:cs="Arial"/>
          <w:b/>
          <w:sz w:val="24"/>
          <w:szCs w:val="24"/>
        </w:rPr>
      </w:pPr>
      <w:r>
        <w:rPr>
          <w:rFonts w:ascii="Arial" w:hAnsi="Arial" w:cs="Arial"/>
          <w:b/>
          <w:noProof/>
          <w:sz w:val="24"/>
          <w:szCs w:val="24"/>
        </w:rPr>
        <w:drawing>
          <wp:inline distT="0" distB="0" distL="0" distR="0" wp14:anchorId="12B5137E" wp14:editId="58245C22">
            <wp:extent cx="4816475" cy="3072765"/>
            <wp:effectExtent l="0" t="0" r="3175" b="0"/>
            <wp:docPr id="928907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6475" cy="3072765"/>
                    </a:xfrm>
                    <a:prstGeom prst="rect">
                      <a:avLst/>
                    </a:prstGeom>
                    <a:noFill/>
                  </pic:spPr>
                </pic:pic>
              </a:graphicData>
            </a:graphic>
          </wp:inline>
        </w:drawing>
      </w:r>
    </w:p>
    <w:p w14:paraId="15C10CD9" w14:textId="77777777" w:rsidR="00A2534D" w:rsidRDefault="00A2534D" w:rsidP="00A2534D">
      <w:pPr>
        <w:ind w:left="821"/>
        <w:rPr>
          <w:rFonts w:ascii="Arial" w:hAnsi="Arial" w:cs="Arial"/>
          <w:b/>
          <w:sz w:val="24"/>
          <w:szCs w:val="24"/>
        </w:rPr>
      </w:pPr>
    </w:p>
    <w:p w14:paraId="658069C7" w14:textId="3C0C0C2A" w:rsidR="00A2534D" w:rsidRDefault="00A2534D" w:rsidP="00A2534D">
      <w:pPr>
        <w:ind w:left="821"/>
        <w:rPr>
          <w:rFonts w:ascii="Arial" w:hAnsi="Arial" w:cs="Arial"/>
          <w:b/>
          <w:sz w:val="24"/>
          <w:szCs w:val="24"/>
        </w:rPr>
      </w:pPr>
      <w:r w:rsidRPr="00A2534D">
        <w:rPr>
          <w:rFonts w:ascii="Arial" w:hAnsi="Arial" w:cs="Arial"/>
          <w:b/>
          <w:sz w:val="24"/>
          <w:szCs w:val="24"/>
        </w:rPr>
        <w:t>Step 6: Enhancing User Engagement</w:t>
      </w:r>
      <w:r>
        <w:rPr>
          <w:rFonts w:ascii="Arial" w:hAnsi="Arial" w:cs="Arial"/>
          <w:b/>
          <w:sz w:val="24"/>
          <w:szCs w:val="24"/>
        </w:rPr>
        <w:t>:</w:t>
      </w:r>
    </w:p>
    <w:p w14:paraId="4433CC04" w14:textId="4810B207" w:rsidR="00A2534D" w:rsidRPr="00A2534D" w:rsidRDefault="00A2534D" w:rsidP="00A2534D">
      <w:pPr>
        <w:ind w:left="821"/>
        <w:rPr>
          <w:rFonts w:ascii="Arial" w:hAnsi="Arial" w:cs="Arial"/>
          <w:b/>
          <w:sz w:val="24"/>
          <w:szCs w:val="24"/>
        </w:rPr>
      </w:pPr>
      <w:r w:rsidRPr="00A2534D">
        <w:drawing>
          <wp:inline distT="0" distB="0" distL="0" distR="0" wp14:anchorId="67BBDBCA" wp14:editId="21ABF5D0">
            <wp:extent cx="5731510" cy="845820"/>
            <wp:effectExtent l="0" t="0" r="0" b="0"/>
            <wp:docPr id="15319882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845820"/>
                    </a:xfrm>
                    <a:prstGeom prst="rect">
                      <a:avLst/>
                    </a:prstGeom>
                    <a:noFill/>
                    <a:ln>
                      <a:noFill/>
                    </a:ln>
                  </pic:spPr>
                </pic:pic>
              </a:graphicData>
            </a:graphic>
          </wp:inline>
        </w:drawing>
      </w:r>
    </w:p>
    <w:p w14:paraId="3E80F52A" w14:textId="77777777" w:rsidR="00A2534D" w:rsidRPr="00A2534D" w:rsidRDefault="00A2534D" w:rsidP="00A2534D">
      <w:pPr>
        <w:ind w:left="821"/>
        <w:rPr>
          <w:rFonts w:ascii="Arial" w:hAnsi="Arial" w:cs="Arial"/>
          <w:b/>
          <w:sz w:val="24"/>
          <w:szCs w:val="24"/>
        </w:rPr>
      </w:pPr>
    </w:p>
    <w:p w14:paraId="72918C72" w14:textId="77777777" w:rsidR="00A2534D" w:rsidRPr="00A2534D" w:rsidRDefault="00A2534D" w:rsidP="00A2534D">
      <w:pPr>
        <w:rPr>
          <w:rFonts w:asciiTheme="majorHAnsi" w:hAnsiTheme="majorHAnsi" w:cstheme="majorHAnsi"/>
          <w:sz w:val="24"/>
          <w:szCs w:val="24"/>
        </w:rPr>
      </w:pPr>
      <w:r w:rsidRPr="00A2534D">
        <w:rPr>
          <w:rFonts w:asciiTheme="majorHAnsi" w:hAnsiTheme="majorHAnsi" w:cstheme="majorHAnsi"/>
          <w:b/>
          <w:sz w:val="24"/>
          <w:szCs w:val="24"/>
        </w:rPr>
        <w:t xml:space="preserve">Code Snippet (JavaScript): </w:t>
      </w:r>
    </w:p>
    <w:p w14:paraId="657D3EF3" w14:textId="77777777" w:rsidR="00A2534D" w:rsidRDefault="00A2534D" w:rsidP="00A2534D">
      <w:pPr>
        <w:rPr>
          <w:rFonts w:ascii="Arial" w:eastAsia="Arial" w:hAnsi="Arial" w:cs="Arial"/>
          <w:b/>
          <w:color w:val="00AF50"/>
          <w:kern w:val="2"/>
          <w:sz w:val="28"/>
          <w:lang w:eastAsia="en-IN"/>
          <w14:ligatures w14:val="standardContextual"/>
        </w:rPr>
      </w:pPr>
      <w:r>
        <w:rPr>
          <w:noProof/>
        </w:rPr>
        <w:lastRenderedPageBreak/>
        <w:drawing>
          <wp:inline distT="0" distB="0" distL="0" distR="0" wp14:anchorId="42A3DF87" wp14:editId="2DB49C89">
            <wp:extent cx="5731510" cy="2479730"/>
            <wp:effectExtent l="0" t="0" r="2540" b="0"/>
            <wp:docPr id="212" name="Picture 212"/>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7"/>
                    <a:stretch>
                      <a:fillRect/>
                    </a:stretch>
                  </pic:blipFill>
                  <pic:spPr>
                    <a:xfrm>
                      <a:off x="0" y="0"/>
                      <a:ext cx="5731510" cy="2479730"/>
                    </a:xfrm>
                    <a:prstGeom prst="rect">
                      <a:avLst/>
                    </a:prstGeom>
                  </pic:spPr>
                </pic:pic>
              </a:graphicData>
            </a:graphic>
          </wp:inline>
        </w:drawing>
      </w:r>
      <w:r w:rsidRPr="00A2534D">
        <w:rPr>
          <w:rFonts w:ascii="Arial" w:eastAsia="Arial" w:hAnsi="Arial" w:cs="Arial"/>
          <w:b/>
          <w:color w:val="00AF50"/>
          <w:kern w:val="2"/>
          <w:sz w:val="28"/>
          <w:lang w:eastAsia="en-IN"/>
          <w14:ligatures w14:val="standardContextual"/>
        </w:rPr>
        <w:t xml:space="preserve"> </w:t>
      </w:r>
    </w:p>
    <w:p w14:paraId="2C759D16" w14:textId="39241948" w:rsidR="00A2534D" w:rsidRDefault="00A2534D" w:rsidP="00A2534D">
      <w:pPr>
        <w:rPr>
          <w:rFonts w:cstheme="majorHAnsi"/>
          <w:b/>
          <w:sz w:val="24"/>
          <w:szCs w:val="24"/>
        </w:rPr>
      </w:pPr>
      <w:r w:rsidRPr="00A2534D">
        <w:rPr>
          <w:rFonts w:cstheme="majorHAnsi"/>
          <w:b/>
          <w:sz w:val="24"/>
          <w:szCs w:val="24"/>
        </w:rPr>
        <w:t>Step 7: IBM Cloud Setup and Watson Studio Integration</w:t>
      </w:r>
      <w:r>
        <w:rPr>
          <w:rFonts w:cstheme="majorHAnsi"/>
          <w:b/>
          <w:sz w:val="24"/>
          <w:szCs w:val="24"/>
        </w:rPr>
        <w:t>:</w:t>
      </w:r>
    </w:p>
    <w:p w14:paraId="1C556804" w14:textId="4CF66EBD" w:rsidR="00A2534D" w:rsidRDefault="00A2534D" w:rsidP="00A2534D">
      <w:pPr>
        <w:rPr>
          <w:rFonts w:cstheme="majorHAnsi"/>
          <w:b/>
          <w:sz w:val="24"/>
          <w:szCs w:val="24"/>
        </w:rPr>
      </w:pPr>
      <w:r w:rsidRPr="00A2534D">
        <w:rPr>
          <w:rFonts w:cstheme="majorHAnsi"/>
          <w:b/>
          <w:sz w:val="24"/>
          <w:szCs w:val="24"/>
        </w:rPr>
        <w:t xml:space="preserve"> Watson Studio and Cloud Object Storage Setup</w:t>
      </w:r>
    </w:p>
    <w:p w14:paraId="1B4D036B" w14:textId="17A4EB19" w:rsidR="00A2534D" w:rsidRDefault="009D67EC">
      <w:pPr>
        <w:rPr>
          <w:rFonts w:asciiTheme="majorHAnsi" w:hAnsiTheme="majorHAnsi" w:cstheme="majorHAnsi"/>
          <w:sz w:val="24"/>
          <w:szCs w:val="24"/>
        </w:rPr>
      </w:pPr>
      <w:r w:rsidRPr="009D67EC">
        <w:drawing>
          <wp:inline distT="0" distB="0" distL="0" distR="0" wp14:anchorId="3625BC91" wp14:editId="2B9110A6">
            <wp:extent cx="5731510" cy="815340"/>
            <wp:effectExtent l="0" t="0" r="0" b="3810"/>
            <wp:docPr id="16993262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815340"/>
                    </a:xfrm>
                    <a:prstGeom prst="rect">
                      <a:avLst/>
                    </a:prstGeom>
                    <a:noFill/>
                    <a:ln>
                      <a:noFill/>
                    </a:ln>
                  </pic:spPr>
                </pic:pic>
              </a:graphicData>
            </a:graphic>
          </wp:inline>
        </w:drawing>
      </w:r>
    </w:p>
    <w:p w14:paraId="7866E56F" w14:textId="25D8447D" w:rsidR="009D67EC" w:rsidRDefault="009D67EC">
      <w:pPr>
        <w:rPr>
          <w:rFonts w:ascii="Arial" w:hAnsi="Arial" w:cs="Arial"/>
          <w:sz w:val="24"/>
          <w:szCs w:val="24"/>
        </w:rPr>
      </w:pPr>
      <w:r>
        <w:rPr>
          <w:rFonts w:ascii="Arial" w:hAnsi="Arial" w:cs="Arial"/>
          <w:sz w:val="24"/>
          <w:szCs w:val="24"/>
        </w:rPr>
        <w:t xml:space="preserve">Step </w:t>
      </w:r>
      <w:proofErr w:type="gramStart"/>
      <w:r>
        <w:rPr>
          <w:rFonts w:ascii="Arial" w:hAnsi="Arial" w:cs="Arial"/>
          <w:sz w:val="24"/>
          <w:szCs w:val="24"/>
        </w:rPr>
        <w:t>8:</w:t>
      </w:r>
      <w:r w:rsidRPr="009D67EC">
        <w:rPr>
          <w:rFonts w:ascii="Arial" w:hAnsi="Arial" w:cs="Arial"/>
          <w:sz w:val="24"/>
          <w:szCs w:val="24"/>
        </w:rPr>
        <w:t>Create</w:t>
      </w:r>
      <w:proofErr w:type="gramEnd"/>
      <w:r w:rsidRPr="009D67EC">
        <w:rPr>
          <w:rFonts w:ascii="Arial" w:hAnsi="Arial" w:cs="Arial"/>
          <w:sz w:val="24"/>
          <w:szCs w:val="24"/>
        </w:rPr>
        <w:t xml:space="preserve"> a Project and Add Watson Visual Recognition Service</w:t>
      </w:r>
      <w:r>
        <w:rPr>
          <w:rFonts w:ascii="Arial" w:hAnsi="Arial" w:cs="Arial"/>
          <w:sz w:val="24"/>
          <w:szCs w:val="24"/>
        </w:rPr>
        <w:t>:</w:t>
      </w:r>
    </w:p>
    <w:p w14:paraId="7171928C" w14:textId="1C7B425A" w:rsidR="009D67EC" w:rsidRDefault="009D67EC">
      <w:pPr>
        <w:rPr>
          <w:rFonts w:ascii="Arial" w:hAnsi="Arial" w:cs="Arial"/>
          <w:b/>
          <w:sz w:val="24"/>
          <w:szCs w:val="24"/>
        </w:rPr>
      </w:pPr>
      <w:r w:rsidRPr="009D67EC">
        <w:rPr>
          <w:rFonts w:ascii="Arial" w:hAnsi="Arial" w:cs="Arial"/>
          <w:b/>
          <w:sz w:val="24"/>
          <w:szCs w:val="24"/>
        </w:rPr>
        <w:t>Create a Project</w:t>
      </w:r>
    </w:p>
    <w:p w14:paraId="5BA0E6AB" w14:textId="2A1CBE36" w:rsidR="009D67EC" w:rsidRPr="009D67EC" w:rsidRDefault="009D67EC">
      <w:pPr>
        <w:rPr>
          <w:rFonts w:ascii="Arial" w:hAnsi="Arial" w:cs="Arial"/>
          <w:sz w:val="24"/>
          <w:szCs w:val="24"/>
        </w:rPr>
      </w:pPr>
      <w:r w:rsidRPr="009D67EC">
        <w:drawing>
          <wp:inline distT="0" distB="0" distL="0" distR="0" wp14:anchorId="04C38152" wp14:editId="131A1701">
            <wp:extent cx="5731510" cy="492125"/>
            <wp:effectExtent l="0" t="0" r="0" b="3175"/>
            <wp:docPr id="20759347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92125"/>
                    </a:xfrm>
                    <a:prstGeom prst="rect">
                      <a:avLst/>
                    </a:prstGeom>
                    <a:noFill/>
                    <a:ln>
                      <a:noFill/>
                    </a:ln>
                  </pic:spPr>
                </pic:pic>
              </a:graphicData>
            </a:graphic>
          </wp:inline>
        </w:drawing>
      </w:r>
    </w:p>
    <w:p w14:paraId="7D63DF88" w14:textId="2854CAE3" w:rsidR="00A2534D" w:rsidRDefault="009D67EC">
      <w:pPr>
        <w:rPr>
          <w:rFonts w:ascii="Arial" w:hAnsi="Arial" w:cs="Arial"/>
          <w:sz w:val="24"/>
          <w:szCs w:val="24"/>
        </w:rPr>
      </w:pPr>
      <w:r w:rsidRPr="009D67EC">
        <w:rPr>
          <w:rFonts w:ascii="Arial" w:hAnsi="Arial" w:cs="Arial"/>
          <w:sz w:val="24"/>
          <w:szCs w:val="24"/>
        </w:rPr>
        <w:t>Add Watson Visual Recognition Service</w:t>
      </w:r>
      <w:r>
        <w:rPr>
          <w:rFonts w:ascii="Arial" w:hAnsi="Arial" w:cs="Arial"/>
          <w:sz w:val="24"/>
          <w:szCs w:val="24"/>
        </w:rPr>
        <w:t>:</w:t>
      </w:r>
    </w:p>
    <w:p w14:paraId="6912AA27" w14:textId="1CC1B3D2" w:rsidR="009D67EC" w:rsidRDefault="009D67EC">
      <w:pPr>
        <w:rPr>
          <w:rFonts w:ascii="Arial" w:hAnsi="Arial" w:cs="Arial"/>
          <w:sz w:val="24"/>
          <w:szCs w:val="24"/>
        </w:rPr>
      </w:pPr>
      <w:r w:rsidRPr="009D67EC">
        <w:drawing>
          <wp:inline distT="0" distB="0" distL="0" distR="0" wp14:anchorId="5187C772" wp14:editId="3769CA21">
            <wp:extent cx="5731510" cy="653415"/>
            <wp:effectExtent l="0" t="0" r="0" b="0"/>
            <wp:docPr id="4201733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653415"/>
                    </a:xfrm>
                    <a:prstGeom prst="rect">
                      <a:avLst/>
                    </a:prstGeom>
                    <a:noFill/>
                    <a:ln>
                      <a:noFill/>
                    </a:ln>
                  </pic:spPr>
                </pic:pic>
              </a:graphicData>
            </a:graphic>
          </wp:inline>
        </w:drawing>
      </w:r>
    </w:p>
    <w:p w14:paraId="63E912DD" w14:textId="63ED4E6B" w:rsidR="009D67EC" w:rsidRDefault="009D67EC">
      <w:pPr>
        <w:rPr>
          <w:rFonts w:ascii="Arial" w:hAnsi="Arial" w:cs="Arial"/>
          <w:b/>
          <w:sz w:val="24"/>
          <w:szCs w:val="24"/>
        </w:rPr>
      </w:pPr>
      <w:proofErr w:type="spellStart"/>
      <w:r w:rsidRPr="009D67EC">
        <w:rPr>
          <w:rFonts w:ascii="Arial" w:hAnsi="Arial" w:cs="Arial"/>
          <w:sz w:val="24"/>
          <w:szCs w:val="24"/>
        </w:rPr>
        <w:t>Analyze</w:t>
      </w:r>
      <w:proofErr w:type="spellEnd"/>
      <w:r w:rsidRPr="009D67EC">
        <w:rPr>
          <w:rFonts w:ascii="Arial" w:hAnsi="Arial" w:cs="Arial"/>
          <w:sz w:val="24"/>
          <w:szCs w:val="24"/>
        </w:rPr>
        <w:t xml:space="preserve"> Images with Watson </w:t>
      </w:r>
      <w:proofErr w:type="gramStart"/>
      <w:r w:rsidRPr="009D67EC">
        <w:rPr>
          <w:rFonts w:ascii="Arial" w:hAnsi="Arial" w:cs="Arial"/>
          <w:sz w:val="24"/>
          <w:szCs w:val="24"/>
        </w:rPr>
        <w:t xml:space="preserve">VR </w:t>
      </w:r>
      <w:r>
        <w:rPr>
          <w:rFonts w:ascii="Arial" w:hAnsi="Arial" w:cs="Arial"/>
          <w:b/>
          <w:sz w:val="24"/>
          <w:szCs w:val="24"/>
        </w:rPr>
        <w:t>:</w:t>
      </w:r>
      <w:proofErr w:type="gramEnd"/>
    </w:p>
    <w:p w14:paraId="1C841CF7" w14:textId="334C641C" w:rsidR="009D67EC" w:rsidRDefault="009D67EC">
      <w:pPr>
        <w:rPr>
          <w:rFonts w:ascii="Arial" w:hAnsi="Arial" w:cs="Arial"/>
          <w:sz w:val="24"/>
          <w:szCs w:val="24"/>
        </w:rPr>
      </w:pPr>
      <w:r w:rsidRPr="009D67EC">
        <w:drawing>
          <wp:inline distT="0" distB="0" distL="0" distR="0" wp14:anchorId="373922F8" wp14:editId="42ABEC20">
            <wp:extent cx="5731510" cy="653415"/>
            <wp:effectExtent l="0" t="0" r="0" b="0"/>
            <wp:docPr id="9328308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653415"/>
                    </a:xfrm>
                    <a:prstGeom prst="rect">
                      <a:avLst/>
                    </a:prstGeom>
                    <a:noFill/>
                    <a:ln>
                      <a:noFill/>
                    </a:ln>
                  </pic:spPr>
                </pic:pic>
              </a:graphicData>
            </a:graphic>
          </wp:inline>
        </w:drawing>
      </w:r>
    </w:p>
    <w:p w14:paraId="675819C2" w14:textId="66DB5B0D" w:rsidR="009D67EC" w:rsidRPr="00143BAD" w:rsidRDefault="00143BAD">
      <w:pPr>
        <w:rPr>
          <w:rFonts w:ascii="Arial" w:hAnsi="Arial" w:cs="Arial"/>
          <w:sz w:val="36"/>
          <w:szCs w:val="36"/>
        </w:rPr>
      </w:pPr>
      <w:r w:rsidRPr="00143BAD">
        <w:rPr>
          <w:sz w:val="36"/>
          <w:szCs w:val="36"/>
        </w:rPr>
        <w:t>CONCLUSION:</w:t>
      </w:r>
    </w:p>
    <w:p w14:paraId="3FE217BF" w14:textId="0790BA0C" w:rsidR="009D67EC" w:rsidRPr="009D67EC" w:rsidRDefault="009D67EC">
      <w:pPr>
        <w:rPr>
          <w:rFonts w:asciiTheme="majorHAnsi" w:hAnsiTheme="majorHAnsi" w:cstheme="majorHAnsi"/>
          <w:sz w:val="24"/>
          <w:szCs w:val="24"/>
        </w:rPr>
      </w:pPr>
      <w:r w:rsidRPr="009D67EC">
        <w:rPr>
          <w:rFonts w:asciiTheme="majorHAnsi" w:hAnsiTheme="majorHAnsi" w:cstheme="majorHAnsi"/>
          <w:sz w:val="24"/>
          <w:szCs w:val="24"/>
        </w:rPr>
        <w:t xml:space="preserve">We've made great strides in Phase 4, "Development Part 2," by integrating sentiment analysis, improving user engagement features, and configuring IBM Cloud with Watson Studio integration. These tasks lay the groundwork for our image recognition project by giving users a rich, emotional experience and the instruments they need to </w:t>
      </w:r>
      <w:proofErr w:type="spellStart"/>
      <w:r w:rsidRPr="009D67EC">
        <w:rPr>
          <w:rFonts w:asciiTheme="majorHAnsi" w:hAnsiTheme="majorHAnsi" w:cstheme="majorHAnsi"/>
          <w:sz w:val="24"/>
          <w:szCs w:val="24"/>
        </w:rPr>
        <w:t>analyze</w:t>
      </w:r>
      <w:proofErr w:type="spellEnd"/>
      <w:r w:rsidRPr="009D67EC">
        <w:rPr>
          <w:rFonts w:asciiTheme="majorHAnsi" w:hAnsiTheme="majorHAnsi" w:cstheme="majorHAnsi"/>
          <w:sz w:val="24"/>
          <w:szCs w:val="24"/>
        </w:rPr>
        <w:t xml:space="preserve"> images effectively.</w:t>
      </w:r>
    </w:p>
    <w:sectPr w:rsidR="009D67EC" w:rsidRPr="009D67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Light">
    <w:panose1 w:val="020E0502030303020204"/>
    <w:charset w:val="00"/>
    <w:family w:val="swiss"/>
    <w:pitch w:val="variable"/>
    <w:sig w:usb0="A00002F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101BE8"/>
    <w:multiLevelType w:val="hybridMultilevel"/>
    <w:tmpl w:val="9024355A"/>
    <w:lvl w:ilvl="0" w:tplc="0F80257A">
      <w:start w:val="1"/>
      <w:numFmt w:val="bullet"/>
      <w:lvlText w:val="•"/>
      <w:lvlJc w:val="left"/>
      <w:pPr>
        <w:ind w:left="8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30070A">
      <w:start w:val="1"/>
      <w:numFmt w:val="bullet"/>
      <w:lvlText w:val="o"/>
      <w:lvlJc w:val="left"/>
      <w:pPr>
        <w:ind w:left="15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6B44ED2">
      <w:start w:val="1"/>
      <w:numFmt w:val="bullet"/>
      <w:lvlText w:val="▪"/>
      <w:lvlJc w:val="left"/>
      <w:pPr>
        <w:ind w:left="22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53E64F6">
      <w:start w:val="1"/>
      <w:numFmt w:val="bullet"/>
      <w:lvlText w:val="•"/>
      <w:lvlJc w:val="left"/>
      <w:pPr>
        <w:ind w:left="29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34FD4A">
      <w:start w:val="1"/>
      <w:numFmt w:val="bullet"/>
      <w:lvlText w:val="o"/>
      <w:lvlJc w:val="left"/>
      <w:pPr>
        <w:ind w:left="37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DD06F94">
      <w:start w:val="1"/>
      <w:numFmt w:val="bullet"/>
      <w:lvlText w:val="▪"/>
      <w:lvlJc w:val="left"/>
      <w:pPr>
        <w:ind w:left="44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894D954">
      <w:start w:val="1"/>
      <w:numFmt w:val="bullet"/>
      <w:lvlText w:val="•"/>
      <w:lvlJc w:val="left"/>
      <w:pPr>
        <w:ind w:left="51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14CAC18">
      <w:start w:val="1"/>
      <w:numFmt w:val="bullet"/>
      <w:lvlText w:val="o"/>
      <w:lvlJc w:val="left"/>
      <w:pPr>
        <w:ind w:left="58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F7AC896">
      <w:start w:val="1"/>
      <w:numFmt w:val="bullet"/>
      <w:lvlText w:val="▪"/>
      <w:lvlJc w:val="left"/>
      <w:pPr>
        <w:ind w:left="65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135484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34D"/>
    <w:rsid w:val="00143BAD"/>
    <w:rsid w:val="00833456"/>
    <w:rsid w:val="009D67EC"/>
    <w:rsid w:val="00A253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D260A"/>
  <w15:chartTrackingRefBased/>
  <w15:docId w15:val="{ECCF6AE8-2F8D-4EE7-83B8-F92CFA109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3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34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sanjai sanju</dc:creator>
  <cp:keywords/>
  <dc:description/>
  <cp:lastModifiedBy>sanjai sanju</cp:lastModifiedBy>
  <cp:revision>2</cp:revision>
  <dcterms:created xsi:type="dcterms:W3CDTF">2023-10-28T06:47:00Z</dcterms:created>
  <dcterms:modified xsi:type="dcterms:W3CDTF">2023-10-28T07:07:00Z</dcterms:modified>
</cp:coreProperties>
</file>