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3778E" w14:textId="77777777" w:rsidR="00931DFE" w:rsidRDefault="00000000">
      <w:r>
        <w:br/>
      </w:r>
      <w:r>
        <w:br/>
      </w:r>
    </w:p>
    <w:p w14:paraId="6EDE7C7E" w14:textId="77777777" w:rsidR="00931DFE" w:rsidRDefault="00000000">
      <w:r>
        <w:rPr>
          <w:rFonts w:ascii="Aptos Display" w:hAnsi="Aptos Display"/>
          <w:b/>
          <w:color w:val="15324B"/>
          <w:sz w:val="72"/>
        </w:rPr>
        <w:t>STM32</w:t>
      </w:r>
      <w:r>
        <w:rPr>
          <w:rFonts w:ascii="Aptos Display" w:hAnsi="Aptos Display"/>
          <w:b/>
          <w:color w:val="15324B"/>
          <w:sz w:val="72"/>
        </w:rPr>
        <w:br/>
        <w:t>SESSION</w:t>
      </w:r>
    </w:p>
    <w:p w14:paraId="685ADBFE" w14:textId="77777777" w:rsidR="00931DFE" w:rsidRDefault="00000000">
      <w:pPr>
        <w:spacing w:before="80"/>
      </w:pPr>
      <w:r>
        <w:rPr>
          <w:b/>
          <w:color w:val="00A6A6"/>
          <w:sz w:val="38"/>
        </w:rPr>
        <w:t>A Practical Instructor's Guide</w:t>
      </w:r>
    </w:p>
    <w:p w14:paraId="00B6809C" w14:textId="77777777" w:rsidR="00931DFE" w:rsidRDefault="00000000">
      <w:r>
        <w:t>CubeMX &amp; IOC • HAL &amp; Registers • Timers • DMA • ADC • UART/SPI/I²C • Sensor Drivers • FreeRTOS</w:t>
      </w:r>
    </w:p>
    <w:p w14:paraId="74709246" w14:textId="77777777" w:rsidR="00931DFE" w:rsidRDefault="00000000">
      <w:r>
        <w:br/>
      </w:r>
    </w:p>
    <w:tbl>
      <w:tblPr>
        <w:tblW w:w="0" w:type="auto"/>
        <w:jc w:val="center"/>
        <w:tblLook w:val="04A0" w:firstRow="1" w:lastRow="0" w:firstColumn="1" w:lastColumn="0" w:noHBand="0" w:noVBand="1"/>
      </w:tblPr>
      <w:tblGrid>
        <w:gridCol w:w="9994"/>
      </w:tblGrid>
      <w:tr w:rsidR="00931DFE" w14:paraId="6112A10E" w14:textId="77777777">
        <w:trPr>
          <w:jc w:val="center"/>
        </w:trPr>
        <w:tc>
          <w:tcPr>
            <w:tcW w:w="9994" w:type="dxa"/>
            <w:shd w:val="clear" w:color="auto" w:fill="EAF2F8"/>
          </w:tcPr>
          <w:p w14:paraId="1DA86AB7" w14:textId="77777777" w:rsidR="00931DFE" w:rsidRDefault="00000000">
            <w:pPr>
              <w:spacing w:after="40"/>
            </w:pPr>
            <w:r>
              <w:rPr>
                <w:b/>
                <w:color w:val="15324B"/>
                <w:sz w:val="20"/>
              </w:rPr>
              <w:t>SESSION GOAL</w:t>
            </w:r>
            <w:r>
              <w:rPr>
                <w:b/>
                <w:color w:val="15324B"/>
                <w:sz w:val="20"/>
              </w:rPr>
              <w:br/>
            </w:r>
            <w:r>
              <w:rPr>
                <w:sz w:val="18"/>
              </w:rPr>
              <w:t>Help students make sound embedded-engineering decisions, configure STM32 peripherals, implement and debug them in STM32CubeIDE, and connect individual topics into a working data-acquisition pipeline.</w:t>
            </w:r>
          </w:p>
        </w:tc>
      </w:tr>
    </w:tbl>
    <w:p w14:paraId="22B9873B" w14:textId="77777777" w:rsidR="00931DFE" w:rsidRDefault="00931DFE"/>
    <w:p w14:paraId="4285A08D" w14:textId="77777777" w:rsidR="00931DFE" w:rsidRDefault="00000000">
      <w:r>
        <w:t>Designed for a six-hour evening session, with core explanations, configuration walkthroughs, practical demonstrations, common mistakes, and student tasks.</w:t>
      </w:r>
    </w:p>
    <w:p w14:paraId="1B6D0AF4" w14:textId="77777777" w:rsidR="00931DFE" w:rsidRDefault="00000000">
      <w:r>
        <w:t>Board note: examples are intentionally family-aware. Register names, clock trees, DMA routing, HAL APIs, and available peripherals vary by STM32 family. Confirm every example against the exact MCU reference manual and datasheet.</w:t>
      </w:r>
    </w:p>
    <w:p w14:paraId="414A024A" w14:textId="77777777" w:rsidR="00931DFE" w:rsidRDefault="00000000">
      <w:r>
        <w:br w:type="page"/>
      </w:r>
    </w:p>
    <w:p w14:paraId="4F46ADF1" w14:textId="77777777" w:rsidR="00931DFE" w:rsidRDefault="00000000">
      <w:pPr>
        <w:pStyle w:val="Heading1"/>
      </w:pPr>
      <w:r>
        <w:lastRenderedPageBreak/>
        <w:t>How to Use This Guide</w:t>
      </w:r>
    </w:p>
    <w:p w14:paraId="658BE751" w14:textId="77777777" w:rsidR="00931DFE" w:rsidRDefault="00000000">
      <w:r>
        <w:t>Teach each topic using the same sequence: problem → concept → engineering choice → CubeMX configuration → code → test → failure modes. Avoid presenting peripheral names as a vocabulary list without showing what problem each peripheral solves.</w:t>
      </w:r>
    </w:p>
    <w:tbl>
      <w:tblPr>
        <w:tblStyle w:val="TableGrid"/>
        <w:tblW w:w="0" w:type="auto"/>
        <w:jc w:val="center"/>
        <w:tblLook w:val="04A0" w:firstRow="1" w:lastRow="0" w:firstColumn="1" w:lastColumn="0" w:noHBand="0" w:noVBand="1"/>
      </w:tblPr>
      <w:tblGrid>
        <w:gridCol w:w="3312"/>
        <w:gridCol w:w="1656"/>
        <w:gridCol w:w="5040"/>
      </w:tblGrid>
      <w:tr w:rsidR="00931DFE" w14:paraId="53131B40" w14:textId="77777777">
        <w:trPr>
          <w:jc w:val="center"/>
        </w:trPr>
        <w:tc>
          <w:tcPr>
            <w:tcW w:w="3312" w:type="dxa"/>
            <w:shd w:val="clear" w:color="auto" w:fill="15324B"/>
            <w:vAlign w:val="center"/>
          </w:tcPr>
          <w:p w14:paraId="4335F66D" w14:textId="77777777" w:rsidR="00931DFE" w:rsidRDefault="00000000">
            <w:pPr>
              <w:spacing w:after="20"/>
            </w:pPr>
            <w:r>
              <w:rPr>
                <w:b/>
                <w:color w:val="FFFFFF"/>
                <w:sz w:val="17"/>
              </w:rPr>
              <w:t>Session block</w:t>
            </w:r>
          </w:p>
        </w:tc>
        <w:tc>
          <w:tcPr>
            <w:tcW w:w="1656" w:type="dxa"/>
            <w:shd w:val="clear" w:color="auto" w:fill="15324B"/>
            <w:vAlign w:val="center"/>
          </w:tcPr>
          <w:p w14:paraId="083B91F0" w14:textId="77777777" w:rsidR="00931DFE" w:rsidRDefault="00000000">
            <w:pPr>
              <w:spacing w:after="20"/>
            </w:pPr>
            <w:r>
              <w:rPr>
                <w:b/>
                <w:color w:val="FFFFFF"/>
                <w:sz w:val="17"/>
              </w:rPr>
              <w:t>Suggested time</w:t>
            </w:r>
          </w:p>
        </w:tc>
        <w:tc>
          <w:tcPr>
            <w:tcW w:w="5040" w:type="dxa"/>
            <w:shd w:val="clear" w:color="auto" w:fill="15324B"/>
            <w:vAlign w:val="center"/>
          </w:tcPr>
          <w:p w14:paraId="705A4B99" w14:textId="77777777" w:rsidR="00931DFE" w:rsidRDefault="00000000">
            <w:pPr>
              <w:spacing w:after="20"/>
            </w:pPr>
            <w:r>
              <w:rPr>
                <w:b/>
                <w:color w:val="FFFFFF"/>
                <w:sz w:val="17"/>
              </w:rPr>
              <w:t>Outcome</w:t>
            </w:r>
          </w:p>
        </w:tc>
      </w:tr>
      <w:tr w:rsidR="00931DFE" w14:paraId="73E831A7" w14:textId="77777777">
        <w:trPr>
          <w:jc w:val="center"/>
        </w:trPr>
        <w:tc>
          <w:tcPr>
            <w:tcW w:w="3312" w:type="dxa"/>
            <w:shd w:val="clear" w:color="auto" w:fill="F3F7FA"/>
            <w:vAlign w:val="center"/>
          </w:tcPr>
          <w:p w14:paraId="1F094B08" w14:textId="77777777" w:rsidR="00931DFE" w:rsidRDefault="00000000">
            <w:pPr>
              <w:spacing w:after="20"/>
            </w:pPr>
            <w:r>
              <w:rPr>
                <w:sz w:val="16"/>
              </w:rPr>
              <w:t>1. Development workflow &amp; CubeMX</w:t>
            </w:r>
          </w:p>
        </w:tc>
        <w:tc>
          <w:tcPr>
            <w:tcW w:w="1656" w:type="dxa"/>
            <w:shd w:val="clear" w:color="auto" w:fill="F3F7FA"/>
            <w:vAlign w:val="center"/>
          </w:tcPr>
          <w:p w14:paraId="42903125" w14:textId="77777777" w:rsidR="00931DFE" w:rsidRDefault="00000000">
            <w:pPr>
              <w:spacing w:after="20"/>
            </w:pPr>
            <w:r>
              <w:rPr>
                <w:sz w:val="16"/>
              </w:rPr>
              <w:t>35–40 min</w:t>
            </w:r>
          </w:p>
        </w:tc>
        <w:tc>
          <w:tcPr>
            <w:tcW w:w="5040" w:type="dxa"/>
            <w:shd w:val="clear" w:color="auto" w:fill="F3F7FA"/>
            <w:vAlign w:val="center"/>
          </w:tcPr>
          <w:p w14:paraId="30BA3DF8" w14:textId="77777777" w:rsidR="00931DFE" w:rsidRDefault="00000000">
            <w:pPr>
              <w:spacing w:after="20"/>
            </w:pPr>
            <w:r>
              <w:rPr>
                <w:sz w:val="16"/>
              </w:rPr>
              <w:t>Students can explain the IOC-to-firmware workflow and distinguish HAL from direct register access.</w:t>
            </w:r>
          </w:p>
        </w:tc>
      </w:tr>
      <w:tr w:rsidR="00931DFE" w14:paraId="383090F5" w14:textId="77777777">
        <w:trPr>
          <w:jc w:val="center"/>
        </w:trPr>
        <w:tc>
          <w:tcPr>
            <w:tcW w:w="3312" w:type="dxa"/>
            <w:vAlign w:val="center"/>
          </w:tcPr>
          <w:p w14:paraId="2DC5B65A" w14:textId="77777777" w:rsidR="00931DFE" w:rsidRDefault="00000000">
            <w:pPr>
              <w:spacing w:after="20"/>
            </w:pPr>
            <w:r>
              <w:rPr>
                <w:sz w:val="16"/>
              </w:rPr>
              <w:t>2. Interrupts, DMA &amp; timers</w:t>
            </w:r>
          </w:p>
        </w:tc>
        <w:tc>
          <w:tcPr>
            <w:tcW w:w="1656" w:type="dxa"/>
            <w:vAlign w:val="center"/>
          </w:tcPr>
          <w:p w14:paraId="14F156B7" w14:textId="77777777" w:rsidR="00931DFE" w:rsidRDefault="00000000">
            <w:pPr>
              <w:spacing w:after="20"/>
            </w:pPr>
            <w:r>
              <w:rPr>
                <w:sz w:val="16"/>
              </w:rPr>
              <w:t>50–60 min</w:t>
            </w:r>
          </w:p>
        </w:tc>
        <w:tc>
          <w:tcPr>
            <w:tcW w:w="5040" w:type="dxa"/>
            <w:vAlign w:val="center"/>
          </w:tcPr>
          <w:p w14:paraId="099870EB" w14:textId="77777777" w:rsidR="00931DFE" w:rsidRDefault="00000000">
            <w:pPr>
              <w:spacing w:after="20"/>
            </w:pPr>
            <w:r>
              <w:rPr>
                <w:sz w:val="16"/>
              </w:rPr>
              <w:t>Students can choose an execution/data-transfer strategy and understand timer-triggered sampling.</w:t>
            </w:r>
          </w:p>
        </w:tc>
      </w:tr>
      <w:tr w:rsidR="00931DFE" w14:paraId="4300FC27" w14:textId="77777777">
        <w:trPr>
          <w:jc w:val="center"/>
        </w:trPr>
        <w:tc>
          <w:tcPr>
            <w:tcW w:w="3312" w:type="dxa"/>
            <w:shd w:val="clear" w:color="auto" w:fill="F3F7FA"/>
            <w:vAlign w:val="center"/>
          </w:tcPr>
          <w:p w14:paraId="3A35D993" w14:textId="77777777" w:rsidR="00931DFE" w:rsidRDefault="00000000">
            <w:pPr>
              <w:spacing w:after="20"/>
            </w:pPr>
            <w:r>
              <w:rPr>
                <w:sz w:val="16"/>
              </w:rPr>
              <w:t>3. UART, SPI &amp; I²C</w:t>
            </w:r>
          </w:p>
        </w:tc>
        <w:tc>
          <w:tcPr>
            <w:tcW w:w="1656" w:type="dxa"/>
            <w:shd w:val="clear" w:color="auto" w:fill="F3F7FA"/>
            <w:vAlign w:val="center"/>
          </w:tcPr>
          <w:p w14:paraId="3EE8BCB0" w14:textId="77777777" w:rsidR="00931DFE" w:rsidRDefault="00000000">
            <w:pPr>
              <w:spacing w:after="20"/>
            </w:pPr>
            <w:r>
              <w:rPr>
                <w:sz w:val="16"/>
              </w:rPr>
              <w:t>35–40 min</w:t>
            </w:r>
          </w:p>
        </w:tc>
        <w:tc>
          <w:tcPr>
            <w:tcW w:w="5040" w:type="dxa"/>
            <w:shd w:val="clear" w:color="auto" w:fill="F3F7FA"/>
            <w:vAlign w:val="center"/>
          </w:tcPr>
          <w:p w14:paraId="019B6F14" w14:textId="77777777" w:rsidR="00931DFE" w:rsidRDefault="00000000">
            <w:pPr>
              <w:spacing w:after="20"/>
            </w:pPr>
            <w:r>
              <w:rPr>
                <w:sz w:val="16"/>
              </w:rPr>
              <w:t>Students can select a bus based on wiring, speed, topology, and device requirements.</w:t>
            </w:r>
          </w:p>
        </w:tc>
      </w:tr>
      <w:tr w:rsidR="00931DFE" w14:paraId="3BE30ADB" w14:textId="77777777">
        <w:trPr>
          <w:jc w:val="center"/>
        </w:trPr>
        <w:tc>
          <w:tcPr>
            <w:tcW w:w="3312" w:type="dxa"/>
            <w:vAlign w:val="center"/>
          </w:tcPr>
          <w:p w14:paraId="17D62C41" w14:textId="77777777" w:rsidR="00931DFE" w:rsidRDefault="00000000">
            <w:pPr>
              <w:spacing w:after="20"/>
            </w:pPr>
            <w:r>
              <w:rPr>
                <w:sz w:val="16"/>
              </w:rPr>
              <w:t>4. Sensors, ADC &amp; acquisition</w:t>
            </w:r>
          </w:p>
        </w:tc>
        <w:tc>
          <w:tcPr>
            <w:tcW w:w="1656" w:type="dxa"/>
            <w:vAlign w:val="center"/>
          </w:tcPr>
          <w:p w14:paraId="0E6C6E84" w14:textId="77777777" w:rsidR="00931DFE" w:rsidRDefault="00000000">
            <w:pPr>
              <w:spacing w:after="20"/>
            </w:pPr>
            <w:r>
              <w:rPr>
                <w:sz w:val="16"/>
              </w:rPr>
              <w:t>35–40 min</w:t>
            </w:r>
          </w:p>
        </w:tc>
        <w:tc>
          <w:tcPr>
            <w:tcW w:w="5040" w:type="dxa"/>
            <w:vAlign w:val="center"/>
          </w:tcPr>
          <w:p w14:paraId="70D87A91" w14:textId="77777777" w:rsidR="00931DFE" w:rsidRDefault="00000000">
            <w:pPr>
              <w:spacing w:after="20"/>
            </w:pPr>
            <w:r>
              <w:rPr>
                <w:sz w:val="16"/>
              </w:rPr>
              <w:t>Students understand sampling, scaling, timing, and buffering.</w:t>
            </w:r>
          </w:p>
        </w:tc>
      </w:tr>
      <w:tr w:rsidR="00931DFE" w14:paraId="5089A26D" w14:textId="77777777">
        <w:trPr>
          <w:jc w:val="center"/>
        </w:trPr>
        <w:tc>
          <w:tcPr>
            <w:tcW w:w="3312" w:type="dxa"/>
            <w:shd w:val="clear" w:color="auto" w:fill="F3F7FA"/>
            <w:vAlign w:val="center"/>
          </w:tcPr>
          <w:p w14:paraId="102448E8" w14:textId="77777777" w:rsidR="00931DFE" w:rsidRDefault="00000000">
            <w:pPr>
              <w:spacing w:after="20"/>
            </w:pPr>
            <w:r>
              <w:rPr>
                <w:sz w:val="16"/>
              </w:rPr>
              <w:t>5. Reusable sensor drivers</w:t>
            </w:r>
          </w:p>
        </w:tc>
        <w:tc>
          <w:tcPr>
            <w:tcW w:w="1656" w:type="dxa"/>
            <w:shd w:val="clear" w:color="auto" w:fill="F3F7FA"/>
            <w:vAlign w:val="center"/>
          </w:tcPr>
          <w:p w14:paraId="5B0D9B7C" w14:textId="77777777" w:rsidR="00931DFE" w:rsidRDefault="00000000">
            <w:pPr>
              <w:spacing w:after="20"/>
            </w:pPr>
            <w:r>
              <w:rPr>
                <w:sz w:val="16"/>
              </w:rPr>
              <w:t>30–35 min</w:t>
            </w:r>
          </w:p>
        </w:tc>
        <w:tc>
          <w:tcPr>
            <w:tcW w:w="5040" w:type="dxa"/>
            <w:shd w:val="clear" w:color="auto" w:fill="F3F7FA"/>
            <w:vAlign w:val="center"/>
          </w:tcPr>
          <w:p w14:paraId="3412CE85" w14:textId="77777777" w:rsidR="00931DFE" w:rsidRDefault="00000000">
            <w:pPr>
              <w:spacing w:after="20"/>
            </w:pPr>
            <w:r>
              <w:rPr>
                <w:sz w:val="16"/>
              </w:rPr>
              <w:t>Students can separate sensor logic from application code.</w:t>
            </w:r>
          </w:p>
        </w:tc>
      </w:tr>
      <w:tr w:rsidR="00931DFE" w14:paraId="52207963" w14:textId="77777777">
        <w:trPr>
          <w:jc w:val="center"/>
        </w:trPr>
        <w:tc>
          <w:tcPr>
            <w:tcW w:w="3312" w:type="dxa"/>
            <w:vAlign w:val="center"/>
          </w:tcPr>
          <w:p w14:paraId="4B290ED5" w14:textId="77777777" w:rsidR="00931DFE" w:rsidRDefault="00000000">
            <w:pPr>
              <w:spacing w:after="20"/>
            </w:pPr>
            <w:r>
              <w:rPr>
                <w:sz w:val="16"/>
              </w:rPr>
              <w:t>6. RTOS fundamentals</w:t>
            </w:r>
          </w:p>
        </w:tc>
        <w:tc>
          <w:tcPr>
            <w:tcW w:w="1656" w:type="dxa"/>
            <w:vAlign w:val="center"/>
          </w:tcPr>
          <w:p w14:paraId="012AD60D" w14:textId="77777777" w:rsidR="00931DFE" w:rsidRDefault="00000000">
            <w:pPr>
              <w:spacing w:after="20"/>
            </w:pPr>
            <w:r>
              <w:rPr>
                <w:sz w:val="16"/>
              </w:rPr>
              <w:t>25–30 min</w:t>
            </w:r>
          </w:p>
        </w:tc>
        <w:tc>
          <w:tcPr>
            <w:tcW w:w="5040" w:type="dxa"/>
            <w:vAlign w:val="center"/>
          </w:tcPr>
          <w:p w14:paraId="63626DF0" w14:textId="77777777" w:rsidR="00931DFE" w:rsidRDefault="00000000">
            <w:pPr>
              <w:spacing w:after="20"/>
            </w:pPr>
            <w:r>
              <w:rPr>
                <w:sz w:val="16"/>
              </w:rPr>
              <w:t>Students can decide whether an RTOS is justified and sketch a task/queue design.</w:t>
            </w:r>
          </w:p>
        </w:tc>
      </w:tr>
      <w:tr w:rsidR="00931DFE" w14:paraId="6B3C1514" w14:textId="77777777">
        <w:trPr>
          <w:jc w:val="center"/>
        </w:trPr>
        <w:tc>
          <w:tcPr>
            <w:tcW w:w="3312" w:type="dxa"/>
            <w:shd w:val="clear" w:color="auto" w:fill="F3F7FA"/>
            <w:vAlign w:val="center"/>
          </w:tcPr>
          <w:p w14:paraId="42DDB12B" w14:textId="77777777" w:rsidR="00931DFE" w:rsidRDefault="00000000">
            <w:pPr>
              <w:spacing w:after="20"/>
            </w:pPr>
            <w:r>
              <w:rPr>
                <w:sz w:val="16"/>
              </w:rPr>
              <w:t>Integrated example, questions &amp; buffer</w:t>
            </w:r>
          </w:p>
        </w:tc>
        <w:tc>
          <w:tcPr>
            <w:tcW w:w="1656" w:type="dxa"/>
            <w:shd w:val="clear" w:color="auto" w:fill="F3F7FA"/>
            <w:vAlign w:val="center"/>
          </w:tcPr>
          <w:p w14:paraId="4DE28F2B" w14:textId="77777777" w:rsidR="00931DFE" w:rsidRDefault="00000000">
            <w:pPr>
              <w:spacing w:after="20"/>
            </w:pPr>
            <w:r>
              <w:rPr>
                <w:sz w:val="16"/>
              </w:rPr>
              <w:t>Remaining time</w:t>
            </w:r>
          </w:p>
        </w:tc>
        <w:tc>
          <w:tcPr>
            <w:tcW w:w="5040" w:type="dxa"/>
            <w:shd w:val="clear" w:color="auto" w:fill="F3F7FA"/>
            <w:vAlign w:val="center"/>
          </w:tcPr>
          <w:p w14:paraId="079B4894" w14:textId="77777777" w:rsidR="00931DFE" w:rsidRDefault="00000000">
            <w:pPr>
              <w:spacing w:after="20"/>
            </w:pPr>
            <w:r>
              <w:rPr>
                <w:sz w:val="16"/>
              </w:rPr>
              <w:t>Connect the session topics and leave time for troubleshooting.</w:t>
            </w:r>
          </w:p>
        </w:tc>
      </w:tr>
    </w:tbl>
    <w:p w14:paraId="7B018CC2" w14:textId="77777777" w:rsidR="00931DFE" w:rsidRDefault="00931DFE"/>
    <w:tbl>
      <w:tblPr>
        <w:tblW w:w="0" w:type="auto"/>
        <w:jc w:val="center"/>
        <w:tblLook w:val="04A0" w:firstRow="1" w:lastRow="0" w:firstColumn="1" w:lastColumn="0" w:noHBand="0" w:noVBand="1"/>
      </w:tblPr>
      <w:tblGrid>
        <w:gridCol w:w="9994"/>
      </w:tblGrid>
      <w:tr w:rsidR="00931DFE" w14:paraId="64C559EC" w14:textId="77777777">
        <w:trPr>
          <w:jc w:val="center"/>
        </w:trPr>
        <w:tc>
          <w:tcPr>
            <w:tcW w:w="9994" w:type="dxa"/>
            <w:shd w:val="clear" w:color="auto" w:fill="EAF2F8"/>
          </w:tcPr>
          <w:p w14:paraId="0581EF48" w14:textId="77777777" w:rsidR="00931DFE" w:rsidRDefault="00000000">
            <w:pPr>
              <w:spacing w:after="40"/>
            </w:pPr>
            <w:r>
              <w:rPr>
                <w:b/>
                <w:color w:val="15324B"/>
                <w:sz w:val="20"/>
              </w:rPr>
              <w:t>INSTRUCTOR RULE</w:t>
            </w:r>
            <w:r>
              <w:rPr>
                <w:b/>
                <w:color w:val="15324B"/>
                <w:sz w:val="20"/>
              </w:rPr>
              <w:br/>
            </w:r>
            <w:r>
              <w:rPr>
                <w:sz w:val="18"/>
              </w:rPr>
              <w:t>For every topic, answer six questions: What is it? Why does it exist? When should I use it? How do I configure it? How do I implement it? What mistakes should I avoid?</w:t>
            </w:r>
          </w:p>
        </w:tc>
      </w:tr>
    </w:tbl>
    <w:p w14:paraId="0217987E" w14:textId="77777777" w:rsidR="00931DFE" w:rsidRDefault="00931DFE"/>
    <w:p w14:paraId="5E41C083" w14:textId="77777777" w:rsidR="00931DFE" w:rsidRDefault="00000000">
      <w:pPr>
        <w:pStyle w:val="Heading2"/>
      </w:pPr>
      <w:r>
        <w:t>Six-hour schedule example</w:t>
      </w:r>
    </w:p>
    <w:tbl>
      <w:tblPr>
        <w:tblStyle w:val="TableGrid"/>
        <w:tblW w:w="0" w:type="auto"/>
        <w:jc w:val="center"/>
        <w:tblLook w:val="04A0" w:firstRow="1" w:lastRow="0" w:firstColumn="1" w:lastColumn="0" w:noHBand="0" w:noVBand="1"/>
      </w:tblPr>
      <w:tblGrid>
        <w:gridCol w:w="2016"/>
        <w:gridCol w:w="7920"/>
      </w:tblGrid>
      <w:tr w:rsidR="00931DFE" w14:paraId="145573AE" w14:textId="77777777">
        <w:trPr>
          <w:jc w:val="center"/>
        </w:trPr>
        <w:tc>
          <w:tcPr>
            <w:tcW w:w="2016" w:type="dxa"/>
            <w:shd w:val="clear" w:color="auto" w:fill="15324B"/>
            <w:vAlign w:val="center"/>
          </w:tcPr>
          <w:p w14:paraId="1B8337EA" w14:textId="77777777" w:rsidR="00931DFE" w:rsidRDefault="00000000">
            <w:pPr>
              <w:spacing w:after="20"/>
            </w:pPr>
            <w:r>
              <w:rPr>
                <w:b/>
                <w:color w:val="FFFFFF"/>
                <w:sz w:val="17"/>
              </w:rPr>
              <w:t>Time</w:t>
            </w:r>
          </w:p>
        </w:tc>
        <w:tc>
          <w:tcPr>
            <w:tcW w:w="7920" w:type="dxa"/>
            <w:shd w:val="clear" w:color="auto" w:fill="15324B"/>
            <w:vAlign w:val="center"/>
          </w:tcPr>
          <w:p w14:paraId="1404B9B8" w14:textId="77777777" w:rsidR="00931DFE" w:rsidRDefault="00000000">
            <w:pPr>
              <w:spacing w:after="20"/>
            </w:pPr>
            <w:r>
              <w:rPr>
                <w:b/>
                <w:color w:val="FFFFFF"/>
                <w:sz w:val="17"/>
              </w:rPr>
              <w:t>Activity</w:t>
            </w:r>
          </w:p>
        </w:tc>
      </w:tr>
      <w:tr w:rsidR="00931DFE" w14:paraId="305EBF85" w14:textId="77777777">
        <w:trPr>
          <w:jc w:val="center"/>
        </w:trPr>
        <w:tc>
          <w:tcPr>
            <w:tcW w:w="2016" w:type="dxa"/>
            <w:shd w:val="clear" w:color="auto" w:fill="F3F7FA"/>
            <w:vAlign w:val="center"/>
          </w:tcPr>
          <w:p w14:paraId="2D4397A7" w14:textId="77777777" w:rsidR="00931DFE" w:rsidRDefault="00000000">
            <w:pPr>
              <w:spacing w:after="20"/>
            </w:pPr>
            <w:r>
              <w:rPr>
                <w:sz w:val="16"/>
              </w:rPr>
              <w:t>18:00–18:30</w:t>
            </w:r>
          </w:p>
        </w:tc>
        <w:tc>
          <w:tcPr>
            <w:tcW w:w="7920" w:type="dxa"/>
            <w:shd w:val="clear" w:color="auto" w:fill="F3F7FA"/>
            <w:vAlign w:val="center"/>
          </w:tcPr>
          <w:p w14:paraId="151DB969" w14:textId="77777777" w:rsidR="00931DFE" w:rsidRDefault="00000000">
            <w:pPr>
              <w:spacing w:after="20"/>
            </w:pPr>
            <w:r>
              <w:rPr>
                <w:sz w:val="16"/>
              </w:rPr>
              <w:t>Arrival, toolchain checks, project files, hardware check</w:t>
            </w:r>
          </w:p>
        </w:tc>
      </w:tr>
      <w:tr w:rsidR="00931DFE" w14:paraId="7BB4237F" w14:textId="77777777">
        <w:trPr>
          <w:jc w:val="center"/>
        </w:trPr>
        <w:tc>
          <w:tcPr>
            <w:tcW w:w="2016" w:type="dxa"/>
            <w:vAlign w:val="center"/>
          </w:tcPr>
          <w:p w14:paraId="3DE62B02" w14:textId="77777777" w:rsidR="00931DFE" w:rsidRDefault="00000000">
            <w:pPr>
              <w:spacing w:after="20"/>
            </w:pPr>
            <w:r>
              <w:rPr>
                <w:sz w:val="16"/>
              </w:rPr>
              <w:t>18:30–19:10</w:t>
            </w:r>
          </w:p>
        </w:tc>
        <w:tc>
          <w:tcPr>
            <w:tcW w:w="7920" w:type="dxa"/>
            <w:vAlign w:val="center"/>
          </w:tcPr>
          <w:p w14:paraId="420CAF76" w14:textId="77777777" w:rsidR="00931DFE" w:rsidRDefault="00000000">
            <w:pPr>
              <w:spacing w:after="20"/>
            </w:pPr>
            <w:r>
              <w:rPr>
                <w:sz w:val="16"/>
              </w:rPr>
              <w:t>Part 1 — CubeIDE, CubeMX, IOC, clocks, HAL/registers</w:t>
            </w:r>
          </w:p>
        </w:tc>
      </w:tr>
      <w:tr w:rsidR="00931DFE" w14:paraId="1F8C82F7" w14:textId="77777777">
        <w:trPr>
          <w:jc w:val="center"/>
        </w:trPr>
        <w:tc>
          <w:tcPr>
            <w:tcW w:w="2016" w:type="dxa"/>
            <w:shd w:val="clear" w:color="auto" w:fill="F3F7FA"/>
            <w:vAlign w:val="center"/>
          </w:tcPr>
          <w:p w14:paraId="48C2B2FA" w14:textId="77777777" w:rsidR="00931DFE" w:rsidRDefault="00000000">
            <w:pPr>
              <w:spacing w:after="20"/>
            </w:pPr>
            <w:r>
              <w:rPr>
                <w:sz w:val="16"/>
              </w:rPr>
              <w:t>19:10–20:00</w:t>
            </w:r>
          </w:p>
        </w:tc>
        <w:tc>
          <w:tcPr>
            <w:tcW w:w="7920" w:type="dxa"/>
            <w:shd w:val="clear" w:color="auto" w:fill="F3F7FA"/>
            <w:vAlign w:val="center"/>
          </w:tcPr>
          <w:p w14:paraId="7058F3C3" w14:textId="77777777" w:rsidR="00931DFE" w:rsidRDefault="00000000">
            <w:pPr>
              <w:spacing w:after="20"/>
            </w:pPr>
            <w:r>
              <w:rPr>
                <w:sz w:val="16"/>
              </w:rPr>
              <w:t>Part 2 — polling, interrupts, DMA, timers, ADC trigger chain</w:t>
            </w:r>
          </w:p>
        </w:tc>
      </w:tr>
      <w:tr w:rsidR="00931DFE" w14:paraId="22325FA8" w14:textId="77777777">
        <w:trPr>
          <w:jc w:val="center"/>
        </w:trPr>
        <w:tc>
          <w:tcPr>
            <w:tcW w:w="2016" w:type="dxa"/>
            <w:vAlign w:val="center"/>
          </w:tcPr>
          <w:p w14:paraId="6C8912C6" w14:textId="77777777" w:rsidR="00931DFE" w:rsidRDefault="00000000">
            <w:pPr>
              <w:spacing w:after="20"/>
            </w:pPr>
            <w:r>
              <w:rPr>
                <w:sz w:val="16"/>
              </w:rPr>
              <w:t>20:00–20:30</w:t>
            </w:r>
          </w:p>
        </w:tc>
        <w:tc>
          <w:tcPr>
            <w:tcW w:w="7920" w:type="dxa"/>
            <w:vAlign w:val="center"/>
          </w:tcPr>
          <w:p w14:paraId="61A215FC" w14:textId="77777777" w:rsidR="00931DFE" w:rsidRDefault="00000000">
            <w:pPr>
              <w:spacing w:after="20"/>
            </w:pPr>
            <w:r>
              <w:rPr>
                <w:sz w:val="16"/>
              </w:rPr>
              <w:t>Prayer/rest break; adjust to local prayer times</w:t>
            </w:r>
          </w:p>
        </w:tc>
      </w:tr>
      <w:tr w:rsidR="00931DFE" w14:paraId="09D9E591" w14:textId="77777777">
        <w:trPr>
          <w:jc w:val="center"/>
        </w:trPr>
        <w:tc>
          <w:tcPr>
            <w:tcW w:w="2016" w:type="dxa"/>
            <w:shd w:val="clear" w:color="auto" w:fill="F3F7FA"/>
            <w:vAlign w:val="center"/>
          </w:tcPr>
          <w:p w14:paraId="018C7438" w14:textId="77777777" w:rsidR="00931DFE" w:rsidRDefault="00000000">
            <w:pPr>
              <w:spacing w:after="20"/>
            </w:pPr>
            <w:r>
              <w:rPr>
                <w:sz w:val="16"/>
              </w:rPr>
              <w:t>20:30–21:10</w:t>
            </w:r>
          </w:p>
        </w:tc>
        <w:tc>
          <w:tcPr>
            <w:tcW w:w="7920" w:type="dxa"/>
            <w:shd w:val="clear" w:color="auto" w:fill="F3F7FA"/>
            <w:vAlign w:val="center"/>
          </w:tcPr>
          <w:p w14:paraId="04534710" w14:textId="77777777" w:rsidR="00931DFE" w:rsidRDefault="00000000">
            <w:pPr>
              <w:spacing w:after="20"/>
            </w:pPr>
            <w:r>
              <w:rPr>
                <w:sz w:val="16"/>
              </w:rPr>
              <w:t>Part 3 — UART, SPI, I²C and protocol selection</w:t>
            </w:r>
          </w:p>
        </w:tc>
      </w:tr>
      <w:tr w:rsidR="00931DFE" w14:paraId="332C1A16" w14:textId="77777777">
        <w:trPr>
          <w:jc w:val="center"/>
        </w:trPr>
        <w:tc>
          <w:tcPr>
            <w:tcW w:w="2016" w:type="dxa"/>
            <w:vAlign w:val="center"/>
          </w:tcPr>
          <w:p w14:paraId="0748A5DB" w14:textId="77777777" w:rsidR="00931DFE" w:rsidRDefault="00000000">
            <w:pPr>
              <w:spacing w:after="20"/>
            </w:pPr>
            <w:r>
              <w:rPr>
                <w:sz w:val="16"/>
              </w:rPr>
              <w:t>21:10–21:45</w:t>
            </w:r>
          </w:p>
        </w:tc>
        <w:tc>
          <w:tcPr>
            <w:tcW w:w="7920" w:type="dxa"/>
            <w:vAlign w:val="center"/>
          </w:tcPr>
          <w:p w14:paraId="090F8348" w14:textId="77777777" w:rsidR="00931DFE" w:rsidRDefault="00000000">
            <w:pPr>
              <w:spacing w:after="20"/>
            </w:pPr>
            <w:r>
              <w:rPr>
                <w:sz w:val="16"/>
              </w:rPr>
              <w:t>Part 4 — sensors, ADC and real-time data acquisition</w:t>
            </w:r>
          </w:p>
        </w:tc>
      </w:tr>
      <w:tr w:rsidR="00931DFE" w14:paraId="2F9EB57C" w14:textId="77777777">
        <w:trPr>
          <w:jc w:val="center"/>
        </w:trPr>
        <w:tc>
          <w:tcPr>
            <w:tcW w:w="2016" w:type="dxa"/>
            <w:shd w:val="clear" w:color="auto" w:fill="F3F7FA"/>
            <w:vAlign w:val="center"/>
          </w:tcPr>
          <w:p w14:paraId="3DF17B1E" w14:textId="77777777" w:rsidR="00931DFE" w:rsidRDefault="00000000">
            <w:pPr>
              <w:spacing w:after="20"/>
            </w:pPr>
            <w:r>
              <w:rPr>
                <w:sz w:val="16"/>
              </w:rPr>
              <w:t>21:45–22:20</w:t>
            </w:r>
          </w:p>
        </w:tc>
        <w:tc>
          <w:tcPr>
            <w:tcW w:w="7920" w:type="dxa"/>
            <w:shd w:val="clear" w:color="auto" w:fill="F3F7FA"/>
            <w:vAlign w:val="center"/>
          </w:tcPr>
          <w:p w14:paraId="740CF1A1" w14:textId="77777777" w:rsidR="00931DFE" w:rsidRDefault="00000000">
            <w:pPr>
              <w:spacing w:after="20"/>
            </w:pPr>
            <w:r>
              <w:rPr>
                <w:sz w:val="16"/>
              </w:rPr>
              <w:t>Part 5 — reusable drivers</w:t>
            </w:r>
          </w:p>
        </w:tc>
      </w:tr>
      <w:tr w:rsidR="00931DFE" w14:paraId="7622E72F" w14:textId="77777777">
        <w:trPr>
          <w:jc w:val="center"/>
        </w:trPr>
        <w:tc>
          <w:tcPr>
            <w:tcW w:w="2016" w:type="dxa"/>
            <w:vAlign w:val="center"/>
          </w:tcPr>
          <w:p w14:paraId="76A52398" w14:textId="77777777" w:rsidR="00931DFE" w:rsidRDefault="00000000">
            <w:pPr>
              <w:spacing w:after="20"/>
            </w:pPr>
            <w:r>
              <w:rPr>
                <w:sz w:val="16"/>
              </w:rPr>
              <w:t>22:20–22:45</w:t>
            </w:r>
          </w:p>
        </w:tc>
        <w:tc>
          <w:tcPr>
            <w:tcW w:w="7920" w:type="dxa"/>
            <w:vAlign w:val="center"/>
          </w:tcPr>
          <w:p w14:paraId="38537E59" w14:textId="77777777" w:rsidR="00931DFE" w:rsidRDefault="00000000">
            <w:pPr>
              <w:spacing w:after="20"/>
            </w:pPr>
            <w:r>
              <w:rPr>
                <w:sz w:val="16"/>
              </w:rPr>
              <w:t>Part 6 — RTOS concepts</w:t>
            </w:r>
          </w:p>
        </w:tc>
      </w:tr>
      <w:tr w:rsidR="00931DFE" w14:paraId="57D981A5" w14:textId="77777777">
        <w:trPr>
          <w:jc w:val="center"/>
        </w:trPr>
        <w:tc>
          <w:tcPr>
            <w:tcW w:w="2016" w:type="dxa"/>
            <w:shd w:val="clear" w:color="auto" w:fill="F3F7FA"/>
            <w:vAlign w:val="center"/>
          </w:tcPr>
          <w:p w14:paraId="340BE186" w14:textId="77777777" w:rsidR="00931DFE" w:rsidRDefault="00000000">
            <w:pPr>
              <w:spacing w:after="20"/>
            </w:pPr>
            <w:r>
              <w:rPr>
                <w:sz w:val="16"/>
              </w:rPr>
              <w:t>22:45–23:15</w:t>
            </w:r>
          </w:p>
        </w:tc>
        <w:tc>
          <w:tcPr>
            <w:tcW w:w="7920" w:type="dxa"/>
            <w:shd w:val="clear" w:color="auto" w:fill="F3F7FA"/>
            <w:vAlign w:val="center"/>
          </w:tcPr>
          <w:p w14:paraId="46D79770" w14:textId="77777777" w:rsidR="00931DFE" w:rsidRDefault="00000000">
            <w:pPr>
              <w:spacing w:after="20"/>
            </w:pPr>
            <w:r>
              <w:rPr>
                <w:sz w:val="16"/>
              </w:rPr>
              <w:t>Integrated example / student task mapping</w:t>
            </w:r>
          </w:p>
        </w:tc>
      </w:tr>
      <w:tr w:rsidR="00931DFE" w14:paraId="77286263" w14:textId="77777777">
        <w:trPr>
          <w:jc w:val="center"/>
        </w:trPr>
        <w:tc>
          <w:tcPr>
            <w:tcW w:w="2016" w:type="dxa"/>
            <w:vAlign w:val="center"/>
          </w:tcPr>
          <w:p w14:paraId="4E4F8E9A" w14:textId="77777777" w:rsidR="00931DFE" w:rsidRDefault="00000000">
            <w:pPr>
              <w:spacing w:after="20"/>
            </w:pPr>
            <w:r>
              <w:rPr>
                <w:sz w:val="16"/>
              </w:rPr>
              <w:t>23:15–00:00</w:t>
            </w:r>
          </w:p>
        </w:tc>
        <w:tc>
          <w:tcPr>
            <w:tcW w:w="7920" w:type="dxa"/>
            <w:vAlign w:val="center"/>
          </w:tcPr>
          <w:p w14:paraId="5D1E86DB" w14:textId="77777777" w:rsidR="00931DFE" w:rsidRDefault="00000000">
            <w:pPr>
              <w:spacing w:after="20"/>
            </w:pPr>
            <w:r>
              <w:rPr>
                <w:sz w:val="16"/>
              </w:rPr>
              <w:t>Questions, debugging, optional deeper examples</w:t>
            </w:r>
          </w:p>
        </w:tc>
      </w:tr>
    </w:tbl>
    <w:p w14:paraId="63536035" w14:textId="77777777" w:rsidR="00931DFE" w:rsidRDefault="00931DFE"/>
    <w:p w14:paraId="109EAEFE" w14:textId="77777777" w:rsidR="00931DFE" w:rsidRDefault="00000000">
      <w:r>
        <w:br w:type="page"/>
      </w:r>
    </w:p>
    <w:p w14:paraId="32AC02AB" w14:textId="77777777" w:rsidR="00931DFE" w:rsidRDefault="00000000">
      <w:pPr>
        <w:pStyle w:val="Heading1"/>
      </w:pPr>
      <w:r>
        <w:lastRenderedPageBreak/>
        <w:t>PART 1 — STM32 Development Workflow</w:t>
      </w:r>
    </w:p>
    <w:p w14:paraId="0BEF1D09" w14:textId="77777777" w:rsidR="00931DFE" w:rsidRDefault="00000000">
      <w:r>
        <w:t>Suggested duration: 35–40 minutes.</w:t>
      </w:r>
    </w:p>
    <w:p w14:paraId="6F399D9C" w14:textId="77777777" w:rsidR="00931DFE" w:rsidRDefault="00000000">
      <w:pPr>
        <w:pStyle w:val="Heading2"/>
      </w:pPr>
      <w:r>
        <w:t>1.1 CubeIDE, CubeMX and the IOC file</w:t>
      </w:r>
    </w:p>
    <w:tbl>
      <w:tblPr>
        <w:tblStyle w:val="TableGrid"/>
        <w:tblW w:w="0" w:type="auto"/>
        <w:jc w:val="center"/>
        <w:tblLook w:val="04A0" w:firstRow="1" w:lastRow="0" w:firstColumn="1" w:lastColumn="0" w:noHBand="0" w:noVBand="1"/>
      </w:tblPr>
      <w:tblGrid>
        <w:gridCol w:w="3331"/>
        <w:gridCol w:w="3331"/>
        <w:gridCol w:w="3331"/>
      </w:tblGrid>
      <w:tr w:rsidR="00931DFE" w14:paraId="3F362844" w14:textId="77777777">
        <w:trPr>
          <w:jc w:val="center"/>
        </w:trPr>
        <w:tc>
          <w:tcPr>
            <w:tcW w:w="3331" w:type="dxa"/>
            <w:shd w:val="clear" w:color="auto" w:fill="15324B"/>
            <w:vAlign w:val="center"/>
          </w:tcPr>
          <w:p w14:paraId="1060647C" w14:textId="77777777" w:rsidR="00931DFE" w:rsidRDefault="00000000">
            <w:pPr>
              <w:spacing w:after="20"/>
            </w:pPr>
            <w:r>
              <w:rPr>
                <w:b/>
                <w:color w:val="FFFFFF"/>
                <w:sz w:val="17"/>
              </w:rPr>
              <w:t>Item</w:t>
            </w:r>
          </w:p>
        </w:tc>
        <w:tc>
          <w:tcPr>
            <w:tcW w:w="3331" w:type="dxa"/>
            <w:shd w:val="clear" w:color="auto" w:fill="15324B"/>
            <w:vAlign w:val="center"/>
          </w:tcPr>
          <w:p w14:paraId="5CFB916F" w14:textId="77777777" w:rsidR="00931DFE" w:rsidRDefault="00000000">
            <w:pPr>
              <w:spacing w:after="20"/>
            </w:pPr>
            <w:r>
              <w:rPr>
                <w:b/>
                <w:color w:val="FFFFFF"/>
                <w:sz w:val="17"/>
              </w:rPr>
              <w:t>What it does</w:t>
            </w:r>
          </w:p>
        </w:tc>
        <w:tc>
          <w:tcPr>
            <w:tcW w:w="3331" w:type="dxa"/>
            <w:shd w:val="clear" w:color="auto" w:fill="15324B"/>
            <w:vAlign w:val="center"/>
          </w:tcPr>
          <w:p w14:paraId="3A07257E" w14:textId="77777777" w:rsidR="00931DFE" w:rsidRDefault="00000000">
            <w:pPr>
              <w:spacing w:after="20"/>
            </w:pPr>
            <w:r>
              <w:rPr>
                <w:b/>
                <w:color w:val="FFFFFF"/>
                <w:sz w:val="17"/>
              </w:rPr>
              <w:t>What it does not do</w:t>
            </w:r>
          </w:p>
        </w:tc>
      </w:tr>
      <w:tr w:rsidR="00931DFE" w14:paraId="21311A79" w14:textId="77777777">
        <w:trPr>
          <w:jc w:val="center"/>
        </w:trPr>
        <w:tc>
          <w:tcPr>
            <w:tcW w:w="3331" w:type="dxa"/>
            <w:shd w:val="clear" w:color="auto" w:fill="F3F7FA"/>
            <w:vAlign w:val="center"/>
          </w:tcPr>
          <w:p w14:paraId="1BB39C36" w14:textId="77777777" w:rsidR="00931DFE" w:rsidRDefault="00000000">
            <w:pPr>
              <w:spacing w:after="20"/>
            </w:pPr>
            <w:r>
              <w:rPr>
                <w:sz w:val="16"/>
              </w:rPr>
              <w:t>STM32CubeMX</w:t>
            </w:r>
          </w:p>
        </w:tc>
        <w:tc>
          <w:tcPr>
            <w:tcW w:w="3331" w:type="dxa"/>
            <w:shd w:val="clear" w:color="auto" w:fill="F3F7FA"/>
            <w:vAlign w:val="center"/>
          </w:tcPr>
          <w:p w14:paraId="547C7F7C" w14:textId="77777777" w:rsidR="00931DFE" w:rsidRDefault="00000000">
            <w:pPr>
              <w:spacing w:after="20"/>
            </w:pPr>
            <w:r>
              <w:rPr>
                <w:sz w:val="16"/>
              </w:rPr>
              <w:t>Configures pins, clocks, peripherals, middleware and code-generation settings.</w:t>
            </w:r>
          </w:p>
        </w:tc>
        <w:tc>
          <w:tcPr>
            <w:tcW w:w="3331" w:type="dxa"/>
            <w:shd w:val="clear" w:color="auto" w:fill="F3F7FA"/>
            <w:vAlign w:val="center"/>
          </w:tcPr>
          <w:p w14:paraId="473396E8" w14:textId="77777777" w:rsidR="00931DFE" w:rsidRDefault="00000000">
            <w:pPr>
              <w:spacing w:after="20"/>
            </w:pPr>
            <w:r>
              <w:rPr>
                <w:sz w:val="16"/>
              </w:rPr>
              <w:t>It does not write all application behavior for you.</w:t>
            </w:r>
          </w:p>
        </w:tc>
      </w:tr>
      <w:tr w:rsidR="00931DFE" w14:paraId="654D1AC2" w14:textId="77777777">
        <w:trPr>
          <w:jc w:val="center"/>
        </w:trPr>
        <w:tc>
          <w:tcPr>
            <w:tcW w:w="3331" w:type="dxa"/>
            <w:vAlign w:val="center"/>
          </w:tcPr>
          <w:p w14:paraId="73D165C7" w14:textId="77777777" w:rsidR="00931DFE" w:rsidRDefault="00000000">
            <w:pPr>
              <w:spacing w:after="20"/>
            </w:pPr>
            <w:r>
              <w:rPr>
                <w:sz w:val="16"/>
              </w:rPr>
              <w:t>STM32CubeIDE</w:t>
            </w:r>
          </w:p>
        </w:tc>
        <w:tc>
          <w:tcPr>
            <w:tcW w:w="3331" w:type="dxa"/>
            <w:vAlign w:val="center"/>
          </w:tcPr>
          <w:p w14:paraId="433A6A9F" w14:textId="77777777" w:rsidR="00931DFE" w:rsidRDefault="00000000">
            <w:pPr>
              <w:spacing w:after="20"/>
            </w:pPr>
            <w:r>
              <w:rPr>
                <w:sz w:val="16"/>
              </w:rPr>
              <w:t>Provides project editing, build/compile, flashing and debugging workflows.</w:t>
            </w:r>
          </w:p>
        </w:tc>
        <w:tc>
          <w:tcPr>
            <w:tcW w:w="3331" w:type="dxa"/>
            <w:vAlign w:val="center"/>
          </w:tcPr>
          <w:p w14:paraId="33191BD2" w14:textId="77777777" w:rsidR="00931DFE" w:rsidRDefault="00000000">
            <w:pPr>
              <w:spacing w:after="20"/>
            </w:pPr>
            <w:r>
              <w:rPr>
                <w:sz w:val="16"/>
              </w:rPr>
              <w:t>It does not remove the need to understand hardware and generated code.</w:t>
            </w:r>
          </w:p>
        </w:tc>
      </w:tr>
      <w:tr w:rsidR="00931DFE" w14:paraId="75D91F46" w14:textId="77777777">
        <w:trPr>
          <w:jc w:val="center"/>
        </w:trPr>
        <w:tc>
          <w:tcPr>
            <w:tcW w:w="3331" w:type="dxa"/>
            <w:shd w:val="clear" w:color="auto" w:fill="F3F7FA"/>
            <w:vAlign w:val="center"/>
          </w:tcPr>
          <w:p w14:paraId="5A086BA7" w14:textId="77777777" w:rsidR="00931DFE" w:rsidRDefault="00000000">
            <w:pPr>
              <w:spacing w:after="20"/>
            </w:pPr>
            <w:r>
              <w:rPr>
                <w:sz w:val="16"/>
              </w:rPr>
              <w:t>.ioc file</w:t>
            </w:r>
          </w:p>
        </w:tc>
        <w:tc>
          <w:tcPr>
            <w:tcW w:w="3331" w:type="dxa"/>
            <w:shd w:val="clear" w:color="auto" w:fill="F3F7FA"/>
            <w:vAlign w:val="center"/>
          </w:tcPr>
          <w:p w14:paraId="1016C415" w14:textId="77777777" w:rsidR="00931DFE" w:rsidRDefault="00000000">
            <w:pPr>
              <w:spacing w:after="20"/>
            </w:pPr>
            <w:r>
              <w:rPr>
                <w:sz w:val="16"/>
              </w:rPr>
              <w:t>Stores the CubeMX project configuration: MCU/board, pin mapping, clock tree, peripheral settings and generation choices.</w:t>
            </w:r>
          </w:p>
        </w:tc>
        <w:tc>
          <w:tcPr>
            <w:tcW w:w="3331" w:type="dxa"/>
            <w:shd w:val="clear" w:color="auto" w:fill="F3F7FA"/>
            <w:vAlign w:val="center"/>
          </w:tcPr>
          <w:p w14:paraId="546D0802" w14:textId="77777777" w:rsidR="00931DFE" w:rsidRDefault="00000000">
            <w:pPr>
              <w:spacing w:after="20"/>
            </w:pPr>
            <w:r>
              <w:rPr>
                <w:sz w:val="16"/>
              </w:rPr>
              <w:t>It is not the compiled firmware or a replacement for source control.</w:t>
            </w:r>
          </w:p>
        </w:tc>
      </w:tr>
      <w:tr w:rsidR="00931DFE" w14:paraId="12678F42" w14:textId="77777777">
        <w:trPr>
          <w:jc w:val="center"/>
        </w:trPr>
        <w:tc>
          <w:tcPr>
            <w:tcW w:w="3331" w:type="dxa"/>
            <w:vAlign w:val="center"/>
          </w:tcPr>
          <w:p w14:paraId="2591A583" w14:textId="77777777" w:rsidR="00931DFE" w:rsidRDefault="00000000">
            <w:pPr>
              <w:spacing w:after="20"/>
            </w:pPr>
            <w:r>
              <w:rPr>
                <w:sz w:val="16"/>
              </w:rPr>
              <w:t>Generated initialization code</w:t>
            </w:r>
          </w:p>
        </w:tc>
        <w:tc>
          <w:tcPr>
            <w:tcW w:w="3331" w:type="dxa"/>
            <w:vAlign w:val="center"/>
          </w:tcPr>
          <w:p w14:paraId="5F87476A" w14:textId="77777777" w:rsidR="00931DFE" w:rsidRDefault="00000000">
            <w:pPr>
              <w:spacing w:after="20"/>
            </w:pPr>
            <w:r>
              <w:rPr>
                <w:sz w:val="16"/>
              </w:rPr>
              <w:t>Initializes configured clocks, GPIO and peripheral handles/settings.</w:t>
            </w:r>
          </w:p>
        </w:tc>
        <w:tc>
          <w:tcPr>
            <w:tcW w:w="3331" w:type="dxa"/>
            <w:vAlign w:val="center"/>
          </w:tcPr>
          <w:p w14:paraId="63CB8985" w14:textId="77777777" w:rsidR="00931DFE" w:rsidRDefault="00000000">
            <w:pPr>
              <w:spacing w:after="20"/>
            </w:pPr>
            <w:r>
              <w:rPr>
                <w:sz w:val="16"/>
              </w:rPr>
              <w:t>It is not a complete application; user logic still needs to be implemented.</w:t>
            </w:r>
          </w:p>
        </w:tc>
      </w:tr>
    </w:tbl>
    <w:p w14:paraId="29EF8595" w14:textId="77777777" w:rsidR="00931DFE" w:rsidRDefault="00931DFE"/>
    <w:p w14:paraId="64E47E37" w14:textId="77777777" w:rsidR="00931DFE" w:rsidRDefault="00000000">
      <w:r>
        <w:t>Typical workflow:</w:t>
      </w:r>
    </w:p>
    <w:p w14:paraId="2CCB030F" w14:textId="77777777" w:rsidR="00931DFE" w:rsidRDefault="00000000">
      <w:pPr>
        <w:pStyle w:val="ListNumber"/>
        <w:spacing w:after="40"/>
      </w:pPr>
      <w:r>
        <w:t>Create a project and select the exact MCU or board.</w:t>
      </w:r>
    </w:p>
    <w:p w14:paraId="034132B1" w14:textId="77777777" w:rsidR="00931DFE" w:rsidRDefault="00000000">
      <w:pPr>
        <w:pStyle w:val="ListNumber"/>
        <w:spacing w:after="40"/>
      </w:pPr>
      <w:r>
        <w:t>Configure pin assignments and resolve pin conflicts.</w:t>
      </w:r>
    </w:p>
    <w:p w14:paraId="7742546A" w14:textId="77777777" w:rsidR="00931DFE" w:rsidRDefault="00000000">
      <w:pPr>
        <w:pStyle w:val="ListNumber"/>
        <w:spacing w:after="40"/>
      </w:pPr>
      <w:r>
        <w:t>Configure the clock tree and verify all clock limits.</w:t>
      </w:r>
    </w:p>
    <w:p w14:paraId="46AD557B" w14:textId="77777777" w:rsidR="00931DFE" w:rsidRDefault="00000000">
      <w:pPr>
        <w:pStyle w:val="ListNumber"/>
        <w:spacing w:after="40"/>
      </w:pPr>
      <w:r>
        <w:t>Enable peripherals and set their parameters.</w:t>
      </w:r>
    </w:p>
    <w:p w14:paraId="02B51A8B" w14:textId="77777777" w:rsidR="00931DFE" w:rsidRDefault="00000000">
      <w:pPr>
        <w:pStyle w:val="ListNumber"/>
        <w:spacing w:after="40"/>
      </w:pPr>
      <w:r>
        <w:t>Configure NVIC, DMA, middleware and code-generation options as required.</w:t>
      </w:r>
    </w:p>
    <w:p w14:paraId="78C7E537" w14:textId="77777777" w:rsidR="00931DFE" w:rsidRDefault="00000000">
      <w:pPr>
        <w:pStyle w:val="ListNumber"/>
        <w:spacing w:after="40"/>
      </w:pPr>
      <w:r>
        <w:t>Save the .ioc file and generate code.</w:t>
      </w:r>
    </w:p>
    <w:p w14:paraId="27B15AF5" w14:textId="77777777" w:rsidR="00931DFE" w:rsidRDefault="00000000">
      <w:pPr>
        <w:pStyle w:val="ListNumber"/>
        <w:spacing w:after="40"/>
      </w:pPr>
      <w:r>
        <w:t>Review generated initialization and add application logic inside user-code regions or separate application files.</w:t>
      </w:r>
    </w:p>
    <w:p w14:paraId="59FB29AA" w14:textId="77777777" w:rsidR="00931DFE" w:rsidRDefault="00000000">
      <w:pPr>
        <w:pStyle w:val="ListNumber"/>
        <w:spacing w:after="40"/>
      </w:pPr>
      <w:r>
        <w:t>Build, flash, test, and debug. Keep the .ioc and source files together in version control.</w:t>
      </w:r>
    </w:p>
    <w:tbl>
      <w:tblPr>
        <w:tblW w:w="0" w:type="auto"/>
        <w:jc w:val="center"/>
        <w:tblLook w:val="04A0" w:firstRow="1" w:lastRow="0" w:firstColumn="1" w:lastColumn="0" w:noHBand="0" w:noVBand="1"/>
      </w:tblPr>
      <w:tblGrid>
        <w:gridCol w:w="9994"/>
      </w:tblGrid>
      <w:tr w:rsidR="00931DFE" w14:paraId="57328534" w14:textId="77777777">
        <w:trPr>
          <w:jc w:val="center"/>
        </w:trPr>
        <w:tc>
          <w:tcPr>
            <w:tcW w:w="9994" w:type="dxa"/>
            <w:shd w:val="clear" w:color="auto" w:fill="EAF2F8"/>
          </w:tcPr>
          <w:p w14:paraId="137A5599" w14:textId="77777777" w:rsidR="00931DFE" w:rsidRDefault="00000000">
            <w:pPr>
              <w:spacing w:after="40"/>
            </w:pPr>
            <w:r>
              <w:rPr>
                <w:b/>
                <w:color w:val="15324B"/>
                <w:sz w:val="20"/>
              </w:rPr>
              <w:t>CODE-GENERATION WARNING</w:t>
            </w:r>
            <w:r>
              <w:rPr>
                <w:b/>
                <w:color w:val="15324B"/>
                <w:sz w:val="20"/>
              </w:rPr>
              <w:br/>
            </w:r>
            <w:r>
              <w:rPr>
                <w:sz w:val="18"/>
              </w:rPr>
              <w:t>Regenerating code can overwrite edits made outside protected user-code sections. Keep application logic in user sections or, preferably, separate source/header files. Review generated diffs after changing the .ioc.</w:t>
            </w:r>
          </w:p>
        </w:tc>
      </w:tr>
    </w:tbl>
    <w:p w14:paraId="482D05B0" w14:textId="77777777" w:rsidR="00931DFE" w:rsidRDefault="00931DFE"/>
    <w:p w14:paraId="02401D10" w14:textId="77777777" w:rsidR="00931DFE" w:rsidRDefault="00000000">
      <w:pPr>
        <w:pStyle w:val="Heading2"/>
      </w:pPr>
      <w:r>
        <w:t>1.2 CubeMX terminology glossary</w:t>
      </w:r>
    </w:p>
    <w:tbl>
      <w:tblPr>
        <w:tblStyle w:val="TableGrid"/>
        <w:tblW w:w="0" w:type="auto"/>
        <w:jc w:val="center"/>
        <w:tblLook w:val="04A0" w:firstRow="1" w:lastRow="0" w:firstColumn="1" w:lastColumn="0" w:noHBand="0" w:noVBand="1"/>
      </w:tblPr>
      <w:tblGrid>
        <w:gridCol w:w="2160"/>
        <w:gridCol w:w="7776"/>
      </w:tblGrid>
      <w:tr w:rsidR="00931DFE" w14:paraId="449A71F7" w14:textId="77777777">
        <w:trPr>
          <w:jc w:val="center"/>
        </w:trPr>
        <w:tc>
          <w:tcPr>
            <w:tcW w:w="2160" w:type="dxa"/>
            <w:shd w:val="clear" w:color="auto" w:fill="15324B"/>
            <w:vAlign w:val="center"/>
          </w:tcPr>
          <w:p w14:paraId="70A7A668" w14:textId="77777777" w:rsidR="00931DFE" w:rsidRDefault="00000000">
            <w:pPr>
              <w:spacing w:after="20"/>
            </w:pPr>
            <w:r>
              <w:rPr>
                <w:b/>
                <w:color w:val="FFFFFF"/>
                <w:sz w:val="17"/>
              </w:rPr>
              <w:t>Term</w:t>
            </w:r>
          </w:p>
        </w:tc>
        <w:tc>
          <w:tcPr>
            <w:tcW w:w="7776" w:type="dxa"/>
            <w:shd w:val="clear" w:color="auto" w:fill="15324B"/>
            <w:vAlign w:val="center"/>
          </w:tcPr>
          <w:p w14:paraId="6AA7DB71" w14:textId="77777777" w:rsidR="00931DFE" w:rsidRDefault="00000000">
            <w:pPr>
              <w:spacing w:after="20"/>
            </w:pPr>
            <w:r>
              <w:rPr>
                <w:b/>
                <w:color w:val="FFFFFF"/>
                <w:sz w:val="17"/>
              </w:rPr>
              <w:t>Meaning and teaching note</w:t>
            </w:r>
          </w:p>
        </w:tc>
      </w:tr>
      <w:tr w:rsidR="00931DFE" w14:paraId="5E8419B0" w14:textId="77777777">
        <w:trPr>
          <w:jc w:val="center"/>
        </w:trPr>
        <w:tc>
          <w:tcPr>
            <w:tcW w:w="2160" w:type="dxa"/>
            <w:shd w:val="clear" w:color="auto" w:fill="F3F7FA"/>
            <w:vAlign w:val="center"/>
          </w:tcPr>
          <w:p w14:paraId="7412EA7E" w14:textId="77777777" w:rsidR="00931DFE" w:rsidRDefault="00000000">
            <w:pPr>
              <w:spacing w:after="20"/>
            </w:pPr>
            <w:r>
              <w:rPr>
                <w:sz w:val="16"/>
              </w:rPr>
              <w:t>ADC</w:t>
            </w:r>
          </w:p>
        </w:tc>
        <w:tc>
          <w:tcPr>
            <w:tcW w:w="7776" w:type="dxa"/>
            <w:shd w:val="clear" w:color="auto" w:fill="F3F7FA"/>
            <w:vAlign w:val="center"/>
          </w:tcPr>
          <w:p w14:paraId="14BAD4D8" w14:textId="77777777" w:rsidR="00931DFE" w:rsidRDefault="00000000">
            <w:pPr>
              <w:spacing w:after="20"/>
            </w:pPr>
            <w:r>
              <w:rPr>
                <w:sz w:val="16"/>
              </w:rPr>
              <w:t>Analog-to-Digital Converter; samples an analog voltage and returns a digital code.</w:t>
            </w:r>
          </w:p>
        </w:tc>
      </w:tr>
      <w:tr w:rsidR="00931DFE" w14:paraId="73446376" w14:textId="77777777">
        <w:trPr>
          <w:jc w:val="center"/>
        </w:trPr>
        <w:tc>
          <w:tcPr>
            <w:tcW w:w="2160" w:type="dxa"/>
            <w:vAlign w:val="center"/>
          </w:tcPr>
          <w:p w14:paraId="0CDA7020" w14:textId="77777777" w:rsidR="00931DFE" w:rsidRDefault="00000000">
            <w:pPr>
              <w:spacing w:after="20"/>
            </w:pPr>
            <w:r>
              <w:rPr>
                <w:sz w:val="16"/>
              </w:rPr>
              <w:t>BSP</w:t>
            </w:r>
          </w:p>
        </w:tc>
        <w:tc>
          <w:tcPr>
            <w:tcW w:w="7776" w:type="dxa"/>
            <w:vAlign w:val="center"/>
          </w:tcPr>
          <w:p w14:paraId="330C206A" w14:textId="77777777" w:rsidR="00931DFE" w:rsidRDefault="00000000">
            <w:pPr>
              <w:spacing w:after="20"/>
            </w:pPr>
            <w:r>
              <w:rPr>
                <w:sz w:val="16"/>
              </w:rPr>
              <w:t>Board Support Package; board-specific setup and helper code.</w:t>
            </w:r>
          </w:p>
        </w:tc>
      </w:tr>
      <w:tr w:rsidR="00931DFE" w14:paraId="0158347A" w14:textId="77777777">
        <w:trPr>
          <w:jc w:val="center"/>
        </w:trPr>
        <w:tc>
          <w:tcPr>
            <w:tcW w:w="2160" w:type="dxa"/>
            <w:shd w:val="clear" w:color="auto" w:fill="F3F7FA"/>
            <w:vAlign w:val="center"/>
          </w:tcPr>
          <w:p w14:paraId="21A8A7B8" w14:textId="77777777" w:rsidR="00931DFE" w:rsidRDefault="00000000">
            <w:pPr>
              <w:spacing w:after="20"/>
            </w:pPr>
            <w:r>
              <w:rPr>
                <w:sz w:val="16"/>
              </w:rPr>
              <w:t>CAN / FDCAN</w:t>
            </w:r>
          </w:p>
        </w:tc>
        <w:tc>
          <w:tcPr>
            <w:tcW w:w="7776" w:type="dxa"/>
            <w:shd w:val="clear" w:color="auto" w:fill="F3F7FA"/>
            <w:vAlign w:val="center"/>
          </w:tcPr>
          <w:p w14:paraId="5E370F70" w14:textId="77777777" w:rsidR="00931DFE" w:rsidRDefault="00000000">
            <w:pPr>
              <w:spacing w:after="20"/>
            </w:pPr>
            <w:r>
              <w:rPr>
                <w:sz w:val="16"/>
              </w:rPr>
              <w:t>Controller Area Network interfaces used for robust message-based communication; FDCAN supports CAN FD where available.</w:t>
            </w:r>
          </w:p>
        </w:tc>
      </w:tr>
      <w:tr w:rsidR="00931DFE" w14:paraId="12198E7C" w14:textId="77777777">
        <w:trPr>
          <w:jc w:val="center"/>
        </w:trPr>
        <w:tc>
          <w:tcPr>
            <w:tcW w:w="2160" w:type="dxa"/>
            <w:vAlign w:val="center"/>
          </w:tcPr>
          <w:p w14:paraId="2FE1D84E" w14:textId="77777777" w:rsidR="00931DFE" w:rsidRDefault="00000000">
            <w:pPr>
              <w:spacing w:after="20"/>
            </w:pPr>
            <w:r>
              <w:rPr>
                <w:sz w:val="16"/>
              </w:rPr>
              <w:t>CRC</w:t>
            </w:r>
          </w:p>
        </w:tc>
        <w:tc>
          <w:tcPr>
            <w:tcW w:w="7776" w:type="dxa"/>
            <w:vAlign w:val="center"/>
          </w:tcPr>
          <w:p w14:paraId="0633F3B8" w14:textId="77777777" w:rsidR="00931DFE" w:rsidRDefault="00000000">
            <w:pPr>
              <w:spacing w:after="20"/>
            </w:pPr>
            <w:r>
              <w:rPr>
                <w:sz w:val="16"/>
              </w:rPr>
              <w:t>Cyclic Redundancy Check hardware; calculates/checks a checksum-like value for error detection.</w:t>
            </w:r>
          </w:p>
        </w:tc>
      </w:tr>
      <w:tr w:rsidR="00931DFE" w14:paraId="6CC9E974" w14:textId="77777777">
        <w:trPr>
          <w:jc w:val="center"/>
        </w:trPr>
        <w:tc>
          <w:tcPr>
            <w:tcW w:w="2160" w:type="dxa"/>
            <w:shd w:val="clear" w:color="auto" w:fill="F3F7FA"/>
            <w:vAlign w:val="center"/>
          </w:tcPr>
          <w:p w14:paraId="797BE274" w14:textId="77777777" w:rsidR="00931DFE" w:rsidRDefault="00000000">
            <w:pPr>
              <w:spacing w:after="20"/>
            </w:pPr>
            <w:r>
              <w:rPr>
                <w:sz w:val="16"/>
              </w:rPr>
              <w:t>DAC</w:t>
            </w:r>
          </w:p>
        </w:tc>
        <w:tc>
          <w:tcPr>
            <w:tcW w:w="7776" w:type="dxa"/>
            <w:shd w:val="clear" w:color="auto" w:fill="F3F7FA"/>
            <w:vAlign w:val="center"/>
          </w:tcPr>
          <w:p w14:paraId="20AB7590" w14:textId="77777777" w:rsidR="00931DFE" w:rsidRDefault="00000000">
            <w:pPr>
              <w:spacing w:after="20"/>
            </w:pPr>
            <w:r>
              <w:rPr>
                <w:sz w:val="16"/>
              </w:rPr>
              <w:t>Digital-to-Analog Converter; produces an analog output from a digital code.</w:t>
            </w:r>
          </w:p>
        </w:tc>
      </w:tr>
      <w:tr w:rsidR="00931DFE" w14:paraId="2F784FB2" w14:textId="77777777">
        <w:trPr>
          <w:jc w:val="center"/>
        </w:trPr>
        <w:tc>
          <w:tcPr>
            <w:tcW w:w="2160" w:type="dxa"/>
            <w:vAlign w:val="center"/>
          </w:tcPr>
          <w:p w14:paraId="190E06AC" w14:textId="77777777" w:rsidR="00931DFE" w:rsidRDefault="00000000">
            <w:pPr>
              <w:spacing w:after="20"/>
            </w:pPr>
            <w:r>
              <w:rPr>
                <w:sz w:val="16"/>
              </w:rPr>
              <w:t>DMA</w:t>
            </w:r>
          </w:p>
        </w:tc>
        <w:tc>
          <w:tcPr>
            <w:tcW w:w="7776" w:type="dxa"/>
            <w:vAlign w:val="center"/>
          </w:tcPr>
          <w:p w14:paraId="4A22ADF4" w14:textId="77777777" w:rsidR="00931DFE" w:rsidRDefault="00000000">
            <w:pPr>
              <w:spacing w:after="20"/>
            </w:pPr>
            <w:r>
              <w:rPr>
                <w:sz w:val="16"/>
              </w:rPr>
              <w:t>Direct Memory Access; moves data between supported peripheral/memory endpoints with reduced CPU copying.</w:t>
            </w:r>
          </w:p>
        </w:tc>
      </w:tr>
      <w:tr w:rsidR="00931DFE" w14:paraId="3436B60E" w14:textId="77777777">
        <w:trPr>
          <w:jc w:val="center"/>
        </w:trPr>
        <w:tc>
          <w:tcPr>
            <w:tcW w:w="2160" w:type="dxa"/>
            <w:shd w:val="clear" w:color="auto" w:fill="F3F7FA"/>
            <w:vAlign w:val="center"/>
          </w:tcPr>
          <w:p w14:paraId="35962247" w14:textId="77777777" w:rsidR="00931DFE" w:rsidRDefault="00000000">
            <w:pPr>
              <w:spacing w:after="20"/>
            </w:pPr>
            <w:r>
              <w:rPr>
                <w:sz w:val="16"/>
              </w:rPr>
              <w:t>EXTI</w:t>
            </w:r>
          </w:p>
        </w:tc>
        <w:tc>
          <w:tcPr>
            <w:tcW w:w="7776" w:type="dxa"/>
            <w:shd w:val="clear" w:color="auto" w:fill="F3F7FA"/>
            <w:vAlign w:val="center"/>
          </w:tcPr>
          <w:p w14:paraId="5BADC3A0" w14:textId="77777777" w:rsidR="00931DFE" w:rsidRDefault="00000000">
            <w:pPr>
              <w:spacing w:after="20"/>
            </w:pPr>
            <w:r>
              <w:rPr>
                <w:sz w:val="16"/>
              </w:rPr>
              <w:t>External Interrupt/Event controller; detects configured GPIO or internal events and can request CPU attention.</w:t>
            </w:r>
          </w:p>
        </w:tc>
      </w:tr>
      <w:tr w:rsidR="00931DFE" w14:paraId="7682E86E" w14:textId="77777777">
        <w:trPr>
          <w:jc w:val="center"/>
        </w:trPr>
        <w:tc>
          <w:tcPr>
            <w:tcW w:w="2160" w:type="dxa"/>
            <w:vAlign w:val="center"/>
          </w:tcPr>
          <w:p w14:paraId="31F30443" w14:textId="77777777" w:rsidR="00931DFE" w:rsidRDefault="00000000">
            <w:pPr>
              <w:spacing w:after="20"/>
            </w:pPr>
            <w:r>
              <w:rPr>
                <w:sz w:val="16"/>
              </w:rPr>
              <w:t>FPU</w:t>
            </w:r>
          </w:p>
        </w:tc>
        <w:tc>
          <w:tcPr>
            <w:tcW w:w="7776" w:type="dxa"/>
            <w:vAlign w:val="center"/>
          </w:tcPr>
          <w:p w14:paraId="52F75BA0" w14:textId="77777777" w:rsidR="00931DFE" w:rsidRDefault="00000000">
            <w:pPr>
              <w:spacing w:after="20"/>
            </w:pPr>
            <w:r>
              <w:rPr>
                <w:sz w:val="16"/>
              </w:rPr>
              <w:t>Floating-Point Unit; hardware support for floating-point arithmetic on supported cores.</w:t>
            </w:r>
          </w:p>
        </w:tc>
      </w:tr>
      <w:tr w:rsidR="00931DFE" w14:paraId="7E676118" w14:textId="77777777">
        <w:trPr>
          <w:jc w:val="center"/>
        </w:trPr>
        <w:tc>
          <w:tcPr>
            <w:tcW w:w="2160" w:type="dxa"/>
            <w:shd w:val="clear" w:color="auto" w:fill="F3F7FA"/>
            <w:vAlign w:val="center"/>
          </w:tcPr>
          <w:p w14:paraId="171BC5F7" w14:textId="77777777" w:rsidR="00931DFE" w:rsidRDefault="00000000">
            <w:pPr>
              <w:spacing w:after="20"/>
            </w:pPr>
            <w:r>
              <w:rPr>
                <w:sz w:val="16"/>
              </w:rPr>
              <w:t>GPIO</w:t>
            </w:r>
          </w:p>
        </w:tc>
        <w:tc>
          <w:tcPr>
            <w:tcW w:w="7776" w:type="dxa"/>
            <w:shd w:val="clear" w:color="auto" w:fill="F3F7FA"/>
            <w:vAlign w:val="center"/>
          </w:tcPr>
          <w:p w14:paraId="1F864DE7" w14:textId="77777777" w:rsidR="00931DFE" w:rsidRDefault="00000000">
            <w:pPr>
              <w:spacing w:after="20"/>
            </w:pPr>
            <w:r>
              <w:rPr>
                <w:sz w:val="16"/>
              </w:rPr>
              <w:t>General-Purpose Input/Output; digital input/output pins with modes, pulls, output type and speed settings.</w:t>
            </w:r>
          </w:p>
        </w:tc>
      </w:tr>
      <w:tr w:rsidR="00931DFE" w14:paraId="74E564E1" w14:textId="77777777">
        <w:trPr>
          <w:jc w:val="center"/>
        </w:trPr>
        <w:tc>
          <w:tcPr>
            <w:tcW w:w="2160" w:type="dxa"/>
            <w:vAlign w:val="center"/>
          </w:tcPr>
          <w:p w14:paraId="5F04CF2D" w14:textId="77777777" w:rsidR="00931DFE" w:rsidRDefault="00000000">
            <w:pPr>
              <w:spacing w:after="20"/>
            </w:pPr>
            <w:r>
              <w:rPr>
                <w:sz w:val="16"/>
              </w:rPr>
              <w:t>I²C</w:t>
            </w:r>
          </w:p>
        </w:tc>
        <w:tc>
          <w:tcPr>
            <w:tcW w:w="7776" w:type="dxa"/>
            <w:vAlign w:val="center"/>
          </w:tcPr>
          <w:p w14:paraId="568CDC1F" w14:textId="77777777" w:rsidR="00931DFE" w:rsidRDefault="00000000">
            <w:pPr>
              <w:spacing w:after="20"/>
            </w:pPr>
            <w:r>
              <w:rPr>
                <w:sz w:val="16"/>
              </w:rPr>
              <w:t>Two-wire synchronous addressed bus using SDA and SCL, typically with pull-up resistors.</w:t>
            </w:r>
          </w:p>
        </w:tc>
      </w:tr>
      <w:tr w:rsidR="00931DFE" w14:paraId="47078226" w14:textId="77777777">
        <w:trPr>
          <w:jc w:val="center"/>
        </w:trPr>
        <w:tc>
          <w:tcPr>
            <w:tcW w:w="2160" w:type="dxa"/>
            <w:shd w:val="clear" w:color="auto" w:fill="F3F7FA"/>
            <w:vAlign w:val="center"/>
          </w:tcPr>
          <w:p w14:paraId="1F5C00DB" w14:textId="77777777" w:rsidR="00931DFE" w:rsidRDefault="00000000">
            <w:pPr>
              <w:spacing w:after="20"/>
            </w:pPr>
            <w:r>
              <w:rPr>
                <w:sz w:val="16"/>
              </w:rPr>
              <w:t>IWDG</w:t>
            </w:r>
          </w:p>
        </w:tc>
        <w:tc>
          <w:tcPr>
            <w:tcW w:w="7776" w:type="dxa"/>
            <w:shd w:val="clear" w:color="auto" w:fill="F3F7FA"/>
            <w:vAlign w:val="center"/>
          </w:tcPr>
          <w:p w14:paraId="27998171" w14:textId="77777777" w:rsidR="00931DFE" w:rsidRDefault="00000000">
            <w:pPr>
              <w:spacing w:after="20"/>
            </w:pPr>
            <w:r>
              <w:rPr>
                <w:sz w:val="16"/>
              </w:rPr>
              <w:t>Independent Watchdog; resets the MCU if it is not refreshed in time, using an independent clock source on supported devices.</w:t>
            </w:r>
          </w:p>
        </w:tc>
      </w:tr>
      <w:tr w:rsidR="00931DFE" w14:paraId="78A82855" w14:textId="77777777">
        <w:trPr>
          <w:jc w:val="center"/>
        </w:trPr>
        <w:tc>
          <w:tcPr>
            <w:tcW w:w="2160" w:type="dxa"/>
            <w:vAlign w:val="center"/>
          </w:tcPr>
          <w:p w14:paraId="0618CB31" w14:textId="77777777" w:rsidR="00931DFE" w:rsidRDefault="00000000">
            <w:pPr>
              <w:spacing w:after="20"/>
            </w:pPr>
            <w:r>
              <w:rPr>
                <w:sz w:val="16"/>
              </w:rPr>
              <w:t>NVIC</w:t>
            </w:r>
          </w:p>
        </w:tc>
        <w:tc>
          <w:tcPr>
            <w:tcW w:w="7776" w:type="dxa"/>
            <w:vAlign w:val="center"/>
          </w:tcPr>
          <w:p w14:paraId="0037D30C" w14:textId="77777777" w:rsidR="00931DFE" w:rsidRDefault="00000000">
            <w:pPr>
              <w:spacing w:after="20"/>
            </w:pPr>
            <w:r>
              <w:rPr>
                <w:sz w:val="16"/>
              </w:rPr>
              <w:t>Nested Vectored Interrupt Controller; enables/prioritizes CPU interrupts and dispatches handlers.</w:t>
            </w:r>
          </w:p>
        </w:tc>
      </w:tr>
      <w:tr w:rsidR="00931DFE" w14:paraId="5E4D5901" w14:textId="77777777">
        <w:trPr>
          <w:jc w:val="center"/>
        </w:trPr>
        <w:tc>
          <w:tcPr>
            <w:tcW w:w="2160" w:type="dxa"/>
            <w:shd w:val="clear" w:color="auto" w:fill="F3F7FA"/>
            <w:vAlign w:val="center"/>
          </w:tcPr>
          <w:p w14:paraId="66202ED4" w14:textId="77777777" w:rsidR="00931DFE" w:rsidRDefault="00000000">
            <w:pPr>
              <w:spacing w:after="20"/>
            </w:pPr>
            <w:r>
              <w:rPr>
                <w:sz w:val="16"/>
              </w:rPr>
              <w:t>PWR</w:t>
            </w:r>
          </w:p>
        </w:tc>
        <w:tc>
          <w:tcPr>
            <w:tcW w:w="7776" w:type="dxa"/>
            <w:shd w:val="clear" w:color="auto" w:fill="F3F7FA"/>
            <w:vAlign w:val="center"/>
          </w:tcPr>
          <w:p w14:paraId="7BB15D18" w14:textId="77777777" w:rsidR="00931DFE" w:rsidRDefault="00000000">
            <w:pPr>
              <w:spacing w:after="20"/>
            </w:pPr>
            <w:r>
              <w:rPr>
                <w:sz w:val="16"/>
              </w:rPr>
              <w:t>Power control; voltage scaling, low-power modes and power-related configuration, depending on MCU.</w:t>
            </w:r>
          </w:p>
        </w:tc>
      </w:tr>
      <w:tr w:rsidR="00931DFE" w14:paraId="5F3B3D14" w14:textId="77777777">
        <w:trPr>
          <w:jc w:val="center"/>
        </w:trPr>
        <w:tc>
          <w:tcPr>
            <w:tcW w:w="2160" w:type="dxa"/>
            <w:vAlign w:val="center"/>
          </w:tcPr>
          <w:p w14:paraId="585C5BCB" w14:textId="77777777" w:rsidR="00931DFE" w:rsidRDefault="00000000">
            <w:pPr>
              <w:spacing w:after="20"/>
            </w:pPr>
            <w:r>
              <w:rPr>
                <w:sz w:val="16"/>
              </w:rPr>
              <w:t>RCC</w:t>
            </w:r>
          </w:p>
        </w:tc>
        <w:tc>
          <w:tcPr>
            <w:tcW w:w="7776" w:type="dxa"/>
            <w:vAlign w:val="center"/>
          </w:tcPr>
          <w:p w14:paraId="6A3A722E" w14:textId="77777777" w:rsidR="00931DFE" w:rsidRDefault="00000000">
            <w:pPr>
              <w:spacing w:after="20"/>
            </w:pPr>
            <w:r>
              <w:rPr>
                <w:sz w:val="16"/>
              </w:rPr>
              <w:t>Reset and Clock Control; configures oscillators, PLLs, bus clocks, peripheral clocks and resets.</w:t>
            </w:r>
          </w:p>
        </w:tc>
      </w:tr>
      <w:tr w:rsidR="00931DFE" w14:paraId="79E805FC" w14:textId="77777777">
        <w:trPr>
          <w:jc w:val="center"/>
        </w:trPr>
        <w:tc>
          <w:tcPr>
            <w:tcW w:w="2160" w:type="dxa"/>
            <w:shd w:val="clear" w:color="auto" w:fill="F3F7FA"/>
            <w:vAlign w:val="center"/>
          </w:tcPr>
          <w:p w14:paraId="7EA31775" w14:textId="77777777" w:rsidR="00931DFE" w:rsidRDefault="00000000">
            <w:pPr>
              <w:spacing w:after="20"/>
            </w:pPr>
            <w:r>
              <w:rPr>
                <w:sz w:val="16"/>
              </w:rPr>
              <w:t>RTC</w:t>
            </w:r>
          </w:p>
        </w:tc>
        <w:tc>
          <w:tcPr>
            <w:tcW w:w="7776" w:type="dxa"/>
            <w:shd w:val="clear" w:color="auto" w:fill="F3F7FA"/>
            <w:vAlign w:val="center"/>
          </w:tcPr>
          <w:p w14:paraId="51C7D29F" w14:textId="77777777" w:rsidR="00931DFE" w:rsidRDefault="00000000">
            <w:pPr>
              <w:spacing w:after="20"/>
            </w:pPr>
            <w:r>
              <w:rPr>
                <w:sz w:val="16"/>
              </w:rPr>
              <w:t>Real-Time Clock; calendar/timekeeping or low-power time base, usually with a suitable clock source.</w:t>
            </w:r>
          </w:p>
        </w:tc>
      </w:tr>
      <w:tr w:rsidR="00931DFE" w14:paraId="36554848" w14:textId="77777777">
        <w:trPr>
          <w:jc w:val="center"/>
        </w:trPr>
        <w:tc>
          <w:tcPr>
            <w:tcW w:w="2160" w:type="dxa"/>
            <w:vAlign w:val="center"/>
          </w:tcPr>
          <w:p w14:paraId="553A87C9" w14:textId="77777777" w:rsidR="00931DFE" w:rsidRDefault="00000000">
            <w:pPr>
              <w:spacing w:after="20"/>
            </w:pPr>
            <w:r>
              <w:rPr>
                <w:sz w:val="16"/>
              </w:rPr>
              <w:t>SAI / I²S</w:t>
            </w:r>
          </w:p>
        </w:tc>
        <w:tc>
          <w:tcPr>
            <w:tcW w:w="7776" w:type="dxa"/>
            <w:vAlign w:val="center"/>
          </w:tcPr>
          <w:p w14:paraId="417811F2" w14:textId="77777777" w:rsidR="00931DFE" w:rsidRDefault="00000000">
            <w:pPr>
              <w:spacing w:after="20"/>
            </w:pPr>
            <w:r>
              <w:rPr>
                <w:sz w:val="16"/>
              </w:rPr>
              <w:t>Audio interfaces for digital audio streams, available on selected MCUs.</w:t>
            </w:r>
          </w:p>
        </w:tc>
      </w:tr>
      <w:tr w:rsidR="00931DFE" w14:paraId="447B22AE" w14:textId="77777777">
        <w:trPr>
          <w:jc w:val="center"/>
        </w:trPr>
        <w:tc>
          <w:tcPr>
            <w:tcW w:w="2160" w:type="dxa"/>
            <w:shd w:val="clear" w:color="auto" w:fill="F3F7FA"/>
            <w:vAlign w:val="center"/>
          </w:tcPr>
          <w:p w14:paraId="00C2C40F" w14:textId="77777777" w:rsidR="00931DFE" w:rsidRDefault="00000000">
            <w:pPr>
              <w:spacing w:after="20"/>
            </w:pPr>
            <w:r>
              <w:rPr>
                <w:sz w:val="16"/>
              </w:rPr>
              <w:t>SPI</w:t>
            </w:r>
          </w:p>
        </w:tc>
        <w:tc>
          <w:tcPr>
            <w:tcW w:w="7776" w:type="dxa"/>
            <w:shd w:val="clear" w:color="auto" w:fill="F3F7FA"/>
            <w:vAlign w:val="center"/>
          </w:tcPr>
          <w:p w14:paraId="4AE81504" w14:textId="77777777" w:rsidR="00931DFE" w:rsidRDefault="00000000">
            <w:pPr>
              <w:spacing w:after="20"/>
            </w:pPr>
            <w:r>
              <w:rPr>
                <w:sz w:val="16"/>
              </w:rPr>
              <w:t>Synchronous serial interface using clock and data lines; often selected for high-throughput peripheral links.</w:t>
            </w:r>
          </w:p>
        </w:tc>
      </w:tr>
      <w:tr w:rsidR="00931DFE" w14:paraId="7391A944" w14:textId="77777777">
        <w:trPr>
          <w:jc w:val="center"/>
        </w:trPr>
        <w:tc>
          <w:tcPr>
            <w:tcW w:w="2160" w:type="dxa"/>
            <w:vAlign w:val="center"/>
          </w:tcPr>
          <w:p w14:paraId="42EE458D" w14:textId="77777777" w:rsidR="00931DFE" w:rsidRDefault="00000000">
            <w:pPr>
              <w:spacing w:after="20"/>
            </w:pPr>
            <w:r>
              <w:rPr>
                <w:sz w:val="16"/>
              </w:rPr>
              <w:t>SYS / System Core</w:t>
            </w:r>
          </w:p>
        </w:tc>
        <w:tc>
          <w:tcPr>
            <w:tcW w:w="7776" w:type="dxa"/>
            <w:vAlign w:val="center"/>
          </w:tcPr>
          <w:p w14:paraId="49EF11FB" w14:textId="77777777" w:rsidR="00931DFE" w:rsidRDefault="00000000">
            <w:pPr>
              <w:spacing w:after="20"/>
            </w:pPr>
            <w:r>
              <w:rPr>
                <w:sz w:val="16"/>
              </w:rPr>
              <w:t xml:space="preserve">CubeMX grouping for core/system configuration such as debug, SysTick/time base and related system </w:t>
            </w:r>
            <w:r>
              <w:rPr>
                <w:sz w:val="16"/>
              </w:rPr>
              <w:lastRenderedPageBreak/>
              <w:t>settings; exact options vary.</w:t>
            </w:r>
          </w:p>
        </w:tc>
      </w:tr>
      <w:tr w:rsidR="00931DFE" w14:paraId="3FFA0DE9" w14:textId="77777777">
        <w:trPr>
          <w:jc w:val="center"/>
        </w:trPr>
        <w:tc>
          <w:tcPr>
            <w:tcW w:w="2160" w:type="dxa"/>
            <w:shd w:val="clear" w:color="auto" w:fill="F3F7FA"/>
            <w:vAlign w:val="center"/>
          </w:tcPr>
          <w:p w14:paraId="361782CD" w14:textId="77777777" w:rsidR="00931DFE" w:rsidRDefault="00000000">
            <w:pPr>
              <w:spacing w:after="20"/>
            </w:pPr>
            <w:r>
              <w:rPr>
                <w:sz w:val="16"/>
              </w:rPr>
              <w:lastRenderedPageBreak/>
              <w:t>TIM</w:t>
            </w:r>
          </w:p>
        </w:tc>
        <w:tc>
          <w:tcPr>
            <w:tcW w:w="7776" w:type="dxa"/>
            <w:shd w:val="clear" w:color="auto" w:fill="F3F7FA"/>
            <w:vAlign w:val="center"/>
          </w:tcPr>
          <w:p w14:paraId="3F01B7EE" w14:textId="77777777" w:rsidR="00931DFE" w:rsidRDefault="00000000">
            <w:pPr>
              <w:spacing w:after="20"/>
            </w:pPr>
            <w:r>
              <w:rPr>
                <w:sz w:val="16"/>
              </w:rPr>
              <w:t>Timer peripheral; supports periodic timing, PWM, input capture, output compare and trigger generation, depending on timer type.</w:t>
            </w:r>
          </w:p>
        </w:tc>
      </w:tr>
      <w:tr w:rsidR="00931DFE" w14:paraId="711B77A4" w14:textId="77777777">
        <w:trPr>
          <w:jc w:val="center"/>
        </w:trPr>
        <w:tc>
          <w:tcPr>
            <w:tcW w:w="2160" w:type="dxa"/>
            <w:vAlign w:val="center"/>
          </w:tcPr>
          <w:p w14:paraId="76F4856C" w14:textId="77777777" w:rsidR="00931DFE" w:rsidRDefault="00000000">
            <w:pPr>
              <w:spacing w:after="20"/>
            </w:pPr>
            <w:r>
              <w:rPr>
                <w:sz w:val="16"/>
              </w:rPr>
              <w:t>UART / USART</w:t>
            </w:r>
          </w:p>
        </w:tc>
        <w:tc>
          <w:tcPr>
            <w:tcW w:w="7776" w:type="dxa"/>
            <w:vAlign w:val="center"/>
          </w:tcPr>
          <w:p w14:paraId="1DAF8203" w14:textId="77777777" w:rsidR="00931DFE" w:rsidRDefault="00000000">
            <w:pPr>
              <w:spacing w:after="20"/>
            </w:pPr>
            <w:r>
              <w:rPr>
                <w:sz w:val="16"/>
              </w:rPr>
              <w:t>Serial communication peripheral; UART is asynchronous, while USART may support synchronous modes too.</w:t>
            </w:r>
          </w:p>
        </w:tc>
      </w:tr>
      <w:tr w:rsidR="00931DFE" w14:paraId="4A80A4A0" w14:textId="77777777">
        <w:trPr>
          <w:jc w:val="center"/>
        </w:trPr>
        <w:tc>
          <w:tcPr>
            <w:tcW w:w="2160" w:type="dxa"/>
            <w:shd w:val="clear" w:color="auto" w:fill="F3F7FA"/>
            <w:vAlign w:val="center"/>
          </w:tcPr>
          <w:p w14:paraId="45C9C484" w14:textId="77777777" w:rsidR="00931DFE" w:rsidRDefault="00000000">
            <w:pPr>
              <w:spacing w:after="20"/>
            </w:pPr>
            <w:r>
              <w:rPr>
                <w:sz w:val="16"/>
              </w:rPr>
              <w:t>USB</w:t>
            </w:r>
          </w:p>
        </w:tc>
        <w:tc>
          <w:tcPr>
            <w:tcW w:w="7776" w:type="dxa"/>
            <w:shd w:val="clear" w:color="auto" w:fill="F3F7FA"/>
            <w:vAlign w:val="center"/>
          </w:tcPr>
          <w:p w14:paraId="6884D232" w14:textId="77777777" w:rsidR="00931DFE" w:rsidRDefault="00000000">
            <w:pPr>
              <w:spacing w:after="20"/>
            </w:pPr>
            <w:r>
              <w:rPr>
                <w:sz w:val="16"/>
              </w:rPr>
              <w:t>USB device/host/OTG functionality on supported MCUs; requires correct clocking and board hardware.</w:t>
            </w:r>
          </w:p>
        </w:tc>
      </w:tr>
      <w:tr w:rsidR="00931DFE" w14:paraId="4F8324B7" w14:textId="77777777">
        <w:trPr>
          <w:jc w:val="center"/>
        </w:trPr>
        <w:tc>
          <w:tcPr>
            <w:tcW w:w="2160" w:type="dxa"/>
            <w:vAlign w:val="center"/>
          </w:tcPr>
          <w:p w14:paraId="44386D82" w14:textId="77777777" w:rsidR="00931DFE" w:rsidRDefault="00000000">
            <w:pPr>
              <w:spacing w:after="20"/>
            </w:pPr>
            <w:r>
              <w:rPr>
                <w:sz w:val="16"/>
              </w:rPr>
              <w:t>WWDG</w:t>
            </w:r>
          </w:p>
        </w:tc>
        <w:tc>
          <w:tcPr>
            <w:tcW w:w="7776" w:type="dxa"/>
            <w:vAlign w:val="center"/>
          </w:tcPr>
          <w:p w14:paraId="43CDF6D5" w14:textId="77777777" w:rsidR="00931DFE" w:rsidRDefault="00000000">
            <w:pPr>
              <w:spacing w:after="20"/>
            </w:pPr>
            <w:r>
              <w:rPr>
                <w:sz w:val="16"/>
              </w:rPr>
              <w:t>Window Watchdog; requires refresh within a configured time window; early or late refresh can cause a reset.</w:t>
            </w:r>
          </w:p>
        </w:tc>
      </w:tr>
      <w:tr w:rsidR="00931DFE" w14:paraId="405EEFD3" w14:textId="77777777">
        <w:trPr>
          <w:jc w:val="center"/>
        </w:trPr>
        <w:tc>
          <w:tcPr>
            <w:tcW w:w="2160" w:type="dxa"/>
            <w:shd w:val="clear" w:color="auto" w:fill="F3F7FA"/>
            <w:vAlign w:val="center"/>
          </w:tcPr>
          <w:p w14:paraId="75246A6D" w14:textId="77777777" w:rsidR="00931DFE" w:rsidRDefault="00000000">
            <w:pPr>
              <w:spacing w:after="20"/>
            </w:pPr>
            <w:r>
              <w:rPr>
                <w:sz w:val="16"/>
              </w:rPr>
              <w:t>FreeRTOS</w:t>
            </w:r>
          </w:p>
        </w:tc>
        <w:tc>
          <w:tcPr>
            <w:tcW w:w="7776" w:type="dxa"/>
            <w:shd w:val="clear" w:color="auto" w:fill="F3F7FA"/>
            <w:vAlign w:val="center"/>
          </w:tcPr>
          <w:p w14:paraId="1113D1A9" w14:textId="77777777" w:rsidR="00931DFE" w:rsidRDefault="00000000">
            <w:pPr>
              <w:spacing w:after="20"/>
            </w:pPr>
            <w:r>
              <w:rPr>
                <w:sz w:val="16"/>
              </w:rPr>
              <w:t>Optional real-time operating system middleware for tasks, scheduling, queues, semaphores and related services.</w:t>
            </w:r>
          </w:p>
        </w:tc>
      </w:tr>
      <w:tr w:rsidR="00931DFE" w14:paraId="09424C03" w14:textId="77777777">
        <w:trPr>
          <w:jc w:val="center"/>
        </w:trPr>
        <w:tc>
          <w:tcPr>
            <w:tcW w:w="2160" w:type="dxa"/>
            <w:vAlign w:val="center"/>
          </w:tcPr>
          <w:p w14:paraId="15234AAC" w14:textId="77777777" w:rsidR="00931DFE" w:rsidRDefault="00000000">
            <w:pPr>
              <w:spacing w:after="20"/>
            </w:pPr>
            <w:r>
              <w:rPr>
                <w:sz w:val="16"/>
              </w:rPr>
              <w:t>Middleware</w:t>
            </w:r>
          </w:p>
        </w:tc>
        <w:tc>
          <w:tcPr>
            <w:tcW w:w="7776" w:type="dxa"/>
            <w:vAlign w:val="center"/>
          </w:tcPr>
          <w:p w14:paraId="05F453DF" w14:textId="77777777" w:rsidR="00931DFE" w:rsidRDefault="00000000">
            <w:pPr>
              <w:spacing w:after="20"/>
            </w:pPr>
            <w:r>
              <w:rPr>
                <w:sz w:val="16"/>
              </w:rPr>
              <w:t>Reusable software stacks such as USB, file systems, networking or RTOS components.</w:t>
            </w:r>
          </w:p>
        </w:tc>
      </w:tr>
      <w:tr w:rsidR="00931DFE" w14:paraId="0BB880B0" w14:textId="77777777">
        <w:trPr>
          <w:jc w:val="center"/>
        </w:trPr>
        <w:tc>
          <w:tcPr>
            <w:tcW w:w="2160" w:type="dxa"/>
            <w:shd w:val="clear" w:color="auto" w:fill="F3F7FA"/>
            <w:vAlign w:val="center"/>
          </w:tcPr>
          <w:p w14:paraId="4F6AB2D4" w14:textId="77777777" w:rsidR="00931DFE" w:rsidRDefault="00000000">
            <w:pPr>
              <w:spacing w:after="20"/>
            </w:pPr>
            <w:r>
              <w:rPr>
                <w:sz w:val="16"/>
              </w:rPr>
              <w:t>Pinout &amp; Configuration</w:t>
            </w:r>
          </w:p>
        </w:tc>
        <w:tc>
          <w:tcPr>
            <w:tcW w:w="7776" w:type="dxa"/>
            <w:shd w:val="clear" w:color="auto" w:fill="F3F7FA"/>
            <w:vAlign w:val="center"/>
          </w:tcPr>
          <w:p w14:paraId="4B5B6181" w14:textId="77777777" w:rsidR="00931DFE" w:rsidRDefault="00000000">
            <w:pPr>
              <w:spacing w:after="20"/>
            </w:pPr>
            <w:r>
              <w:rPr>
                <w:sz w:val="16"/>
              </w:rPr>
              <w:t>CubeMX view for pin mapping, peripheral enablement and settings.</w:t>
            </w:r>
          </w:p>
        </w:tc>
      </w:tr>
      <w:tr w:rsidR="00931DFE" w14:paraId="75BFAEE3" w14:textId="77777777">
        <w:trPr>
          <w:jc w:val="center"/>
        </w:trPr>
        <w:tc>
          <w:tcPr>
            <w:tcW w:w="2160" w:type="dxa"/>
            <w:vAlign w:val="center"/>
          </w:tcPr>
          <w:p w14:paraId="402D85DA" w14:textId="77777777" w:rsidR="00931DFE" w:rsidRDefault="00000000">
            <w:pPr>
              <w:spacing w:after="20"/>
            </w:pPr>
            <w:r>
              <w:rPr>
                <w:sz w:val="16"/>
              </w:rPr>
              <w:t>Clock Configuration</w:t>
            </w:r>
          </w:p>
        </w:tc>
        <w:tc>
          <w:tcPr>
            <w:tcW w:w="7776" w:type="dxa"/>
            <w:vAlign w:val="center"/>
          </w:tcPr>
          <w:p w14:paraId="2D74D297" w14:textId="77777777" w:rsidR="00931DFE" w:rsidRDefault="00000000">
            <w:pPr>
              <w:spacing w:after="20"/>
            </w:pPr>
            <w:r>
              <w:rPr>
                <w:sz w:val="16"/>
              </w:rPr>
              <w:t>Clock-tree editor for oscillator, PLL and bus clock setup.</w:t>
            </w:r>
          </w:p>
        </w:tc>
      </w:tr>
      <w:tr w:rsidR="00931DFE" w14:paraId="2B90D7F2" w14:textId="77777777">
        <w:trPr>
          <w:jc w:val="center"/>
        </w:trPr>
        <w:tc>
          <w:tcPr>
            <w:tcW w:w="2160" w:type="dxa"/>
            <w:shd w:val="clear" w:color="auto" w:fill="F3F7FA"/>
            <w:vAlign w:val="center"/>
          </w:tcPr>
          <w:p w14:paraId="55A537F8" w14:textId="77777777" w:rsidR="00931DFE" w:rsidRDefault="00000000">
            <w:pPr>
              <w:spacing w:after="20"/>
            </w:pPr>
            <w:r>
              <w:rPr>
                <w:sz w:val="16"/>
              </w:rPr>
              <w:t>Peripheral Parameters</w:t>
            </w:r>
          </w:p>
        </w:tc>
        <w:tc>
          <w:tcPr>
            <w:tcW w:w="7776" w:type="dxa"/>
            <w:shd w:val="clear" w:color="auto" w:fill="F3F7FA"/>
            <w:vAlign w:val="center"/>
          </w:tcPr>
          <w:p w14:paraId="3E610886" w14:textId="77777777" w:rsidR="00931DFE" w:rsidRDefault="00000000">
            <w:pPr>
              <w:spacing w:after="20"/>
            </w:pPr>
            <w:r>
              <w:rPr>
                <w:sz w:val="16"/>
              </w:rPr>
              <w:t>Settings for a peripheral instance, such as baud rate, data width, trigger, sampling time or mode.</w:t>
            </w:r>
          </w:p>
        </w:tc>
      </w:tr>
      <w:tr w:rsidR="00931DFE" w14:paraId="21E2480D" w14:textId="77777777">
        <w:trPr>
          <w:jc w:val="center"/>
        </w:trPr>
        <w:tc>
          <w:tcPr>
            <w:tcW w:w="2160" w:type="dxa"/>
            <w:vAlign w:val="center"/>
          </w:tcPr>
          <w:p w14:paraId="6EB91B87" w14:textId="77777777" w:rsidR="00931DFE" w:rsidRDefault="00000000">
            <w:pPr>
              <w:spacing w:after="20"/>
            </w:pPr>
            <w:r>
              <w:rPr>
                <w:sz w:val="16"/>
              </w:rPr>
              <w:t>NVIC Settings</w:t>
            </w:r>
          </w:p>
        </w:tc>
        <w:tc>
          <w:tcPr>
            <w:tcW w:w="7776" w:type="dxa"/>
            <w:vAlign w:val="center"/>
          </w:tcPr>
          <w:p w14:paraId="4E620839" w14:textId="77777777" w:rsidR="00931DFE" w:rsidRDefault="00000000">
            <w:pPr>
              <w:spacing w:after="20"/>
            </w:pPr>
            <w:r>
              <w:rPr>
                <w:sz w:val="16"/>
              </w:rPr>
              <w:t>Interrupt enable and priority settings for supported interrupt sources.</w:t>
            </w:r>
          </w:p>
        </w:tc>
      </w:tr>
      <w:tr w:rsidR="00931DFE" w14:paraId="2CE74E2C" w14:textId="77777777">
        <w:trPr>
          <w:jc w:val="center"/>
        </w:trPr>
        <w:tc>
          <w:tcPr>
            <w:tcW w:w="2160" w:type="dxa"/>
            <w:shd w:val="clear" w:color="auto" w:fill="F3F7FA"/>
            <w:vAlign w:val="center"/>
          </w:tcPr>
          <w:p w14:paraId="00F2F04C" w14:textId="77777777" w:rsidR="00931DFE" w:rsidRDefault="00000000">
            <w:pPr>
              <w:spacing w:after="20"/>
            </w:pPr>
            <w:r>
              <w:rPr>
                <w:sz w:val="16"/>
              </w:rPr>
              <w:t>DMA Settings</w:t>
            </w:r>
          </w:p>
        </w:tc>
        <w:tc>
          <w:tcPr>
            <w:tcW w:w="7776" w:type="dxa"/>
            <w:shd w:val="clear" w:color="auto" w:fill="F3F7FA"/>
            <w:vAlign w:val="center"/>
          </w:tcPr>
          <w:p w14:paraId="02F9315C" w14:textId="77777777" w:rsidR="00931DFE" w:rsidRDefault="00000000">
            <w:pPr>
              <w:spacing w:after="20"/>
            </w:pPr>
            <w:r>
              <w:rPr>
                <w:sz w:val="16"/>
              </w:rPr>
              <w:t>DMA request/channel/stream, direction, mode, increment, alignment and priority settings; exact fields vary by family.</w:t>
            </w:r>
          </w:p>
        </w:tc>
      </w:tr>
      <w:tr w:rsidR="00931DFE" w14:paraId="70C33E9B" w14:textId="77777777">
        <w:trPr>
          <w:jc w:val="center"/>
        </w:trPr>
        <w:tc>
          <w:tcPr>
            <w:tcW w:w="2160" w:type="dxa"/>
            <w:vAlign w:val="center"/>
          </w:tcPr>
          <w:p w14:paraId="40AEB25B" w14:textId="77777777" w:rsidR="00931DFE" w:rsidRDefault="00000000">
            <w:pPr>
              <w:spacing w:after="20"/>
            </w:pPr>
            <w:r>
              <w:rPr>
                <w:sz w:val="16"/>
              </w:rPr>
              <w:t>GPIO Settings</w:t>
            </w:r>
          </w:p>
        </w:tc>
        <w:tc>
          <w:tcPr>
            <w:tcW w:w="7776" w:type="dxa"/>
            <w:vAlign w:val="center"/>
          </w:tcPr>
          <w:p w14:paraId="08FD1960" w14:textId="77777777" w:rsidR="00931DFE" w:rsidRDefault="00000000">
            <w:pPr>
              <w:spacing w:after="20"/>
            </w:pPr>
            <w:r>
              <w:rPr>
                <w:sz w:val="16"/>
              </w:rPr>
              <w:t>Pin mode, pull-up/down, output type, speed and alternate function where applicable.</w:t>
            </w:r>
          </w:p>
        </w:tc>
      </w:tr>
    </w:tbl>
    <w:p w14:paraId="0D45AC22" w14:textId="77777777" w:rsidR="00931DFE" w:rsidRDefault="00931DFE"/>
    <w:p w14:paraId="44E95683" w14:textId="77777777" w:rsidR="00931DFE" w:rsidRDefault="00000000">
      <w:pPr>
        <w:pStyle w:val="Heading2"/>
      </w:pPr>
      <w:r>
        <w:t>1.3 How to configure clocks using the IOC file</w:t>
      </w:r>
    </w:p>
    <w:p w14:paraId="46A8C857" w14:textId="77777777" w:rsidR="00931DFE" w:rsidRDefault="00000000">
      <w:r>
        <w:t>Clock configuration determines how fast the core, buses and peripherals operate. Incorrect clocks can break UART baud rates, timer periods, USB requirements, ADC timing or power limits.</w:t>
      </w:r>
    </w:p>
    <w:p w14:paraId="541A88E5" w14:textId="77777777" w:rsidR="00931DFE" w:rsidRDefault="00000000">
      <w:pPr>
        <w:pStyle w:val="ListNumber"/>
        <w:spacing w:after="40"/>
      </w:pPr>
      <w:r>
        <w:t>Open the .ioc file and go to Clock Configuration.</w:t>
      </w:r>
    </w:p>
    <w:p w14:paraId="1902AA7C" w14:textId="77777777" w:rsidR="00931DFE" w:rsidRDefault="00000000">
      <w:pPr>
        <w:pStyle w:val="ListNumber"/>
        <w:spacing w:after="40"/>
      </w:pPr>
      <w:r>
        <w:t>Identify the available clock sources: internal oscillators (for example HSI/LSI), external oscillator inputs (HSE/LSE) and PLL options. Availability depends on the MCU and board.</w:t>
      </w:r>
    </w:p>
    <w:p w14:paraId="1653231A" w14:textId="77777777" w:rsidR="00931DFE" w:rsidRDefault="00000000">
      <w:pPr>
        <w:pStyle w:val="ListNumber"/>
        <w:spacing w:after="40"/>
      </w:pPr>
      <w:r>
        <w:t>Choose the system clock source and PLL settings if needed.</w:t>
      </w:r>
    </w:p>
    <w:p w14:paraId="0E765DF0" w14:textId="77777777" w:rsidR="00931DFE" w:rsidRDefault="00000000">
      <w:pPr>
        <w:pStyle w:val="ListNumber"/>
        <w:spacing w:after="40"/>
      </w:pPr>
      <w:r>
        <w:t>Check SYSCLK, HCLK, APB bus clocks, peripheral kernel clocks and flash latency against the device's limits.</w:t>
      </w:r>
    </w:p>
    <w:p w14:paraId="6DFE6A38" w14:textId="77777777" w:rsidR="00931DFE" w:rsidRDefault="00000000">
      <w:pPr>
        <w:pStyle w:val="ListNumber"/>
        <w:spacing w:after="40"/>
      </w:pPr>
      <w:r>
        <w:t>Check the clock feeding the peripheral you plan to use. Timer clocks may not equal the CPU clock; on many STM32 families the APB prescaler affects timer clocking.</w:t>
      </w:r>
    </w:p>
    <w:p w14:paraId="543DE2B9" w14:textId="77777777" w:rsidR="00931DFE" w:rsidRDefault="00000000">
      <w:pPr>
        <w:pStyle w:val="ListNumber"/>
        <w:spacing w:after="40"/>
      </w:pPr>
      <w:r>
        <w:t>Resolve CubeMX warnings, save the .ioc file, regenerate code, then verify the generated clock initialization.</w:t>
      </w:r>
    </w:p>
    <w:p w14:paraId="652FC120" w14:textId="77777777" w:rsidR="00931DFE" w:rsidRDefault="00000000">
      <w:pPr>
        <w:pStyle w:val="ListNumber"/>
        <w:spacing w:after="40"/>
      </w:pPr>
      <w:r>
        <w:t>Measure a known output or inspect clock registers when debugging; do not rely only on a diagram.</w:t>
      </w:r>
    </w:p>
    <w:tbl>
      <w:tblPr>
        <w:tblW w:w="0" w:type="auto"/>
        <w:jc w:val="center"/>
        <w:tblLook w:val="04A0" w:firstRow="1" w:lastRow="0" w:firstColumn="1" w:lastColumn="0" w:noHBand="0" w:noVBand="1"/>
      </w:tblPr>
      <w:tblGrid>
        <w:gridCol w:w="9994"/>
      </w:tblGrid>
      <w:tr w:rsidR="00931DFE" w14:paraId="44B021FE" w14:textId="77777777">
        <w:trPr>
          <w:jc w:val="center"/>
        </w:trPr>
        <w:tc>
          <w:tcPr>
            <w:tcW w:w="9994" w:type="dxa"/>
            <w:shd w:val="clear" w:color="auto" w:fill="EAF2F8"/>
          </w:tcPr>
          <w:p w14:paraId="7410D45E" w14:textId="77777777" w:rsidR="00931DFE" w:rsidRDefault="00000000">
            <w:pPr>
              <w:spacing w:after="40"/>
            </w:pPr>
            <w:r>
              <w:rPr>
                <w:b/>
                <w:color w:val="15324B"/>
                <w:sz w:val="20"/>
              </w:rPr>
              <w:t>CLOCK MATH EXAMPLE</w:t>
            </w:r>
            <w:r>
              <w:rPr>
                <w:b/>
                <w:color w:val="15324B"/>
                <w:sz w:val="20"/>
              </w:rPr>
              <w:br/>
            </w:r>
            <w:r>
              <w:rPr>
                <w:sz w:val="18"/>
              </w:rPr>
              <w:t>If a timer input clock is 72 MHz and PSC = 71, the counter clock is 72 MHz / (71 + 1) = 1 MHz. If ARR = 999, an update event occurs every 1,000 counter ticks, i.e. every 1 ms. This assumes the selected timer clock really is 72 MHz and ordinary up-counting.</w:t>
            </w:r>
          </w:p>
        </w:tc>
      </w:tr>
    </w:tbl>
    <w:p w14:paraId="3414F340" w14:textId="77777777" w:rsidR="00931DFE" w:rsidRDefault="00931DFE"/>
    <w:p w14:paraId="22C4C042" w14:textId="77777777" w:rsidR="00931DFE" w:rsidRDefault="00000000">
      <w:pPr>
        <w:pStyle w:val="Heading2"/>
      </w:pPr>
      <w:r>
        <w:t>1.4 Enabled peripherals and peripheral parameters</w:t>
      </w:r>
    </w:p>
    <w:p w14:paraId="71106DEE" w14:textId="77777777" w:rsidR="00931DFE" w:rsidRDefault="00000000">
      <w:r>
        <w:t>Enabling a peripheral tells CubeMX to allocate/configure the peripheral and usually assign its pins or clock dependencies. Parameters describe how that instance behaves.</w:t>
      </w:r>
    </w:p>
    <w:tbl>
      <w:tblPr>
        <w:tblStyle w:val="TableGrid"/>
        <w:tblW w:w="0" w:type="auto"/>
        <w:jc w:val="center"/>
        <w:tblLook w:val="04A0" w:firstRow="1" w:lastRow="0" w:firstColumn="1" w:lastColumn="0" w:noHBand="0" w:noVBand="1"/>
      </w:tblPr>
      <w:tblGrid>
        <w:gridCol w:w="4997"/>
        <w:gridCol w:w="4997"/>
      </w:tblGrid>
      <w:tr w:rsidR="00931DFE" w14:paraId="31E14D70" w14:textId="77777777">
        <w:trPr>
          <w:jc w:val="center"/>
        </w:trPr>
        <w:tc>
          <w:tcPr>
            <w:tcW w:w="4997" w:type="dxa"/>
            <w:shd w:val="clear" w:color="auto" w:fill="15324B"/>
            <w:vAlign w:val="center"/>
          </w:tcPr>
          <w:p w14:paraId="1E562804" w14:textId="77777777" w:rsidR="00931DFE" w:rsidRDefault="00000000">
            <w:pPr>
              <w:spacing w:after="20"/>
            </w:pPr>
            <w:r>
              <w:rPr>
                <w:b/>
                <w:color w:val="FFFFFF"/>
                <w:sz w:val="17"/>
              </w:rPr>
              <w:t>Peripheral</w:t>
            </w:r>
          </w:p>
        </w:tc>
        <w:tc>
          <w:tcPr>
            <w:tcW w:w="4997" w:type="dxa"/>
            <w:shd w:val="clear" w:color="auto" w:fill="15324B"/>
            <w:vAlign w:val="center"/>
          </w:tcPr>
          <w:p w14:paraId="6A49F24C" w14:textId="77777777" w:rsidR="00931DFE" w:rsidRDefault="00000000">
            <w:pPr>
              <w:spacing w:after="20"/>
            </w:pPr>
            <w:r>
              <w:rPr>
                <w:b/>
                <w:color w:val="FFFFFF"/>
                <w:sz w:val="17"/>
              </w:rPr>
              <w:t>Example parameters to explain</w:t>
            </w:r>
          </w:p>
        </w:tc>
      </w:tr>
      <w:tr w:rsidR="00931DFE" w14:paraId="2650AFA7" w14:textId="77777777">
        <w:trPr>
          <w:jc w:val="center"/>
        </w:trPr>
        <w:tc>
          <w:tcPr>
            <w:tcW w:w="4997" w:type="dxa"/>
            <w:shd w:val="clear" w:color="auto" w:fill="F3F7FA"/>
            <w:vAlign w:val="center"/>
          </w:tcPr>
          <w:p w14:paraId="2B6496E2" w14:textId="77777777" w:rsidR="00931DFE" w:rsidRDefault="00000000">
            <w:pPr>
              <w:spacing w:after="20"/>
            </w:pPr>
            <w:r>
              <w:rPr>
                <w:sz w:val="16"/>
              </w:rPr>
              <w:t>GPIO</w:t>
            </w:r>
          </w:p>
        </w:tc>
        <w:tc>
          <w:tcPr>
            <w:tcW w:w="4997" w:type="dxa"/>
            <w:shd w:val="clear" w:color="auto" w:fill="F3F7FA"/>
            <w:vAlign w:val="center"/>
          </w:tcPr>
          <w:p w14:paraId="4CFD23BC" w14:textId="77777777" w:rsidR="00931DFE" w:rsidRDefault="00000000">
            <w:pPr>
              <w:spacing w:after="20"/>
            </w:pPr>
            <w:r>
              <w:rPr>
                <w:sz w:val="16"/>
              </w:rPr>
              <w:t>Input/output/alternate function/analog mode; pull; push-pull/open-drain; output speed.</w:t>
            </w:r>
          </w:p>
        </w:tc>
      </w:tr>
      <w:tr w:rsidR="00931DFE" w14:paraId="5FB4E0C9" w14:textId="77777777">
        <w:trPr>
          <w:jc w:val="center"/>
        </w:trPr>
        <w:tc>
          <w:tcPr>
            <w:tcW w:w="4997" w:type="dxa"/>
            <w:vAlign w:val="center"/>
          </w:tcPr>
          <w:p w14:paraId="006F50AB" w14:textId="77777777" w:rsidR="00931DFE" w:rsidRDefault="00000000">
            <w:pPr>
              <w:spacing w:after="20"/>
            </w:pPr>
            <w:r>
              <w:rPr>
                <w:sz w:val="16"/>
              </w:rPr>
              <w:t>UART</w:t>
            </w:r>
          </w:p>
        </w:tc>
        <w:tc>
          <w:tcPr>
            <w:tcW w:w="4997" w:type="dxa"/>
            <w:vAlign w:val="center"/>
          </w:tcPr>
          <w:p w14:paraId="49767009" w14:textId="77777777" w:rsidR="00931DFE" w:rsidRDefault="00000000">
            <w:pPr>
              <w:spacing w:after="20"/>
            </w:pPr>
            <w:r>
              <w:rPr>
                <w:sz w:val="16"/>
              </w:rPr>
              <w:t>Baud rate, word length, parity, stop bits, oversampling, flow control, TX/RX pins.</w:t>
            </w:r>
          </w:p>
        </w:tc>
      </w:tr>
      <w:tr w:rsidR="00931DFE" w14:paraId="080F1E23" w14:textId="77777777">
        <w:trPr>
          <w:jc w:val="center"/>
        </w:trPr>
        <w:tc>
          <w:tcPr>
            <w:tcW w:w="4997" w:type="dxa"/>
            <w:shd w:val="clear" w:color="auto" w:fill="F3F7FA"/>
            <w:vAlign w:val="center"/>
          </w:tcPr>
          <w:p w14:paraId="39206A51" w14:textId="77777777" w:rsidR="00931DFE" w:rsidRDefault="00000000">
            <w:pPr>
              <w:spacing w:after="20"/>
            </w:pPr>
            <w:r>
              <w:rPr>
                <w:sz w:val="16"/>
              </w:rPr>
              <w:t>I²C</w:t>
            </w:r>
          </w:p>
        </w:tc>
        <w:tc>
          <w:tcPr>
            <w:tcW w:w="4997" w:type="dxa"/>
            <w:shd w:val="clear" w:color="auto" w:fill="F3F7FA"/>
            <w:vAlign w:val="center"/>
          </w:tcPr>
          <w:p w14:paraId="2B9B8376" w14:textId="77777777" w:rsidR="00931DFE" w:rsidRDefault="00000000">
            <w:pPr>
              <w:spacing w:after="20"/>
            </w:pPr>
            <w:r>
              <w:rPr>
                <w:sz w:val="16"/>
              </w:rPr>
              <w:t>Timing/clock speed, addressing mode, own address, analog/digital filters where supported.</w:t>
            </w:r>
          </w:p>
        </w:tc>
      </w:tr>
      <w:tr w:rsidR="00931DFE" w14:paraId="282AADE1" w14:textId="77777777">
        <w:trPr>
          <w:jc w:val="center"/>
        </w:trPr>
        <w:tc>
          <w:tcPr>
            <w:tcW w:w="4997" w:type="dxa"/>
            <w:vAlign w:val="center"/>
          </w:tcPr>
          <w:p w14:paraId="4703D724" w14:textId="77777777" w:rsidR="00931DFE" w:rsidRDefault="00000000">
            <w:pPr>
              <w:spacing w:after="20"/>
            </w:pPr>
            <w:r>
              <w:rPr>
                <w:sz w:val="16"/>
              </w:rPr>
              <w:t>SPI</w:t>
            </w:r>
          </w:p>
        </w:tc>
        <w:tc>
          <w:tcPr>
            <w:tcW w:w="4997" w:type="dxa"/>
            <w:vAlign w:val="center"/>
          </w:tcPr>
          <w:p w14:paraId="79616348" w14:textId="77777777" w:rsidR="00931DFE" w:rsidRDefault="00000000">
            <w:pPr>
              <w:spacing w:after="20"/>
            </w:pPr>
            <w:r>
              <w:rPr>
                <w:sz w:val="16"/>
              </w:rPr>
              <w:t>Controller/peripheral role, direction, data size, CPOL, CPHA, NSS, prescaler.</w:t>
            </w:r>
          </w:p>
        </w:tc>
      </w:tr>
      <w:tr w:rsidR="00931DFE" w14:paraId="49ABD791" w14:textId="77777777">
        <w:trPr>
          <w:jc w:val="center"/>
        </w:trPr>
        <w:tc>
          <w:tcPr>
            <w:tcW w:w="4997" w:type="dxa"/>
            <w:shd w:val="clear" w:color="auto" w:fill="F3F7FA"/>
            <w:vAlign w:val="center"/>
          </w:tcPr>
          <w:p w14:paraId="085D59CC" w14:textId="77777777" w:rsidR="00931DFE" w:rsidRDefault="00000000">
            <w:pPr>
              <w:spacing w:after="20"/>
            </w:pPr>
            <w:r>
              <w:rPr>
                <w:sz w:val="16"/>
              </w:rPr>
              <w:t>ADC</w:t>
            </w:r>
          </w:p>
        </w:tc>
        <w:tc>
          <w:tcPr>
            <w:tcW w:w="4997" w:type="dxa"/>
            <w:shd w:val="clear" w:color="auto" w:fill="F3F7FA"/>
            <w:vAlign w:val="center"/>
          </w:tcPr>
          <w:p w14:paraId="004A9E69" w14:textId="77777777" w:rsidR="00931DFE" w:rsidRDefault="00000000">
            <w:pPr>
              <w:spacing w:after="20"/>
            </w:pPr>
            <w:r>
              <w:rPr>
                <w:sz w:val="16"/>
              </w:rPr>
              <w:t>Resolution, channel/rank, sample time, trigger source, continuous mode, alignment, scan mode.</w:t>
            </w:r>
          </w:p>
        </w:tc>
      </w:tr>
      <w:tr w:rsidR="00931DFE" w14:paraId="6361AC25" w14:textId="77777777">
        <w:trPr>
          <w:jc w:val="center"/>
        </w:trPr>
        <w:tc>
          <w:tcPr>
            <w:tcW w:w="4997" w:type="dxa"/>
            <w:vAlign w:val="center"/>
          </w:tcPr>
          <w:p w14:paraId="6079C312" w14:textId="77777777" w:rsidR="00931DFE" w:rsidRDefault="00000000">
            <w:pPr>
              <w:spacing w:after="20"/>
            </w:pPr>
            <w:r>
              <w:rPr>
                <w:sz w:val="16"/>
              </w:rPr>
              <w:t>TIM</w:t>
            </w:r>
          </w:p>
        </w:tc>
        <w:tc>
          <w:tcPr>
            <w:tcW w:w="4997" w:type="dxa"/>
            <w:vAlign w:val="center"/>
          </w:tcPr>
          <w:p w14:paraId="3A3D7942" w14:textId="77777777" w:rsidR="00931DFE" w:rsidRDefault="00000000">
            <w:pPr>
              <w:spacing w:after="20"/>
            </w:pPr>
            <w:r>
              <w:rPr>
                <w:sz w:val="16"/>
              </w:rPr>
              <w:t>Prescaler, counter mode, period/ARR, clock division, PWM channel/polarity, trigger and interrupt settings.</w:t>
            </w:r>
          </w:p>
        </w:tc>
      </w:tr>
      <w:tr w:rsidR="00931DFE" w14:paraId="23841FA3" w14:textId="77777777">
        <w:trPr>
          <w:jc w:val="center"/>
        </w:trPr>
        <w:tc>
          <w:tcPr>
            <w:tcW w:w="4997" w:type="dxa"/>
            <w:shd w:val="clear" w:color="auto" w:fill="F3F7FA"/>
            <w:vAlign w:val="center"/>
          </w:tcPr>
          <w:p w14:paraId="3515F91C" w14:textId="77777777" w:rsidR="00931DFE" w:rsidRDefault="00000000">
            <w:pPr>
              <w:spacing w:after="20"/>
            </w:pPr>
            <w:r>
              <w:rPr>
                <w:sz w:val="16"/>
              </w:rPr>
              <w:t>DMA</w:t>
            </w:r>
          </w:p>
        </w:tc>
        <w:tc>
          <w:tcPr>
            <w:tcW w:w="4997" w:type="dxa"/>
            <w:shd w:val="clear" w:color="auto" w:fill="F3F7FA"/>
            <w:vAlign w:val="center"/>
          </w:tcPr>
          <w:p w14:paraId="27026FB4" w14:textId="77777777" w:rsidR="00931DFE" w:rsidRDefault="00000000">
            <w:pPr>
              <w:spacing w:after="20"/>
            </w:pPr>
            <w:r>
              <w:rPr>
                <w:sz w:val="16"/>
              </w:rPr>
              <w:t>Direction, peripheral/memory increment, data width, normal/circular mode, priority.</w:t>
            </w:r>
          </w:p>
        </w:tc>
      </w:tr>
      <w:tr w:rsidR="00931DFE" w14:paraId="6A0580E8" w14:textId="77777777">
        <w:trPr>
          <w:jc w:val="center"/>
        </w:trPr>
        <w:tc>
          <w:tcPr>
            <w:tcW w:w="4997" w:type="dxa"/>
            <w:vAlign w:val="center"/>
          </w:tcPr>
          <w:p w14:paraId="1EBE827D" w14:textId="77777777" w:rsidR="00931DFE" w:rsidRDefault="00000000">
            <w:pPr>
              <w:spacing w:after="20"/>
            </w:pPr>
            <w:r>
              <w:rPr>
                <w:sz w:val="16"/>
              </w:rPr>
              <w:lastRenderedPageBreak/>
              <w:t>NVIC</w:t>
            </w:r>
          </w:p>
        </w:tc>
        <w:tc>
          <w:tcPr>
            <w:tcW w:w="4997" w:type="dxa"/>
            <w:vAlign w:val="center"/>
          </w:tcPr>
          <w:p w14:paraId="0DA0B9D3" w14:textId="77777777" w:rsidR="00931DFE" w:rsidRDefault="00000000">
            <w:pPr>
              <w:spacing w:after="20"/>
            </w:pPr>
            <w:r>
              <w:rPr>
                <w:sz w:val="16"/>
              </w:rPr>
              <w:t>Enable relevant IRQ and set priority/subpriority according to the MCU's priority model.</w:t>
            </w:r>
          </w:p>
        </w:tc>
      </w:tr>
    </w:tbl>
    <w:p w14:paraId="702F3964" w14:textId="77777777" w:rsidR="00931DFE" w:rsidRDefault="00931DFE"/>
    <w:p w14:paraId="5EB9ADDB" w14:textId="77777777" w:rsidR="00931DFE" w:rsidRDefault="00000000">
      <w:pPr>
        <w:pStyle w:val="Heading2"/>
      </w:pPr>
      <w:r>
        <w:t>1.5 HAL vs. register-level programming</w:t>
      </w:r>
    </w:p>
    <w:p w14:paraId="144FA691" w14:textId="77777777" w:rsidR="00931DFE" w:rsidRDefault="00000000">
      <w:r>
        <w:t>HAL (Hardware Abstraction Layer) provides higher-level functions and common patterns. Register-level programming accesses peripheral registers directly. Both ultimately control the same hardware.</w:t>
      </w:r>
    </w:p>
    <w:tbl>
      <w:tblPr>
        <w:tblStyle w:val="TableGrid"/>
        <w:tblW w:w="0" w:type="auto"/>
        <w:jc w:val="center"/>
        <w:tblLook w:val="04A0" w:firstRow="1" w:lastRow="0" w:firstColumn="1" w:lastColumn="0" w:noHBand="0" w:noVBand="1"/>
      </w:tblPr>
      <w:tblGrid>
        <w:gridCol w:w="3331"/>
        <w:gridCol w:w="3331"/>
        <w:gridCol w:w="3331"/>
      </w:tblGrid>
      <w:tr w:rsidR="00931DFE" w14:paraId="51C4103C" w14:textId="77777777">
        <w:trPr>
          <w:jc w:val="center"/>
        </w:trPr>
        <w:tc>
          <w:tcPr>
            <w:tcW w:w="3331" w:type="dxa"/>
            <w:shd w:val="clear" w:color="auto" w:fill="15324B"/>
            <w:vAlign w:val="center"/>
          </w:tcPr>
          <w:p w14:paraId="4EB5D3C1" w14:textId="77777777" w:rsidR="00931DFE" w:rsidRDefault="00000000">
            <w:pPr>
              <w:spacing w:after="20"/>
            </w:pPr>
            <w:r>
              <w:rPr>
                <w:b/>
                <w:color w:val="FFFFFF"/>
                <w:sz w:val="17"/>
              </w:rPr>
              <w:t>Dimension</w:t>
            </w:r>
          </w:p>
        </w:tc>
        <w:tc>
          <w:tcPr>
            <w:tcW w:w="3331" w:type="dxa"/>
            <w:shd w:val="clear" w:color="auto" w:fill="15324B"/>
            <w:vAlign w:val="center"/>
          </w:tcPr>
          <w:p w14:paraId="30896D1A" w14:textId="77777777" w:rsidR="00931DFE" w:rsidRDefault="00000000">
            <w:pPr>
              <w:spacing w:after="20"/>
            </w:pPr>
            <w:r>
              <w:rPr>
                <w:b/>
                <w:color w:val="FFFFFF"/>
                <w:sz w:val="17"/>
              </w:rPr>
              <w:t>HAL</w:t>
            </w:r>
          </w:p>
        </w:tc>
        <w:tc>
          <w:tcPr>
            <w:tcW w:w="3331" w:type="dxa"/>
            <w:shd w:val="clear" w:color="auto" w:fill="15324B"/>
            <w:vAlign w:val="center"/>
          </w:tcPr>
          <w:p w14:paraId="232B5E0E" w14:textId="77777777" w:rsidR="00931DFE" w:rsidRDefault="00000000">
            <w:pPr>
              <w:spacing w:after="20"/>
            </w:pPr>
            <w:r>
              <w:rPr>
                <w:b/>
                <w:color w:val="FFFFFF"/>
                <w:sz w:val="17"/>
              </w:rPr>
              <w:t>Register-level</w:t>
            </w:r>
          </w:p>
        </w:tc>
      </w:tr>
      <w:tr w:rsidR="00931DFE" w14:paraId="12B26C63" w14:textId="77777777">
        <w:trPr>
          <w:jc w:val="center"/>
        </w:trPr>
        <w:tc>
          <w:tcPr>
            <w:tcW w:w="3331" w:type="dxa"/>
            <w:shd w:val="clear" w:color="auto" w:fill="F3F7FA"/>
            <w:vAlign w:val="center"/>
          </w:tcPr>
          <w:p w14:paraId="69AF9CC5" w14:textId="77777777" w:rsidR="00931DFE" w:rsidRDefault="00000000">
            <w:pPr>
              <w:spacing w:after="20"/>
            </w:pPr>
            <w:r>
              <w:rPr>
                <w:sz w:val="16"/>
              </w:rPr>
              <w:t>Abstraction</w:t>
            </w:r>
          </w:p>
        </w:tc>
        <w:tc>
          <w:tcPr>
            <w:tcW w:w="3331" w:type="dxa"/>
            <w:shd w:val="clear" w:color="auto" w:fill="F3F7FA"/>
            <w:vAlign w:val="center"/>
          </w:tcPr>
          <w:p w14:paraId="111E1CA4" w14:textId="77777777" w:rsidR="00931DFE" w:rsidRDefault="00000000">
            <w:pPr>
              <w:spacing w:after="20"/>
            </w:pPr>
            <w:r>
              <w:rPr>
                <w:sz w:val="16"/>
              </w:rPr>
              <w:t>Function calls and handles hide many register details.</w:t>
            </w:r>
          </w:p>
        </w:tc>
        <w:tc>
          <w:tcPr>
            <w:tcW w:w="3331" w:type="dxa"/>
            <w:shd w:val="clear" w:color="auto" w:fill="F3F7FA"/>
            <w:vAlign w:val="center"/>
          </w:tcPr>
          <w:p w14:paraId="4B3D88B5" w14:textId="77777777" w:rsidR="00931DFE" w:rsidRDefault="00000000">
            <w:pPr>
              <w:spacing w:after="20"/>
            </w:pPr>
            <w:r>
              <w:rPr>
                <w:sz w:val="16"/>
              </w:rPr>
              <w:t>Code sets/clears register fields directly.</w:t>
            </w:r>
          </w:p>
        </w:tc>
      </w:tr>
      <w:tr w:rsidR="00931DFE" w14:paraId="22B348EE" w14:textId="77777777">
        <w:trPr>
          <w:jc w:val="center"/>
        </w:trPr>
        <w:tc>
          <w:tcPr>
            <w:tcW w:w="3331" w:type="dxa"/>
            <w:vAlign w:val="center"/>
          </w:tcPr>
          <w:p w14:paraId="61F4C344" w14:textId="77777777" w:rsidR="00931DFE" w:rsidRDefault="00000000">
            <w:pPr>
              <w:spacing w:after="20"/>
            </w:pPr>
            <w:r>
              <w:rPr>
                <w:sz w:val="16"/>
              </w:rPr>
              <w:t>Development</w:t>
            </w:r>
          </w:p>
        </w:tc>
        <w:tc>
          <w:tcPr>
            <w:tcW w:w="3331" w:type="dxa"/>
            <w:vAlign w:val="center"/>
          </w:tcPr>
          <w:p w14:paraId="05F3F57A" w14:textId="77777777" w:rsidR="00931DFE" w:rsidRDefault="00000000">
            <w:pPr>
              <w:spacing w:after="20"/>
            </w:pPr>
            <w:r>
              <w:rPr>
                <w:sz w:val="16"/>
              </w:rPr>
              <w:t>Often quicker and easier to review for common tasks.</w:t>
            </w:r>
          </w:p>
        </w:tc>
        <w:tc>
          <w:tcPr>
            <w:tcW w:w="3331" w:type="dxa"/>
            <w:vAlign w:val="center"/>
          </w:tcPr>
          <w:p w14:paraId="7B1D00C4" w14:textId="77777777" w:rsidR="00931DFE" w:rsidRDefault="00000000">
            <w:pPr>
              <w:spacing w:after="20"/>
            </w:pPr>
            <w:r>
              <w:rPr>
                <w:sz w:val="16"/>
              </w:rPr>
              <w:t>Can be concise but requires register and reference-manual knowledge.</w:t>
            </w:r>
          </w:p>
        </w:tc>
      </w:tr>
      <w:tr w:rsidR="00931DFE" w14:paraId="3FF7F82F" w14:textId="77777777">
        <w:trPr>
          <w:jc w:val="center"/>
        </w:trPr>
        <w:tc>
          <w:tcPr>
            <w:tcW w:w="3331" w:type="dxa"/>
            <w:shd w:val="clear" w:color="auto" w:fill="F3F7FA"/>
            <w:vAlign w:val="center"/>
          </w:tcPr>
          <w:p w14:paraId="53019153" w14:textId="77777777" w:rsidR="00931DFE" w:rsidRDefault="00000000">
            <w:pPr>
              <w:spacing w:after="20"/>
            </w:pPr>
            <w:r>
              <w:rPr>
                <w:sz w:val="16"/>
              </w:rPr>
              <w:t>Portability</w:t>
            </w:r>
          </w:p>
        </w:tc>
        <w:tc>
          <w:tcPr>
            <w:tcW w:w="3331" w:type="dxa"/>
            <w:shd w:val="clear" w:color="auto" w:fill="F3F7FA"/>
            <w:vAlign w:val="center"/>
          </w:tcPr>
          <w:p w14:paraId="7E310633" w14:textId="77777777" w:rsidR="00931DFE" w:rsidRDefault="00000000">
            <w:pPr>
              <w:spacing w:after="20"/>
            </w:pPr>
            <w:r>
              <w:rPr>
                <w:sz w:val="16"/>
              </w:rPr>
              <w:t>Can ease movement within supported STM32 families, but APIs/configuration still differ.</w:t>
            </w:r>
          </w:p>
        </w:tc>
        <w:tc>
          <w:tcPr>
            <w:tcW w:w="3331" w:type="dxa"/>
            <w:shd w:val="clear" w:color="auto" w:fill="F3F7FA"/>
            <w:vAlign w:val="center"/>
          </w:tcPr>
          <w:p w14:paraId="39C7C5B1" w14:textId="77777777" w:rsidR="00931DFE" w:rsidRDefault="00000000">
            <w:pPr>
              <w:spacing w:after="20"/>
            </w:pPr>
            <w:r>
              <w:rPr>
                <w:sz w:val="16"/>
              </w:rPr>
              <w:t>Usually tightly coupled to the exact MCU/peripheral implementation.</w:t>
            </w:r>
          </w:p>
        </w:tc>
      </w:tr>
      <w:tr w:rsidR="00931DFE" w14:paraId="2154BDC7" w14:textId="77777777">
        <w:trPr>
          <w:jc w:val="center"/>
        </w:trPr>
        <w:tc>
          <w:tcPr>
            <w:tcW w:w="3331" w:type="dxa"/>
            <w:vAlign w:val="center"/>
          </w:tcPr>
          <w:p w14:paraId="26F8F798" w14:textId="77777777" w:rsidR="00931DFE" w:rsidRDefault="00000000">
            <w:pPr>
              <w:spacing w:after="20"/>
            </w:pPr>
            <w:r>
              <w:rPr>
                <w:sz w:val="16"/>
              </w:rPr>
              <w:t>Control</w:t>
            </w:r>
          </w:p>
        </w:tc>
        <w:tc>
          <w:tcPr>
            <w:tcW w:w="3331" w:type="dxa"/>
            <w:vAlign w:val="center"/>
          </w:tcPr>
          <w:p w14:paraId="383F57DD" w14:textId="77777777" w:rsidR="00931DFE" w:rsidRDefault="00000000">
            <w:pPr>
              <w:spacing w:after="20"/>
            </w:pPr>
            <w:r>
              <w:rPr>
                <w:sz w:val="16"/>
              </w:rPr>
              <w:t>Convenient APIs and built-in status/error conventions.</w:t>
            </w:r>
          </w:p>
        </w:tc>
        <w:tc>
          <w:tcPr>
            <w:tcW w:w="3331" w:type="dxa"/>
            <w:vAlign w:val="center"/>
          </w:tcPr>
          <w:p w14:paraId="711A845C" w14:textId="77777777" w:rsidR="00931DFE" w:rsidRDefault="00000000">
            <w:pPr>
              <w:spacing w:after="20"/>
            </w:pPr>
            <w:r>
              <w:rPr>
                <w:sz w:val="16"/>
              </w:rPr>
              <w:t>Fine-grained control and precise ordering where needed.</w:t>
            </w:r>
          </w:p>
        </w:tc>
      </w:tr>
      <w:tr w:rsidR="00931DFE" w14:paraId="035C7D45" w14:textId="77777777">
        <w:trPr>
          <w:jc w:val="center"/>
        </w:trPr>
        <w:tc>
          <w:tcPr>
            <w:tcW w:w="3331" w:type="dxa"/>
            <w:shd w:val="clear" w:color="auto" w:fill="F3F7FA"/>
            <w:vAlign w:val="center"/>
          </w:tcPr>
          <w:p w14:paraId="4B01349D" w14:textId="77777777" w:rsidR="00931DFE" w:rsidRDefault="00000000">
            <w:pPr>
              <w:spacing w:after="20"/>
            </w:pPr>
            <w:r>
              <w:rPr>
                <w:sz w:val="16"/>
              </w:rPr>
              <w:t>Performance</w:t>
            </w:r>
          </w:p>
        </w:tc>
        <w:tc>
          <w:tcPr>
            <w:tcW w:w="3331" w:type="dxa"/>
            <w:shd w:val="clear" w:color="auto" w:fill="F3F7FA"/>
            <w:vAlign w:val="center"/>
          </w:tcPr>
          <w:p w14:paraId="084C4328" w14:textId="77777777" w:rsidR="00931DFE" w:rsidRDefault="00000000">
            <w:pPr>
              <w:spacing w:after="20"/>
            </w:pPr>
            <w:r>
              <w:rPr>
                <w:sz w:val="16"/>
              </w:rPr>
              <w:t>Some calls add overhead; impact depends on the operation.</w:t>
            </w:r>
          </w:p>
        </w:tc>
        <w:tc>
          <w:tcPr>
            <w:tcW w:w="3331" w:type="dxa"/>
            <w:shd w:val="clear" w:color="auto" w:fill="F3F7FA"/>
            <w:vAlign w:val="center"/>
          </w:tcPr>
          <w:p w14:paraId="70B8FA05" w14:textId="77777777" w:rsidR="00931DFE" w:rsidRDefault="00000000">
            <w:pPr>
              <w:spacing w:after="20"/>
            </w:pPr>
            <w:r>
              <w:rPr>
                <w:sz w:val="16"/>
              </w:rPr>
              <w:t>Can reduce overhead for selected operations, but incorrect code can be unsafe.</w:t>
            </w:r>
          </w:p>
        </w:tc>
      </w:tr>
      <w:tr w:rsidR="00931DFE" w14:paraId="33571EFA" w14:textId="77777777">
        <w:trPr>
          <w:jc w:val="center"/>
        </w:trPr>
        <w:tc>
          <w:tcPr>
            <w:tcW w:w="3331" w:type="dxa"/>
            <w:vAlign w:val="center"/>
          </w:tcPr>
          <w:p w14:paraId="0E3E5F77" w14:textId="77777777" w:rsidR="00931DFE" w:rsidRDefault="00000000">
            <w:pPr>
              <w:spacing w:after="20"/>
            </w:pPr>
            <w:r>
              <w:rPr>
                <w:sz w:val="16"/>
              </w:rPr>
              <w:t>Best use</w:t>
            </w:r>
          </w:p>
        </w:tc>
        <w:tc>
          <w:tcPr>
            <w:tcW w:w="3331" w:type="dxa"/>
            <w:vAlign w:val="center"/>
          </w:tcPr>
          <w:p w14:paraId="09E10FD5" w14:textId="77777777" w:rsidR="00931DFE" w:rsidRDefault="00000000">
            <w:pPr>
              <w:spacing w:after="20"/>
            </w:pPr>
            <w:r>
              <w:rPr>
                <w:sz w:val="16"/>
              </w:rPr>
              <w:t>Most application-level peripheral work and maintainable team code.</w:t>
            </w:r>
          </w:p>
        </w:tc>
        <w:tc>
          <w:tcPr>
            <w:tcW w:w="3331" w:type="dxa"/>
            <w:vAlign w:val="center"/>
          </w:tcPr>
          <w:p w14:paraId="1A290951" w14:textId="77777777" w:rsidR="00931DFE" w:rsidRDefault="00000000">
            <w:pPr>
              <w:spacing w:after="20"/>
            </w:pPr>
            <w:r>
              <w:rPr>
                <w:sz w:val="16"/>
              </w:rPr>
              <w:t>Learning hardware, critical paths, unsupported details or justified optimization.</w:t>
            </w:r>
          </w:p>
        </w:tc>
      </w:tr>
    </w:tbl>
    <w:p w14:paraId="304C194A" w14:textId="77777777" w:rsidR="00931DFE" w:rsidRDefault="00931DFE"/>
    <w:p w14:paraId="7272F5C2" w14:textId="77777777" w:rsidR="00931DFE" w:rsidRDefault="00000000">
      <w:r>
        <w:t>HAL example — reset an output pin:</w:t>
      </w:r>
    </w:p>
    <w:p w14:paraId="3F4B176D" w14:textId="77777777" w:rsidR="00931DFE" w:rsidRDefault="00000000">
      <w:pPr>
        <w:pStyle w:val="CodeBlock"/>
        <w:rPr>
          <w:rFonts w:hint="eastAsia"/>
        </w:rPr>
      </w:pPr>
      <w:r>
        <w:t>HAL_GPIO_WritePin(GPIOC, GPIO_PIN_13, GPIO_PIN_RESET);</w:t>
      </w:r>
    </w:p>
    <w:p w14:paraId="3ECE857E" w14:textId="77777777" w:rsidR="00931DFE" w:rsidRDefault="00000000">
      <w:r>
        <w:t>Illustrative direct BSRR write to reset PC13 on a compatible STM32 GPIO implementation:</w:t>
      </w:r>
    </w:p>
    <w:p w14:paraId="13E404E6" w14:textId="77777777" w:rsidR="00931DFE" w:rsidRDefault="00000000">
      <w:pPr>
        <w:pStyle w:val="CodeBlock"/>
        <w:rPr>
          <w:rFonts w:hint="eastAsia"/>
        </w:rPr>
      </w:pPr>
      <w:r>
        <w:t>GPIOC-&gt;BSRR = (1U &lt;&lt; (13U + 16U));</w:t>
      </w:r>
    </w:p>
    <w:p w14:paraId="2D9CA207" w14:textId="77777777" w:rsidR="00931DFE" w:rsidRDefault="00000000">
      <w:r>
        <w:t>Both examples assume PC13 exists on the selected MCU, GPIOC's clock is enabled, and the pin has been configured as an output. Register layouts and available pins vary; use the exact reference manual.</w:t>
      </w:r>
    </w:p>
    <w:p w14:paraId="6D00C267" w14:textId="77777777" w:rsidR="00931DFE" w:rsidRDefault="00000000">
      <w:pPr>
        <w:pStyle w:val="Heading2"/>
      </w:pPr>
      <w:r>
        <w:t>Part 1 practical task</w:t>
      </w:r>
    </w:p>
    <w:p w14:paraId="512EDDC8" w14:textId="77777777" w:rsidR="00931DFE" w:rsidRDefault="00000000">
      <w:pPr>
        <w:pStyle w:val="ListBullet"/>
        <w:spacing w:after="40"/>
      </w:pPr>
      <w:r>
        <w:t>Configure a GPIO output and make an LED blink.</w:t>
      </w:r>
    </w:p>
    <w:p w14:paraId="0DFF1EF2" w14:textId="77777777" w:rsidR="00931DFE" w:rsidRDefault="00000000">
      <w:pPr>
        <w:pStyle w:val="ListBullet"/>
        <w:spacing w:after="40"/>
      </w:pPr>
      <w:r>
        <w:t>Identify the generated GPIO initialization function and clock-enable code.</w:t>
      </w:r>
    </w:p>
    <w:p w14:paraId="0F52E2DD" w14:textId="77777777" w:rsidR="00931DFE" w:rsidRDefault="00000000">
      <w:pPr>
        <w:pStyle w:val="ListBullet"/>
        <w:spacing w:after="40"/>
      </w:pPr>
      <w:r>
        <w:t>Find the user-code region where application behavior belongs.</w:t>
      </w:r>
    </w:p>
    <w:p w14:paraId="79D5ED8E" w14:textId="77777777" w:rsidR="00931DFE" w:rsidRDefault="00000000">
      <w:pPr>
        <w:pStyle w:val="ListBullet"/>
        <w:spacing w:after="40"/>
      </w:pPr>
      <w:r>
        <w:t>Change the blink period, build, flash and verify.</w:t>
      </w:r>
    </w:p>
    <w:p w14:paraId="1F076669" w14:textId="77777777" w:rsidR="00931DFE" w:rsidRDefault="00000000">
      <w:pPr>
        <w:pStyle w:val="ListBullet"/>
        <w:spacing w:after="40"/>
      </w:pPr>
      <w:r>
        <w:t>Ask students to explain which settings came from CubeMX and which statements they wrote.</w:t>
      </w:r>
    </w:p>
    <w:p w14:paraId="79F08D80" w14:textId="77777777" w:rsidR="00931DFE" w:rsidRDefault="00000000">
      <w:r>
        <w:br w:type="page"/>
      </w:r>
    </w:p>
    <w:p w14:paraId="1C717305" w14:textId="77777777" w:rsidR="00931DFE" w:rsidRDefault="00000000">
      <w:pPr>
        <w:pStyle w:val="Heading1"/>
      </w:pPr>
      <w:r>
        <w:lastRenderedPageBreak/>
        <w:t>PART 2 — Polling, Interrupts, DMA and Timers</w:t>
      </w:r>
    </w:p>
    <w:p w14:paraId="475642AF" w14:textId="77777777" w:rsidR="00931DFE" w:rsidRDefault="00000000">
      <w:r>
        <w:t>Suggested duration: 50–60 minutes. Emphasize the difference between event timing, CPU notification and data movement.</w:t>
      </w:r>
    </w:p>
    <w:p w14:paraId="5349126F" w14:textId="77777777" w:rsidR="00931DFE" w:rsidRDefault="00000000">
      <w:pPr>
        <w:pStyle w:val="Heading2"/>
      </w:pPr>
      <w:r>
        <w:t>2.1 Polling vs. interrupts vs. DMA</w:t>
      </w:r>
    </w:p>
    <w:tbl>
      <w:tblPr>
        <w:tblStyle w:val="TableGrid"/>
        <w:tblW w:w="0" w:type="auto"/>
        <w:jc w:val="center"/>
        <w:tblLook w:val="04A0" w:firstRow="1" w:lastRow="0" w:firstColumn="1" w:lastColumn="0" w:noHBand="0" w:noVBand="1"/>
      </w:tblPr>
      <w:tblGrid>
        <w:gridCol w:w="2498"/>
        <w:gridCol w:w="2498"/>
        <w:gridCol w:w="2498"/>
        <w:gridCol w:w="2498"/>
      </w:tblGrid>
      <w:tr w:rsidR="00931DFE" w14:paraId="18A6BB06" w14:textId="77777777">
        <w:trPr>
          <w:jc w:val="center"/>
        </w:trPr>
        <w:tc>
          <w:tcPr>
            <w:tcW w:w="2498" w:type="dxa"/>
            <w:shd w:val="clear" w:color="auto" w:fill="15324B"/>
            <w:vAlign w:val="center"/>
          </w:tcPr>
          <w:p w14:paraId="35550484" w14:textId="77777777" w:rsidR="00931DFE" w:rsidRDefault="00000000">
            <w:pPr>
              <w:spacing w:after="20"/>
            </w:pPr>
            <w:r>
              <w:rPr>
                <w:b/>
                <w:color w:val="FFFFFF"/>
                <w:sz w:val="17"/>
              </w:rPr>
              <w:t>Approach</w:t>
            </w:r>
          </w:p>
        </w:tc>
        <w:tc>
          <w:tcPr>
            <w:tcW w:w="2498" w:type="dxa"/>
            <w:shd w:val="clear" w:color="auto" w:fill="15324B"/>
            <w:vAlign w:val="center"/>
          </w:tcPr>
          <w:p w14:paraId="199B0DC7" w14:textId="77777777" w:rsidR="00931DFE" w:rsidRDefault="00000000">
            <w:pPr>
              <w:spacing w:after="20"/>
            </w:pPr>
            <w:r>
              <w:rPr>
                <w:b/>
                <w:color w:val="FFFFFF"/>
                <w:sz w:val="17"/>
              </w:rPr>
              <w:t>How it works</w:t>
            </w:r>
          </w:p>
        </w:tc>
        <w:tc>
          <w:tcPr>
            <w:tcW w:w="2498" w:type="dxa"/>
            <w:shd w:val="clear" w:color="auto" w:fill="15324B"/>
            <w:vAlign w:val="center"/>
          </w:tcPr>
          <w:p w14:paraId="6C6C4C41" w14:textId="77777777" w:rsidR="00931DFE" w:rsidRDefault="00000000">
            <w:pPr>
              <w:spacing w:after="20"/>
            </w:pPr>
            <w:r>
              <w:rPr>
                <w:b/>
                <w:color w:val="FFFFFF"/>
                <w:sz w:val="17"/>
              </w:rPr>
              <w:t>Use it when</w:t>
            </w:r>
          </w:p>
        </w:tc>
        <w:tc>
          <w:tcPr>
            <w:tcW w:w="2498" w:type="dxa"/>
            <w:shd w:val="clear" w:color="auto" w:fill="15324B"/>
            <w:vAlign w:val="center"/>
          </w:tcPr>
          <w:p w14:paraId="11B645F6" w14:textId="77777777" w:rsidR="00931DFE" w:rsidRDefault="00000000">
            <w:pPr>
              <w:spacing w:after="20"/>
            </w:pPr>
            <w:r>
              <w:rPr>
                <w:b/>
                <w:color w:val="FFFFFF"/>
                <w:sz w:val="17"/>
              </w:rPr>
              <w:t>Main caution</w:t>
            </w:r>
          </w:p>
        </w:tc>
      </w:tr>
      <w:tr w:rsidR="00931DFE" w14:paraId="6D823A89" w14:textId="77777777">
        <w:trPr>
          <w:jc w:val="center"/>
        </w:trPr>
        <w:tc>
          <w:tcPr>
            <w:tcW w:w="2498" w:type="dxa"/>
            <w:shd w:val="clear" w:color="auto" w:fill="F3F7FA"/>
            <w:vAlign w:val="center"/>
          </w:tcPr>
          <w:p w14:paraId="4F6181B0" w14:textId="77777777" w:rsidR="00931DFE" w:rsidRDefault="00000000">
            <w:pPr>
              <w:spacing w:after="20"/>
            </w:pPr>
            <w:r>
              <w:rPr>
                <w:sz w:val="16"/>
              </w:rPr>
              <w:t>Polling</w:t>
            </w:r>
          </w:p>
        </w:tc>
        <w:tc>
          <w:tcPr>
            <w:tcW w:w="2498" w:type="dxa"/>
            <w:shd w:val="clear" w:color="auto" w:fill="F3F7FA"/>
            <w:vAlign w:val="center"/>
          </w:tcPr>
          <w:p w14:paraId="6AB912BA" w14:textId="77777777" w:rsidR="00931DFE" w:rsidRDefault="00000000">
            <w:pPr>
              <w:spacing w:after="20"/>
            </w:pPr>
            <w:r>
              <w:rPr>
                <w:sz w:val="16"/>
              </w:rPr>
              <w:t>CPU repeatedly checks status or waits for a function to finish.</w:t>
            </w:r>
          </w:p>
        </w:tc>
        <w:tc>
          <w:tcPr>
            <w:tcW w:w="2498" w:type="dxa"/>
            <w:shd w:val="clear" w:color="auto" w:fill="F3F7FA"/>
            <w:vAlign w:val="center"/>
          </w:tcPr>
          <w:p w14:paraId="591068F2" w14:textId="77777777" w:rsidR="00931DFE" w:rsidRDefault="00000000">
            <w:pPr>
              <w:spacing w:after="20"/>
            </w:pPr>
            <w:r>
              <w:rPr>
                <w:sz w:val="16"/>
              </w:rPr>
              <w:t>Simple, infrequent actions; quick prototypes; short bounded waits.</w:t>
            </w:r>
          </w:p>
        </w:tc>
        <w:tc>
          <w:tcPr>
            <w:tcW w:w="2498" w:type="dxa"/>
            <w:shd w:val="clear" w:color="auto" w:fill="F3F7FA"/>
            <w:vAlign w:val="center"/>
          </w:tcPr>
          <w:p w14:paraId="65970406" w14:textId="77777777" w:rsidR="00931DFE" w:rsidRDefault="00000000">
            <w:pPr>
              <w:spacing w:after="20"/>
            </w:pPr>
            <w:r>
              <w:rPr>
                <w:sz w:val="16"/>
              </w:rPr>
              <w:t>Can waste CPU time or delay other work if blocking.</w:t>
            </w:r>
          </w:p>
        </w:tc>
      </w:tr>
      <w:tr w:rsidR="00931DFE" w14:paraId="1B8CD6C6" w14:textId="77777777">
        <w:trPr>
          <w:jc w:val="center"/>
        </w:trPr>
        <w:tc>
          <w:tcPr>
            <w:tcW w:w="2498" w:type="dxa"/>
            <w:vAlign w:val="center"/>
          </w:tcPr>
          <w:p w14:paraId="380C8A3D" w14:textId="77777777" w:rsidR="00931DFE" w:rsidRDefault="00000000">
            <w:pPr>
              <w:spacing w:after="20"/>
            </w:pPr>
            <w:r>
              <w:rPr>
                <w:sz w:val="16"/>
              </w:rPr>
              <w:t>Interrupt</w:t>
            </w:r>
          </w:p>
        </w:tc>
        <w:tc>
          <w:tcPr>
            <w:tcW w:w="2498" w:type="dxa"/>
            <w:vAlign w:val="center"/>
          </w:tcPr>
          <w:p w14:paraId="5420125C" w14:textId="77777777" w:rsidR="00931DFE" w:rsidRDefault="00000000">
            <w:pPr>
              <w:spacing w:after="20"/>
            </w:pPr>
            <w:r>
              <w:rPr>
                <w:sz w:val="16"/>
              </w:rPr>
              <w:t>A hardware event requests CPU service; an ISR/callback runs.</w:t>
            </w:r>
          </w:p>
        </w:tc>
        <w:tc>
          <w:tcPr>
            <w:tcW w:w="2498" w:type="dxa"/>
            <w:vAlign w:val="center"/>
          </w:tcPr>
          <w:p w14:paraId="6D6D4935" w14:textId="77777777" w:rsidR="00931DFE" w:rsidRDefault="00000000">
            <w:pPr>
              <w:spacing w:after="20"/>
            </w:pPr>
            <w:r>
              <w:rPr>
                <w:sz w:val="16"/>
              </w:rPr>
              <w:t>Events need prompt handling without continuously checking status.</w:t>
            </w:r>
          </w:p>
        </w:tc>
        <w:tc>
          <w:tcPr>
            <w:tcW w:w="2498" w:type="dxa"/>
            <w:vAlign w:val="center"/>
          </w:tcPr>
          <w:p w14:paraId="149E64C7" w14:textId="77777777" w:rsidR="00931DFE" w:rsidRDefault="00000000">
            <w:pPr>
              <w:spacing w:after="20"/>
            </w:pPr>
            <w:r>
              <w:rPr>
                <w:sz w:val="16"/>
              </w:rPr>
              <w:t>Keep ISR work short; respect priority and shared-data rules.</w:t>
            </w:r>
          </w:p>
        </w:tc>
      </w:tr>
      <w:tr w:rsidR="00931DFE" w14:paraId="0799C821" w14:textId="77777777">
        <w:trPr>
          <w:jc w:val="center"/>
        </w:trPr>
        <w:tc>
          <w:tcPr>
            <w:tcW w:w="2498" w:type="dxa"/>
            <w:shd w:val="clear" w:color="auto" w:fill="F3F7FA"/>
            <w:vAlign w:val="center"/>
          </w:tcPr>
          <w:p w14:paraId="0518316A" w14:textId="77777777" w:rsidR="00931DFE" w:rsidRDefault="00000000">
            <w:pPr>
              <w:spacing w:after="20"/>
            </w:pPr>
            <w:r>
              <w:rPr>
                <w:sz w:val="16"/>
              </w:rPr>
              <w:t>DMA</w:t>
            </w:r>
          </w:p>
        </w:tc>
        <w:tc>
          <w:tcPr>
            <w:tcW w:w="2498" w:type="dxa"/>
            <w:shd w:val="clear" w:color="auto" w:fill="F3F7FA"/>
            <w:vAlign w:val="center"/>
          </w:tcPr>
          <w:p w14:paraId="0C2C6DED" w14:textId="77777777" w:rsidR="00931DFE" w:rsidRDefault="00000000">
            <w:pPr>
              <w:spacing w:after="20"/>
            </w:pPr>
            <w:r>
              <w:rPr>
                <w:sz w:val="16"/>
              </w:rPr>
              <w:t>A hardware controller transfers data between supported endpoints and memory.</w:t>
            </w:r>
          </w:p>
        </w:tc>
        <w:tc>
          <w:tcPr>
            <w:tcW w:w="2498" w:type="dxa"/>
            <w:shd w:val="clear" w:color="auto" w:fill="F3F7FA"/>
            <w:vAlign w:val="center"/>
          </w:tcPr>
          <w:p w14:paraId="1F81DC57" w14:textId="77777777" w:rsidR="00931DFE" w:rsidRDefault="00000000">
            <w:pPr>
              <w:spacing w:after="20"/>
            </w:pPr>
            <w:r>
              <w:rPr>
                <w:sz w:val="16"/>
              </w:rPr>
              <w:t>Repeated or larger transfers, streaming, ADC blocks, UART reception/transmission.</w:t>
            </w:r>
          </w:p>
        </w:tc>
        <w:tc>
          <w:tcPr>
            <w:tcW w:w="2498" w:type="dxa"/>
            <w:shd w:val="clear" w:color="auto" w:fill="F3F7FA"/>
            <w:vAlign w:val="center"/>
          </w:tcPr>
          <w:p w14:paraId="53EEB4C5" w14:textId="77777777" w:rsidR="00931DFE" w:rsidRDefault="00000000">
            <w:pPr>
              <w:spacing w:after="20"/>
            </w:pPr>
            <w:r>
              <w:rPr>
                <w:sz w:val="16"/>
              </w:rPr>
              <w:t>Requires correct buffer ownership, transfer configuration and completion/error handling.</w:t>
            </w:r>
          </w:p>
        </w:tc>
      </w:tr>
    </w:tbl>
    <w:p w14:paraId="319F564F" w14:textId="77777777" w:rsidR="00931DFE" w:rsidRDefault="00931DFE"/>
    <w:tbl>
      <w:tblPr>
        <w:tblW w:w="0" w:type="auto"/>
        <w:jc w:val="center"/>
        <w:tblLook w:val="04A0" w:firstRow="1" w:lastRow="0" w:firstColumn="1" w:lastColumn="0" w:noHBand="0" w:noVBand="1"/>
      </w:tblPr>
      <w:tblGrid>
        <w:gridCol w:w="9994"/>
      </w:tblGrid>
      <w:tr w:rsidR="00931DFE" w14:paraId="5B570968" w14:textId="77777777">
        <w:trPr>
          <w:jc w:val="center"/>
        </w:trPr>
        <w:tc>
          <w:tcPr>
            <w:tcW w:w="9994" w:type="dxa"/>
            <w:shd w:val="clear" w:color="auto" w:fill="EAF2F8"/>
          </w:tcPr>
          <w:p w14:paraId="48BED0A4" w14:textId="77777777" w:rsidR="00931DFE" w:rsidRDefault="00000000">
            <w:pPr>
              <w:spacing w:after="40"/>
            </w:pPr>
            <w:r>
              <w:rPr>
                <w:b/>
                <w:color w:val="15324B"/>
                <w:sz w:val="20"/>
              </w:rPr>
              <w:t>KEY DISTINCTION</w:t>
            </w:r>
            <w:r>
              <w:rPr>
                <w:b/>
                <w:color w:val="15324B"/>
                <w:sz w:val="20"/>
              </w:rPr>
              <w:br/>
            </w:r>
            <w:r>
              <w:rPr>
                <w:sz w:val="18"/>
              </w:rPr>
              <w:t>ADC converts. A timer schedules/triggers. DMA transfers. Interrupts notify the CPU. Application code processes results. These functions complement one another rather than replace one another.</w:t>
            </w:r>
          </w:p>
        </w:tc>
      </w:tr>
    </w:tbl>
    <w:p w14:paraId="3510AEDA" w14:textId="77777777" w:rsidR="00931DFE" w:rsidRDefault="00931DFE"/>
    <w:p w14:paraId="5C10B364" w14:textId="77777777" w:rsidR="00931DFE" w:rsidRDefault="00000000">
      <w:pPr>
        <w:pStyle w:val="Heading2"/>
      </w:pPr>
      <w:r>
        <w:t>2.2 When should DMA be used?</w:t>
      </w:r>
    </w:p>
    <w:p w14:paraId="07BEE723" w14:textId="77777777" w:rsidR="00931DFE" w:rsidRDefault="00000000">
      <w:pPr>
        <w:pStyle w:val="ListBullet"/>
        <w:spacing w:after="40"/>
      </w:pPr>
      <w:r>
        <w:t>Use DMA when data is frequent/continuous, blocks are large, CPU time matters, or per-item interrupts/polling would be expensive.</w:t>
      </w:r>
    </w:p>
    <w:p w14:paraId="41B5DB18" w14:textId="77777777" w:rsidR="00931DFE" w:rsidRDefault="00000000">
      <w:pPr>
        <w:pStyle w:val="ListBullet"/>
        <w:spacing w:after="40"/>
      </w:pPr>
      <w:r>
        <w:t>Consider interrupt or polling for a one-off, low-rate sensor read where simplicity matters more than throughput.</w:t>
      </w:r>
    </w:p>
    <w:p w14:paraId="78A2F617" w14:textId="77777777" w:rsidR="00931DFE" w:rsidRDefault="00000000">
      <w:pPr>
        <w:pStyle w:val="ListBullet"/>
        <w:spacing w:after="40"/>
      </w:pPr>
      <w:r>
        <w:t>Use circular DMA for repeated streaming when supported and suitable; normal DMA is useful for finite blocks.</w:t>
      </w:r>
    </w:p>
    <w:p w14:paraId="1EC7D069" w14:textId="77777777" w:rsidR="00931DFE" w:rsidRDefault="00000000">
      <w:pPr>
        <w:pStyle w:val="ListBullet"/>
        <w:spacing w:after="40"/>
      </w:pPr>
      <w:r>
        <w:t>Handle half-transfer and transfer-complete notifications if processing a circular buffer in halves.</w:t>
      </w:r>
    </w:p>
    <w:p w14:paraId="72930FF4" w14:textId="77777777" w:rsidR="00931DFE" w:rsidRDefault="00000000">
      <w:pPr>
        <w:pStyle w:val="ListBullet"/>
        <w:spacing w:after="40"/>
      </w:pPr>
      <w:r>
        <w:t>Ensure the application processes data before the DMA overwrites it.</w:t>
      </w:r>
    </w:p>
    <w:p w14:paraId="0ED7EC3E" w14:textId="77777777" w:rsidR="00931DFE" w:rsidRDefault="00000000">
      <w:pPr>
        <w:pStyle w:val="ListBullet"/>
        <w:spacing w:after="40"/>
      </w:pPr>
      <w:r>
        <w:t>On MCUs with data cache, observe cache coherency requirements for DMA buffers; cache handling is family/core-specific.</w:t>
      </w:r>
    </w:p>
    <w:p w14:paraId="0C8ECFE2" w14:textId="77777777" w:rsidR="00931DFE" w:rsidRDefault="00000000">
      <w:pPr>
        <w:pStyle w:val="ListBullet"/>
        <w:spacing w:after="40"/>
      </w:pPr>
      <w:r>
        <w:t>Check DMA request routing, memory accessibility, alignment, data widths, and transfer direction in the reference manual.</w:t>
      </w:r>
    </w:p>
    <w:p w14:paraId="5DC9BDE8" w14:textId="77777777" w:rsidR="00931DFE" w:rsidRDefault="00000000">
      <w:pPr>
        <w:pStyle w:val="Heading2"/>
      </w:pPr>
      <w:r>
        <w:t>2.3 STM32 timers explained</w:t>
      </w:r>
    </w:p>
    <w:p w14:paraId="1F875EF3" w14:textId="77777777" w:rsidR="00931DFE" w:rsidRDefault="00000000">
      <w:r>
        <w:t>A timer counts clock events. Depending on its type, it can generate periodic update events, PWM, input capture, output compare, encoder measurements, or trigger signals for other peripherals.</w:t>
      </w:r>
    </w:p>
    <w:tbl>
      <w:tblPr>
        <w:tblStyle w:val="TableGrid"/>
        <w:tblW w:w="0" w:type="auto"/>
        <w:jc w:val="center"/>
        <w:tblLook w:val="04A0" w:firstRow="1" w:lastRow="0" w:firstColumn="1" w:lastColumn="0" w:noHBand="0" w:noVBand="1"/>
      </w:tblPr>
      <w:tblGrid>
        <w:gridCol w:w="4997"/>
        <w:gridCol w:w="4997"/>
      </w:tblGrid>
      <w:tr w:rsidR="00931DFE" w14:paraId="4EBA77AF" w14:textId="77777777">
        <w:trPr>
          <w:jc w:val="center"/>
        </w:trPr>
        <w:tc>
          <w:tcPr>
            <w:tcW w:w="4997" w:type="dxa"/>
            <w:shd w:val="clear" w:color="auto" w:fill="15324B"/>
            <w:vAlign w:val="center"/>
          </w:tcPr>
          <w:p w14:paraId="275258CF" w14:textId="77777777" w:rsidR="00931DFE" w:rsidRDefault="00000000">
            <w:pPr>
              <w:spacing w:after="20"/>
            </w:pPr>
            <w:r>
              <w:rPr>
                <w:b/>
                <w:color w:val="FFFFFF"/>
                <w:sz w:val="17"/>
              </w:rPr>
              <w:t>Timer feature</w:t>
            </w:r>
          </w:p>
        </w:tc>
        <w:tc>
          <w:tcPr>
            <w:tcW w:w="4997" w:type="dxa"/>
            <w:shd w:val="clear" w:color="auto" w:fill="15324B"/>
            <w:vAlign w:val="center"/>
          </w:tcPr>
          <w:p w14:paraId="1D25D072" w14:textId="77777777" w:rsidR="00931DFE" w:rsidRDefault="00000000">
            <w:pPr>
              <w:spacing w:after="20"/>
            </w:pPr>
            <w:r>
              <w:rPr>
                <w:b/>
                <w:color w:val="FFFFFF"/>
                <w:sz w:val="17"/>
              </w:rPr>
              <w:t>What it is useful for</w:t>
            </w:r>
          </w:p>
        </w:tc>
      </w:tr>
      <w:tr w:rsidR="00931DFE" w14:paraId="34B3DB64" w14:textId="77777777">
        <w:trPr>
          <w:jc w:val="center"/>
        </w:trPr>
        <w:tc>
          <w:tcPr>
            <w:tcW w:w="4997" w:type="dxa"/>
            <w:shd w:val="clear" w:color="auto" w:fill="F3F7FA"/>
            <w:vAlign w:val="center"/>
          </w:tcPr>
          <w:p w14:paraId="628E5F58" w14:textId="77777777" w:rsidR="00931DFE" w:rsidRDefault="00000000">
            <w:pPr>
              <w:spacing w:after="20"/>
            </w:pPr>
            <w:r>
              <w:rPr>
                <w:sz w:val="16"/>
              </w:rPr>
              <w:t>Base/update event</w:t>
            </w:r>
          </w:p>
        </w:tc>
        <w:tc>
          <w:tcPr>
            <w:tcW w:w="4997" w:type="dxa"/>
            <w:shd w:val="clear" w:color="auto" w:fill="F3F7FA"/>
            <w:vAlign w:val="center"/>
          </w:tcPr>
          <w:p w14:paraId="0AECACF5" w14:textId="77777777" w:rsidR="00931DFE" w:rsidRDefault="00000000">
            <w:pPr>
              <w:spacing w:after="20"/>
            </w:pPr>
            <w:r>
              <w:rPr>
                <w:sz w:val="16"/>
              </w:rPr>
              <w:t>Periodic scheduling and timer interrupts.</w:t>
            </w:r>
          </w:p>
        </w:tc>
      </w:tr>
      <w:tr w:rsidR="00931DFE" w14:paraId="3D037612" w14:textId="77777777">
        <w:trPr>
          <w:jc w:val="center"/>
        </w:trPr>
        <w:tc>
          <w:tcPr>
            <w:tcW w:w="4997" w:type="dxa"/>
            <w:vAlign w:val="center"/>
          </w:tcPr>
          <w:p w14:paraId="72F4617E" w14:textId="77777777" w:rsidR="00931DFE" w:rsidRDefault="00000000">
            <w:pPr>
              <w:spacing w:after="20"/>
            </w:pPr>
            <w:r>
              <w:rPr>
                <w:sz w:val="16"/>
              </w:rPr>
              <w:t>PWM</w:t>
            </w:r>
          </w:p>
        </w:tc>
        <w:tc>
          <w:tcPr>
            <w:tcW w:w="4997" w:type="dxa"/>
            <w:vAlign w:val="center"/>
          </w:tcPr>
          <w:p w14:paraId="244D1AA2" w14:textId="77777777" w:rsidR="00931DFE" w:rsidRDefault="00000000">
            <w:pPr>
              <w:spacing w:after="20"/>
            </w:pPr>
            <w:r>
              <w:rPr>
                <w:sz w:val="16"/>
              </w:rPr>
              <w:t>Motor speed commands, LED dimming, servo-style control signals and power conversion where appropriate.</w:t>
            </w:r>
          </w:p>
        </w:tc>
      </w:tr>
      <w:tr w:rsidR="00931DFE" w14:paraId="19DCB39A" w14:textId="77777777">
        <w:trPr>
          <w:jc w:val="center"/>
        </w:trPr>
        <w:tc>
          <w:tcPr>
            <w:tcW w:w="4997" w:type="dxa"/>
            <w:shd w:val="clear" w:color="auto" w:fill="F3F7FA"/>
            <w:vAlign w:val="center"/>
          </w:tcPr>
          <w:p w14:paraId="48D55360" w14:textId="77777777" w:rsidR="00931DFE" w:rsidRDefault="00000000">
            <w:pPr>
              <w:spacing w:after="20"/>
            </w:pPr>
            <w:r>
              <w:rPr>
                <w:sz w:val="16"/>
              </w:rPr>
              <w:t>Input capture</w:t>
            </w:r>
          </w:p>
        </w:tc>
        <w:tc>
          <w:tcPr>
            <w:tcW w:w="4997" w:type="dxa"/>
            <w:shd w:val="clear" w:color="auto" w:fill="F3F7FA"/>
            <w:vAlign w:val="center"/>
          </w:tcPr>
          <w:p w14:paraId="3AEC649D" w14:textId="77777777" w:rsidR="00931DFE" w:rsidRDefault="00000000">
            <w:pPr>
              <w:spacing w:after="20"/>
            </w:pPr>
            <w:r>
              <w:rPr>
                <w:sz w:val="16"/>
              </w:rPr>
              <w:t>Measure the time between edges, pulse width or signal frequency.</w:t>
            </w:r>
          </w:p>
        </w:tc>
      </w:tr>
      <w:tr w:rsidR="00931DFE" w14:paraId="215A7088" w14:textId="77777777">
        <w:trPr>
          <w:jc w:val="center"/>
        </w:trPr>
        <w:tc>
          <w:tcPr>
            <w:tcW w:w="4997" w:type="dxa"/>
            <w:vAlign w:val="center"/>
          </w:tcPr>
          <w:p w14:paraId="42E2E93F" w14:textId="77777777" w:rsidR="00931DFE" w:rsidRDefault="00000000">
            <w:pPr>
              <w:spacing w:after="20"/>
            </w:pPr>
            <w:r>
              <w:rPr>
                <w:sz w:val="16"/>
              </w:rPr>
              <w:t>Output compare</w:t>
            </w:r>
          </w:p>
        </w:tc>
        <w:tc>
          <w:tcPr>
            <w:tcW w:w="4997" w:type="dxa"/>
            <w:vAlign w:val="center"/>
          </w:tcPr>
          <w:p w14:paraId="161AE89C" w14:textId="77777777" w:rsidR="00931DFE" w:rsidRDefault="00000000">
            <w:pPr>
              <w:spacing w:after="20"/>
            </w:pPr>
            <w:r>
              <w:rPr>
                <w:sz w:val="16"/>
              </w:rPr>
              <w:t>Generate an event or change an output when the counter matches a programmed value.</w:t>
            </w:r>
          </w:p>
        </w:tc>
      </w:tr>
      <w:tr w:rsidR="00931DFE" w14:paraId="5155EF7E" w14:textId="77777777">
        <w:trPr>
          <w:jc w:val="center"/>
        </w:trPr>
        <w:tc>
          <w:tcPr>
            <w:tcW w:w="4997" w:type="dxa"/>
            <w:shd w:val="clear" w:color="auto" w:fill="F3F7FA"/>
            <w:vAlign w:val="center"/>
          </w:tcPr>
          <w:p w14:paraId="259BCC4D" w14:textId="77777777" w:rsidR="00931DFE" w:rsidRDefault="00000000">
            <w:pPr>
              <w:spacing w:after="20"/>
            </w:pPr>
            <w:r>
              <w:rPr>
                <w:sz w:val="16"/>
              </w:rPr>
              <w:t>Encoder mode</w:t>
            </w:r>
          </w:p>
        </w:tc>
        <w:tc>
          <w:tcPr>
            <w:tcW w:w="4997" w:type="dxa"/>
            <w:shd w:val="clear" w:color="auto" w:fill="F3F7FA"/>
            <w:vAlign w:val="center"/>
          </w:tcPr>
          <w:p w14:paraId="64F976F8" w14:textId="77777777" w:rsidR="00931DFE" w:rsidRDefault="00000000">
            <w:pPr>
              <w:spacing w:after="20"/>
            </w:pPr>
            <w:r>
              <w:rPr>
                <w:sz w:val="16"/>
              </w:rPr>
              <w:t>Count quadrature encoder transitions on supported timers.</w:t>
            </w:r>
          </w:p>
        </w:tc>
      </w:tr>
      <w:tr w:rsidR="00931DFE" w14:paraId="464F11F8" w14:textId="77777777">
        <w:trPr>
          <w:jc w:val="center"/>
        </w:trPr>
        <w:tc>
          <w:tcPr>
            <w:tcW w:w="4997" w:type="dxa"/>
            <w:vAlign w:val="center"/>
          </w:tcPr>
          <w:p w14:paraId="68D1A816" w14:textId="77777777" w:rsidR="00931DFE" w:rsidRDefault="00000000">
            <w:pPr>
              <w:spacing w:after="20"/>
            </w:pPr>
            <w:r>
              <w:rPr>
                <w:sz w:val="16"/>
              </w:rPr>
              <w:t>Trigger output</w:t>
            </w:r>
          </w:p>
        </w:tc>
        <w:tc>
          <w:tcPr>
            <w:tcW w:w="4997" w:type="dxa"/>
            <w:vAlign w:val="center"/>
          </w:tcPr>
          <w:p w14:paraId="4E2A42BC" w14:textId="77777777" w:rsidR="00931DFE" w:rsidRDefault="00000000">
            <w:pPr>
              <w:spacing w:after="20"/>
            </w:pPr>
            <w:r>
              <w:rPr>
                <w:sz w:val="16"/>
              </w:rPr>
              <w:t>Trigger ADC or coordinate peripherals without needing a software call for every sample.</w:t>
            </w:r>
          </w:p>
        </w:tc>
      </w:tr>
    </w:tbl>
    <w:p w14:paraId="6271319B" w14:textId="77777777" w:rsidR="00931DFE" w:rsidRDefault="00931DFE"/>
    <w:p w14:paraId="2B88F155" w14:textId="77777777" w:rsidR="00931DFE" w:rsidRDefault="00000000">
      <w:r>
        <w:lastRenderedPageBreak/>
        <w:t>Common categories include basic, general-purpose and advanced-control timers. Exact timer names and capabilities depend on the STM32 model. SysTick is commonly used as a system time base; watchdogs are separate safety mechanisms, not general-purpose application timers.</w:t>
      </w:r>
    </w:p>
    <w:p w14:paraId="3F9F248B" w14:textId="77777777" w:rsidR="00931DFE" w:rsidRDefault="00000000">
      <w:r>
        <w:t>For a typical up-counting timer:</w:t>
      </w:r>
    </w:p>
    <w:p w14:paraId="5749BA18" w14:textId="77777777" w:rsidR="00931DFE" w:rsidRDefault="00000000">
      <w:pPr>
        <w:pStyle w:val="CodeBlock"/>
        <w:rPr>
          <w:rFonts w:hint="eastAsia"/>
        </w:rPr>
      </w:pPr>
      <w:r>
        <w:t>f_counter = f_TIM / (PSC + 1)</w:t>
      </w:r>
    </w:p>
    <w:p w14:paraId="4274FD24" w14:textId="77777777" w:rsidR="00931DFE" w:rsidRDefault="00000000">
      <w:pPr>
        <w:pStyle w:val="CodeBlock"/>
        <w:rPr>
          <w:rFonts w:hint="eastAsia"/>
        </w:rPr>
      </w:pPr>
      <w:r>
        <w:t>f_update  = f_TIM / ((PSC + 1) * (ARR + 1))</w:t>
      </w:r>
    </w:p>
    <w:p w14:paraId="1D20206D" w14:textId="77777777" w:rsidR="00931DFE" w:rsidRDefault="00000000">
      <w:r>
        <w:t>PSC and ARR are register values, so the hardware divides by the value plus one. Check the actual timer input clock, counter mode, repetition counter (if applicable), and any clock division before relying on this calculation.</w:t>
      </w:r>
    </w:p>
    <w:p w14:paraId="45DA3E88" w14:textId="01266E7E" w:rsidR="009F752E" w:rsidRPr="009F752E" w:rsidRDefault="009F752E" w:rsidP="009F752E">
      <w:pPr>
        <w:rPr>
          <w:lang w:val="en-AE"/>
        </w:rPr>
      </w:pPr>
      <w:r w:rsidRPr="009F752E">
        <w:rPr>
          <w:lang w:val="en-AE"/>
        </w:rPr>
        <w:t xml:space="preserve">To calculate a timer tick and the total delay or frequency in an </w:t>
      </w:r>
      <w:hyperlink r:id="rId8" w:tgtFrame="_blank" w:history="1">
        <w:r w:rsidRPr="009F752E">
          <w:rPr>
            <w:rStyle w:val="Hyperlink"/>
            <w:lang w:val="en-AE"/>
          </w:rPr>
          <w:t>STM32F103C8T6</w:t>
        </w:r>
      </w:hyperlink>
      <w:r w:rsidRPr="009F752E">
        <w:rPr>
          <w:lang w:val="en-AE"/>
        </w:rPr>
        <w:t xml:space="preserve"> microcontroller, you need to know your timer input clock frequency </w:t>
      </w:r>
      <m:oMath>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m:t>timer_clk</m:t>
                </m:r>
              </m:sub>
            </m:sSub>
          </m:e>
        </m:d>
      </m:oMath>
      <w:r w:rsidRPr="009F752E">
        <w:rPr>
          <w:lang w:val="en-AE"/>
        </w:rPr>
        <w:t>, the Prescaler register value (PSC), and the Auto-Reload Register value (ARR).</w:t>
      </w:r>
    </w:p>
    <w:p w14:paraId="609DB182" w14:textId="77777777" w:rsidR="009F752E" w:rsidRPr="009F752E" w:rsidRDefault="009F752E" w:rsidP="009F752E">
      <w:pPr>
        <w:rPr>
          <w:b/>
          <w:bCs/>
          <w:lang w:val="en-AE"/>
        </w:rPr>
      </w:pPr>
      <w:r w:rsidRPr="009F752E">
        <w:rPr>
          <w:b/>
          <w:bCs/>
          <w:lang w:val="en-AE"/>
        </w:rPr>
        <w:t>1. Clock Tree &amp; Timer Input Frequency</w:t>
      </w:r>
    </w:p>
    <w:p w14:paraId="1CAFBAB8" w14:textId="02A95187" w:rsidR="009F752E" w:rsidRPr="009F752E" w:rsidRDefault="009F752E" w:rsidP="009F752E">
      <w:pPr>
        <w:numPr>
          <w:ilvl w:val="0"/>
          <w:numId w:val="10"/>
        </w:numPr>
        <w:rPr>
          <w:lang w:val="en-AE"/>
        </w:rPr>
      </w:pPr>
      <w:r w:rsidRPr="009F752E">
        <w:rPr>
          <w:b/>
          <w:bCs/>
          <w:lang w:val="en-AE"/>
        </w:rPr>
        <w:t>System Clock (SYSCLK):</w:t>
      </w:r>
      <w:r w:rsidRPr="009F752E">
        <w:rPr>
          <w:lang w:val="en-AE"/>
        </w:rPr>
        <w:t xml:space="preserve"> Typically configured to </w:t>
      </w:r>
      <w:r w:rsidRPr="009F752E">
        <w:rPr>
          <w:b/>
          <w:bCs/>
          <w:lang w:val="en-AE"/>
        </w:rPr>
        <w:t>72 MHz</w:t>
      </w:r>
      <w:r w:rsidRPr="009F752E">
        <w:rPr>
          <w:lang w:val="en-AE"/>
        </w:rPr>
        <w:t xml:space="preserve"> using an external 8 MHz crystal with the PLL.</w:t>
      </w:r>
    </w:p>
    <w:p w14:paraId="1C9AED4D" w14:textId="77777777" w:rsidR="009F752E" w:rsidRPr="009F752E" w:rsidRDefault="009F752E" w:rsidP="009F752E">
      <w:pPr>
        <w:numPr>
          <w:ilvl w:val="0"/>
          <w:numId w:val="10"/>
        </w:numPr>
        <w:rPr>
          <w:lang w:val="en-AE"/>
        </w:rPr>
      </w:pPr>
      <w:r w:rsidRPr="009F752E">
        <w:rPr>
          <w:b/>
          <w:bCs/>
          <w:lang w:val="en-AE"/>
        </w:rPr>
        <w:t>Bus Clocks (APB1 and APB2):</w:t>
      </w:r>
    </w:p>
    <w:p w14:paraId="7E8E6F3F" w14:textId="77777777" w:rsidR="009F752E" w:rsidRPr="009F752E" w:rsidRDefault="009F752E" w:rsidP="009F752E">
      <w:pPr>
        <w:numPr>
          <w:ilvl w:val="1"/>
          <w:numId w:val="10"/>
        </w:numPr>
        <w:rPr>
          <w:lang w:val="en-AE"/>
        </w:rPr>
      </w:pPr>
      <w:r w:rsidRPr="009F752E">
        <w:rPr>
          <w:lang w:val="en-AE"/>
        </w:rPr>
        <w:t xml:space="preserve">TIM1 is connected to </w:t>
      </w:r>
      <w:r w:rsidRPr="009F752E">
        <w:rPr>
          <w:b/>
          <w:bCs/>
          <w:lang w:val="en-AE"/>
        </w:rPr>
        <w:t>APB2</w:t>
      </w:r>
      <w:r w:rsidRPr="009F752E">
        <w:rPr>
          <w:lang w:val="en-AE"/>
        </w:rPr>
        <w:t xml:space="preserve"> (up to 72 MHz).</w:t>
      </w:r>
    </w:p>
    <w:p w14:paraId="394EC0A5" w14:textId="6FC3F0A2" w:rsidR="009F752E" w:rsidRPr="009F752E" w:rsidRDefault="009F752E" w:rsidP="009F752E">
      <w:pPr>
        <w:numPr>
          <w:ilvl w:val="1"/>
          <w:numId w:val="10"/>
        </w:numPr>
        <w:rPr>
          <w:lang w:val="en-AE"/>
        </w:rPr>
      </w:pPr>
      <w:r w:rsidRPr="009F752E">
        <w:rPr>
          <w:lang w:val="en-AE"/>
        </w:rPr>
        <w:t xml:space="preserve">TIM2–TIM4 are connected to </w:t>
      </w:r>
      <w:r w:rsidRPr="009F752E">
        <w:rPr>
          <w:b/>
          <w:bCs/>
          <w:lang w:val="en-AE"/>
        </w:rPr>
        <w:t>APB1</w:t>
      </w:r>
      <w:r w:rsidRPr="009F752E">
        <w:rPr>
          <w:lang w:val="en-AE"/>
        </w:rPr>
        <w:t xml:space="preserve"> (up to 36 MHz max for APB1, though the timer clock multiplier doubles it if the APB1 </w:t>
      </w:r>
      <w:proofErr w:type="spellStart"/>
      <w:r w:rsidRPr="009F752E">
        <w:rPr>
          <w:lang w:val="en-AE"/>
        </w:rPr>
        <w:t>prescaler</w:t>
      </w:r>
      <w:proofErr w:type="spellEnd"/>
      <w:r w:rsidRPr="009F752E">
        <w:rPr>
          <w:lang w:val="en-AE"/>
        </w:rPr>
        <w:t xml:space="preserve"> &gt; 1, resulting in 72 MHz).</w:t>
      </w:r>
    </w:p>
    <w:p w14:paraId="1D413E0E" w14:textId="0BD18B2D" w:rsidR="009F752E" w:rsidRPr="009F752E" w:rsidRDefault="009F752E" w:rsidP="009F752E">
      <w:pPr>
        <w:numPr>
          <w:ilvl w:val="0"/>
          <w:numId w:val="10"/>
        </w:numPr>
        <w:rPr>
          <w:lang w:val="en-AE"/>
        </w:rPr>
      </w:pPr>
      <w:r w:rsidRPr="009F752E">
        <w:rPr>
          <w:lang w:val="en-AE"/>
        </w:rPr>
        <w:t xml:space="preserve">Check your specific timer's input clock </w:t>
      </w:r>
      <m:oMath>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m:t>timer_clk</m:t>
                </m:r>
              </m:sub>
            </m:sSub>
          </m:e>
        </m:d>
      </m:oMath>
      <w:r w:rsidRPr="009F752E">
        <w:rPr>
          <w:lang w:val="en-AE"/>
        </w:rPr>
        <w:t xml:space="preserve">, usually </w:t>
      </w:r>
      <w:r w:rsidRPr="009F752E">
        <w:rPr>
          <w:b/>
          <w:bCs/>
          <w:lang w:val="en-AE"/>
        </w:rPr>
        <w:t>72 MHz</w:t>
      </w:r>
      <w:r w:rsidRPr="009F752E">
        <w:rPr>
          <w:lang w:val="en-AE"/>
        </w:rPr>
        <w:t xml:space="preserve"> if configured for full speed.</w:t>
      </w:r>
    </w:p>
    <w:p w14:paraId="6AF656D5" w14:textId="77777777" w:rsidR="009F752E" w:rsidRPr="009F752E" w:rsidRDefault="009F752E" w:rsidP="009F752E">
      <w:pPr>
        <w:rPr>
          <w:lang w:val="en-AE"/>
        </w:rPr>
      </w:pPr>
      <w:r w:rsidRPr="009F752E">
        <w:rPr>
          <w:lang w:val="en-AE"/>
        </w:rPr>
        <w:pict w14:anchorId="18247401">
          <v:rect id="_x0000_i1037" style="width:0;height:1.5pt" o:hralign="center" o:hrstd="t" o:hr="t" fillcolor="#a0a0a0" stroked="f"/>
        </w:pict>
      </w:r>
    </w:p>
    <w:p w14:paraId="076E089E" w14:textId="77777777" w:rsidR="009F752E" w:rsidRPr="009F752E" w:rsidRDefault="009F752E" w:rsidP="009F752E">
      <w:pPr>
        <w:rPr>
          <w:b/>
          <w:bCs/>
          <w:lang w:val="en-AE"/>
        </w:rPr>
      </w:pPr>
      <w:r w:rsidRPr="009F752E">
        <w:rPr>
          <w:b/>
          <w:bCs/>
          <w:lang w:val="en-AE"/>
        </w:rPr>
        <w:t>2. Basic Formulas</w:t>
      </w:r>
    </w:p>
    <w:p w14:paraId="234D43C8" w14:textId="7471B21B" w:rsidR="009F752E" w:rsidRPr="009F752E" w:rsidRDefault="009F752E" w:rsidP="009F752E">
      <w:pPr>
        <w:numPr>
          <w:ilvl w:val="0"/>
          <w:numId w:val="11"/>
        </w:numPr>
        <w:rPr>
          <w:lang w:val="en-AE"/>
        </w:rPr>
      </w:pPr>
      <w:r w:rsidRPr="009F752E">
        <w:rPr>
          <w:b/>
          <w:bCs/>
          <w:lang w:val="en-AE"/>
        </w:rPr>
        <w:t xml:space="preserve">Timer Tick Time </w:t>
      </w:r>
      <m:oMath>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tick</m:t>
                </m:r>
              </m:sub>
            </m:sSub>
          </m:e>
        </m:d>
      </m:oMath>
      <w:r w:rsidRPr="009F752E">
        <w:rPr>
          <w:b/>
          <w:bCs/>
          <w:lang w:val="en-AE"/>
        </w:rPr>
        <w:t>:</w:t>
      </w:r>
      <w:r w:rsidRPr="009F752E">
        <w:rPr>
          <w:lang w:val="en-AE"/>
        </w:rPr>
        <w:t xml:space="preserve"> The time it takes for the counter to increment by 1.</w:t>
      </w:r>
      <w:r w:rsidRPr="009F752E">
        <w:rPr>
          <w:lang w:val="en-AE"/>
        </w:rPr>
        <w:br/>
      </w:r>
      <m:oMathPara>
        <m:oMath>
          <m:sSub>
            <m:sSubPr>
              <m:ctrlPr>
                <w:rPr>
                  <w:rFonts w:ascii="Cambria Math" w:hAnsi="Cambria Math"/>
                </w:rPr>
              </m:ctrlPr>
            </m:sSubPr>
            <m:e>
              <m:r>
                <w:rPr>
                  <w:rFonts w:ascii="Cambria Math" w:hAnsi="Cambria Math"/>
                </w:rPr>
                <m:t>t</m:t>
              </m:r>
            </m:e>
            <m:sub>
              <m:r>
                <m:rPr>
                  <m:nor/>
                </m:rPr>
                <m:t>tick</m:t>
              </m:r>
            </m:sub>
          </m:sSub>
          <m:r>
            <w:rPr>
              <w:rFonts w:ascii="Cambria Math" w:hAnsi="Cambria Math"/>
            </w:rPr>
            <m:t>=</m:t>
          </m:r>
          <m:f>
            <m:fPr>
              <m:ctrlPr>
                <w:rPr>
                  <w:rFonts w:ascii="Cambria Math" w:hAnsi="Cambria Math"/>
                </w:rPr>
              </m:ctrlPr>
            </m:fPr>
            <m:num>
              <m:r>
                <m:rPr>
                  <m:nor/>
                </m:rPr>
                <m:t>PSC</m:t>
              </m:r>
              <m:r>
                <w:rPr>
                  <w:rFonts w:ascii="Cambria Math" w:hAnsi="Cambria Math"/>
                </w:rPr>
                <m:t>+1</m:t>
              </m:r>
            </m:num>
            <m:den>
              <m:sSub>
                <m:sSubPr>
                  <m:ctrlPr>
                    <w:rPr>
                      <w:rFonts w:ascii="Cambria Math" w:hAnsi="Cambria Math"/>
                    </w:rPr>
                  </m:ctrlPr>
                </m:sSubPr>
                <m:e>
                  <m:r>
                    <w:rPr>
                      <w:rFonts w:ascii="Cambria Math" w:hAnsi="Cambria Math"/>
                    </w:rPr>
                    <m:t>f</m:t>
                  </m:r>
                </m:e>
                <m:sub>
                  <m:r>
                    <m:rPr>
                      <m:nor/>
                    </m:rPr>
                    <m:t>timer_clk</m:t>
                  </m:r>
                </m:sub>
              </m:sSub>
            </m:den>
          </m:f>
        </m:oMath>
      </m:oMathPara>
    </w:p>
    <w:p w14:paraId="662E13D7" w14:textId="3A9807D9" w:rsidR="009F752E" w:rsidRPr="009F752E" w:rsidRDefault="009F752E" w:rsidP="009F752E">
      <w:pPr>
        <w:numPr>
          <w:ilvl w:val="0"/>
          <w:numId w:val="11"/>
        </w:numPr>
        <w:rPr>
          <w:lang w:val="en-AE"/>
        </w:rPr>
      </w:pPr>
      <w:r w:rsidRPr="009F752E">
        <w:rPr>
          <w:b/>
          <w:bCs/>
          <w:lang w:val="en-AE"/>
        </w:rPr>
        <w:t xml:space="preserve">Timer Clock Frequency </w:t>
      </w:r>
      <m:oMath>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m:t>counter</m:t>
                </m:r>
              </m:sub>
            </m:sSub>
          </m:e>
        </m:d>
      </m:oMath>
      <w:r w:rsidRPr="009F752E">
        <w:rPr>
          <w:b/>
          <w:bCs/>
          <w:lang w:val="en-AE"/>
        </w:rPr>
        <w:t>:</w:t>
      </w:r>
      <w:r w:rsidRPr="009F752E">
        <w:rPr>
          <w:lang w:val="en-AE"/>
        </w:rPr>
        <w:br/>
      </w:r>
      <m:oMathPara>
        <m:oMath>
          <m:sSub>
            <m:sSubPr>
              <m:ctrlPr>
                <w:rPr>
                  <w:rFonts w:ascii="Cambria Math" w:hAnsi="Cambria Math"/>
                </w:rPr>
              </m:ctrlPr>
            </m:sSubPr>
            <m:e>
              <m:r>
                <w:rPr>
                  <w:rFonts w:ascii="Cambria Math" w:hAnsi="Cambria Math"/>
                </w:rPr>
                <m:t>f</m:t>
              </m:r>
            </m:e>
            <m:sub>
              <m:r>
                <m:rPr>
                  <m:nor/>
                </m:rPr>
                <m:t>counter</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timer_clk</m:t>
                  </m:r>
                </m:sub>
              </m:sSub>
            </m:num>
            <m:den>
              <m:r>
                <m:rPr>
                  <m:nor/>
                </m:rPr>
                <m:t>PSC</m:t>
              </m:r>
              <m:r>
                <w:rPr>
                  <w:rFonts w:ascii="Cambria Math" w:hAnsi="Cambria Math"/>
                </w:rPr>
                <m:t>+1</m:t>
              </m:r>
            </m:den>
          </m:f>
        </m:oMath>
      </m:oMathPara>
    </w:p>
    <w:p w14:paraId="17F95A31" w14:textId="4E3E6037" w:rsidR="009F752E" w:rsidRPr="00A74E7F" w:rsidRDefault="009F752E" w:rsidP="00A74E7F">
      <w:pPr>
        <w:numPr>
          <w:ilvl w:val="0"/>
          <w:numId w:val="11"/>
        </w:numPr>
        <w:rPr>
          <w:lang w:val="en-AE"/>
        </w:rPr>
      </w:pPr>
      <w:r w:rsidRPr="009F752E">
        <w:rPr>
          <w:b/>
          <w:bCs/>
          <w:lang w:val="en-AE"/>
        </w:rPr>
        <w:t xml:space="preserve">Total Update Event / Overflow Period </w:t>
      </w:r>
      <m:oMath>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delay</m:t>
                </m:r>
              </m:sub>
            </m:sSub>
            <m:r>
              <w:rPr>
                <w:rFonts w:ascii="Cambria Math" w:hAnsi="Cambria Math"/>
              </w:rPr>
              <m:t xml:space="preserve"> </m:t>
            </m:r>
            <m:r>
              <w:rPr>
                <w:rFonts w:ascii="Cambria Math" w:hAnsi="Cambria Math"/>
              </w:rPr>
              <m:t>or</m:t>
            </m:r>
            <m:r>
              <w:rPr>
                <w:rFonts w:ascii="Cambria Math" w:hAnsi="Cambria Math"/>
              </w:rPr>
              <m:t xml:space="preserve"> </m:t>
            </m:r>
            <m:sSub>
              <m:sSubPr>
                <m:ctrlPr>
                  <w:rPr>
                    <w:rFonts w:ascii="Cambria Math" w:hAnsi="Cambria Math"/>
                  </w:rPr>
                </m:ctrlPr>
              </m:sSubPr>
              <m:e>
                <m:r>
                  <w:rPr>
                    <w:rFonts w:ascii="Cambria Math" w:hAnsi="Cambria Math"/>
                  </w:rPr>
                  <m:t>T</m:t>
                </m:r>
              </m:e>
              <m:sub>
                <m:r>
                  <m:rPr>
                    <m:nor/>
                  </m:rPr>
                  <m:t>period</m:t>
                </m:r>
              </m:sub>
            </m:sSub>
          </m:e>
        </m:d>
      </m:oMath>
      <w:r w:rsidRPr="009F752E">
        <w:rPr>
          <w:b/>
          <w:bCs/>
          <w:lang w:val="en-AE"/>
        </w:rPr>
        <w:t>:</w:t>
      </w:r>
      <w:r w:rsidRPr="009F752E">
        <w:rPr>
          <w:lang w:val="en-AE"/>
        </w:rPr>
        <w:t xml:space="preserve"> The timer counts from 0 up to ARR, meaning there are ARR + 1 total counts.</w:t>
      </w:r>
      <w:r w:rsidRPr="009F752E">
        <w:rPr>
          <w:lang w:val="en-AE"/>
        </w:rPr>
        <w:br/>
      </w:r>
      <m:oMathPara>
        <m:oMath>
          <m:sSub>
            <m:sSubPr>
              <m:ctrlPr>
                <w:rPr>
                  <w:rFonts w:ascii="Cambria Math" w:hAnsi="Cambria Math"/>
                </w:rPr>
              </m:ctrlPr>
            </m:sSubPr>
            <m:e>
              <m:r>
                <w:rPr>
                  <w:rFonts w:ascii="Cambria Math" w:hAnsi="Cambria Math"/>
                </w:rPr>
                <m:t>T</m:t>
              </m:r>
            </m:e>
            <m:sub>
              <m:r>
                <m:rPr>
                  <m:nor/>
                </m:rPr>
                <m:t>delay</m:t>
              </m:r>
            </m:sub>
          </m:sSub>
          <m:r>
            <w:rPr>
              <w:rFonts w:ascii="Cambria Math" w:hAnsi="Cambria Math"/>
            </w:rPr>
            <m:t>=</m:t>
          </m:r>
          <m:sSub>
            <m:sSubPr>
              <m:ctrlPr>
                <w:rPr>
                  <w:rFonts w:ascii="Cambria Math" w:hAnsi="Cambria Math"/>
                </w:rPr>
              </m:ctrlPr>
            </m:sSubPr>
            <m:e>
              <m:r>
                <w:rPr>
                  <w:rFonts w:ascii="Cambria Math" w:hAnsi="Cambria Math"/>
                </w:rPr>
                <m:t>t</m:t>
              </m:r>
            </m:e>
            <m:sub>
              <m:r>
                <m:rPr>
                  <m:nor/>
                </m:rPr>
                <m:t>tick</m:t>
              </m:r>
            </m:sub>
          </m:sSub>
          <m:r>
            <w:rPr>
              <w:rFonts w:ascii="Cambria Math" w:hAnsi="Cambria Math"/>
            </w:rPr>
            <m:t>×</m:t>
          </m:r>
          <m:d>
            <m:dPr>
              <m:ctrlPr>
                <w:rPr>
                  <w:rFonts w:ascii="Cambria Math" w:hAnsi="Cambria Math"/>
                </w:rPr>
              </m:ctrlPr>
            </m:dPr>
            <m:e>
              <m:r>
                <m:rPr>
                  <m:nor/>
                </m:rPr>
                <m:t>ARR</m:t>
              </m:r>
              <m:r>
                <w:rPr>
                  <w:rFonts w:ascii="Cambria Math" w:hAnsi="Cambria Math"/>
                </w:rPr>
                <m:t>+1</m:t>
              </m:r>
            </m:e>
          </m:d>
          <m:r>
            <w:rPr>
              <w:rFonts w:ascii="Cambria Math" w:hAnsi="Cambria Math"/>
            </w:rPr>
            <m:t>=</m:t>
          </m:r>
          <m:f>
            <m:fPr>
              <m:ctrlPr>
                <w:rPr>
                  <w:rFonts w:ascii="Cambria Math" w:hAnsi="Cambria Math"/>
                </w:rPr>
              </m:ctrlPr>
            </m:fPr>
            <m:num>
              <m:d>
                <m:dPr>
                  <m:ctrlPr>
                    <w:rPr>
                      <w:rFonts w:ascii="Cambria Math" w:hAnsi="Cambria Math"/>
                    </w:rPr>
                  </m:ctrlPr>
                </m:dPr>
                <m:e>
                  <m:r>
                    <m:rPr>
                      <m:nor/>
                    </m:rPr>
                    <m:t>PSC</m:t>
                  </m:r>
                  <m:r>
                    <w:rPr>
                      <w:rFonts w:ascii="Cambria Math" w:hAnsi="Cambria Math"/>
                    </w:rPr>
                    <m:t>+1</m:t>
                  </m:r>
                </m:e>
              </m:d>
              <m:r>
                <w:rPr>
                  <w:rFonts w:ascii="Cambria Math" w:hAnsi="Cambria Math"/>
                </w:rPr>
                <m:t>×</m:t>
              </m:r>
              <m:d>
                <m:dPr>
                  <m:ctrlPr>
                    <w:rPr>
                      <w:rFonts w:ascii="Cambria Math" w:hAnsi="Cambria Math"/>
                    </w:rPr>
                  </m:ctrlPr>
                </m:dPr>
                <m:e>
                  <m:r>
                    <m:rPr>
                      <m:nor/>
                    </m:rPr>
                    <m:t>ARR</m:t>
                  </m:r>
                  <m:r>
                    <w:rPr>
                      <w:rFonts w:ascii="Cambria Math" w:hAnsi="Cambria Math"/>
                    </w:rPr>
                    <m:t>+1</m:t>
                  </m:r>
                </m:e>
              </m:d>
            </m:num>
            <m:den>
              <m:sSub>
                <m:sSubPr>
                  <m:ctrlPr>
                    <w:rPr>
                      <w:rFonts w:ascii="Cambria Math" w:hAnsi="Cambria Math"/>
                    </w:rPr>
                  </m:ctrlPr>
                </m:sSubPr>
                <m:e>
                  <m:r>
                    <w:rPr>
                      <w:rFonts w:ascii="Cambria Math" w:hAnsi="Cambria Math"/>
                    </w:rPr>
                    <m:t>f</m:t>
                  </m:r>
                </m:e>
                <m:sub>
                  <m:r>
                    <m:rPr>
                      <m:nor/>
                    </m:rPr>
                    <m:t>timer_clk</m:t>
                  </m:r>
                </m:sub>
              </m:sSub>
            </m:den>
          </m:f>
        </m:oMath>
      </m:oMathPara>
    </w:p>
    <w:p w14:paraId="5405B87B" w14:textId="77777777" w:rsidR="009F752E" w:rsidRPr="009F752E" w:rsidRDefault="009F752E" w:rsidP="009F752E">
      <w:pPr>
        <w:rPr>
          <w:b/>
          <w:bCs/>
          <w:lang w:val="en-AE"/>
        </w:rPr>
      </w:pPr>
      <w:r w:rsidRPr="009F752E">
        <w:rPr>
          <w:b/>
          <w:bCs/>
          <w:lang w:val="en-AE"/>
        </w:rPr>
        <w:t>3. Step-by-Example Calculation</w:t>
      </w:r>
    </w:p>
    <w:p w14:paraId="7A8326BD" w14:textId="70DFB76F" w:rsidR="009F752E" w:rsidRPr="009F752E" w:rsidRDefault="009F752E" w:rsidP="009F752E">
      <w:pPr>
        <w:rPr>
          <w:lang w:val="en-AE"/>
        </w:rPr>
      </w:pPr>
      <w:r w:rsidRPr="009F752E">
        <w:rPr>
          <w:lang w:val="en-AE"/>
        </w:rPr>
        <w:t xml:space="preserve">Suppose you want a </w:t>
      </w:r>
      <w:r w:rsidRPr="009F752E">
        <w:rPr>
          <w:b/>
          <w:bCs/>
          <w:lang w:val="en-AE"/>
        </w:rPr>
        <w:t xml:space="preserve">1 </w:t>
      </w:r>
      <w:proofErr w:type="spellStart"/>
      <w:r w:rsidRPr="009F752E">
        <w:rPr>
          <w:b/>
          <w:bCs/>
          <w:lang w:val="en-AE"/>
        </w:rPr>
        <w:t>ms</w:t>
      </w:r>
      <w:proofErr w:type="spellEnd"/>
      <w:r w:rsidRPr="009F752E">
        <w:rPr>
          <w:b/>
          <w:bCs/>
          <w:lang w:val="en-AE"/>
        </w:rPr>
        <w:t xml:space="preserve"> (0.001 s)</w:t>
      </w:r>
      <w:r w:rsidRPr="009F752E">
        <w:rPr>
          <w:lang w:val="en-AE"/>
        </w:rPr>
        <w:t xml:space="preserve"> tick time and an interrupt or update every </w:t>
      </w:r>
      <w:r w:rsidRPr="009F752E">
        <w:rPr>
          <w:b/>
          <w:bCs/>
          <w:lang w:val="en-AE"/>
        </w:rPr>
        <w:t xml:space="preserve">10 </w:t>
      </w:r>
      <w:proofErr w:type="spellStart"/>
      <w:r w:rsidRPr="009F752E">
        <w:rPr>
          <w:b/>
          <w:bCs/>
          <w:lang w:val="en-AE"/>
        </w:rPr>
        <w:t>ms</w:t>
      </w:r>
      <w:proofErr w:type="spellEnd"/>
      <w:r w:rsidRPr="009F752E">
        <w:rPr>
          <w:lang w:val="en-AE"/>
        </w:rPr>
        <w:t xml:space="preserve"> on an STM32F103C8T6 running at </w:t>
      </w:r>
      <m:oMath>
        <m:sSub>
          <m:sSubPr>
            <m:ctrlPr>
              <w:rPr>
                <w:rFonts w:ascii="Cambria Math" w:hAnsi="Cambria Math"/>
              </w:rPr>
            </m:ctrlPr>
          </m:sSubPr>
          <m:e>
            <m:r>
              <w:rPr>
                <w:rFonts w:ascii="Cambria Math" w:hAnsi="Cambria Math"/>
              </w:rPr>
              <m:t>f</m:t>
            </m:r>
          </m:e>
          <m:sub>
            <m:r>
              <m:rPr>
                <m:nor/>
              </m:rPr>
              <m:t>timer_clk</m:t>
            </m:r>
          </m:sub>
        </m:sSub>
        <m:r>
          <w:rPr>
            <w:rFonts w:ascii="Cambria Math" w:hAnsi="Cambria Math"/>
          </w:rPr>
          <m:t>=72</m:t>
        </m:r>
        <m:r>
          <m:rPr>
            <m:nor/>
          </m:rPr>
          <m:t> MHz</m:t>
        </m:r>
      </m:oMath>
      <w:r w:rsidRPr="009F752E">
        <w:rPr>
          <w:lang w:val="en-AE"/>
        </w:rPr>
        <w:t>:</w:t>
      </w:r>
    </w:p>
    <w:p w14:paraId="14721B9F" w14:textId="77777777" w:rsidR="009F752E" w:rsidRPr="009F752E" w:rsidRDefault="009F752E" w:rsidP="009F752E">
      <w:pPr>
        <w:numPr>
          <w:ilvl w:val="0"/>
          <w:numId w:val="12"/>
        </w:numPr>
        <w:rPr>
          <w:lang w:val="en-AE"/>
        </w:rPr>
      </w:pPr>
      <w:r w:rsidRPr="009F752E">
        <w:rPr>
          <w:b/>
          <w:bCs/>
          <w:lang w:val="en-AE"/>
        </w:rPr>
        <w:t xml:space="preserve">Calculate </w:t>
      </w:r>
      <w:proofErr w:type="spellStart"/>
      <w:r w:rsidRPr="009F752E">
        <w:rPr>
          <w:b/>
          <w:bCs/>
          <w:lang w:val="en-AE"/>
        </w:rPr>
        <w:t>Prescaler</w:t>
      </w:r>
      <w:proofErr w:type="spellEnd"/>
      <w:r w:rsidRPr="009F752E">
        <w:rPr>
          <w:b/>
          <w:bCs/>
          <w:lang w:val="en-AE"/>
        </w:rPr>
        <w:t xml:space="preserve"> (PSC) for a 1 </w:t>
      </w:r>
      <w:proofErr w:type="spellStart"/>
      <w:r w:rsidRPr="009F752E">
        <w:rPr>
          <w:b/>
          <w:bCs/>
          <w:lang w:val="en-AE"/>
        </w:rPr>
        <w:t>ms</w:t>
      </w:r>
      <w:proofErr w:type="spellEnd"/>
      <w:r w:rsidRPr="009F752E">
        <w:rPr>
          <w:b/>
          <w:bCs/>
          <w:lang w:val="en-AE"/>
        </w:rPr>
        <w:t xml:space="preserve"> tick:</w:t>
      </w:r>
    </w:p>
    <w:p w14:paraId="789A5915" w14:textId="587B5750" w:rsidR="009F752E" w:rsidRPr="009F752E" w:rsidRDefault="00EC601A" w:rsidP="009F752E">
      <w:pPr>
        <w:numPr>
          <w:ilvl w:val="1"/>
          <w:numId w:val="12"/>
        </w:numPr>
        <w:rPr>
          <w:lang w:val="en-AE"/>
        </w:rPr>
      </w:pPr>
      <m:oMath>
        <m:sSub>
          <m:sSubPr>
            <m:ctrlPr>
              <w:rPr>
                <w:rFonts w:ascii="Cambria Math" w:hAnsi="Cambria Math"/>
              </w:rPr>
            </m:ctrlPr>
          </m:sSubPr>
          <m:e>
            <m:r>
              <w:rPr>
                <w:rFonts w:ascii="Cambria Math" w:hAnsi="Cambria Math"/>
              </w:rPr>
              <m:t>t</m:t>
            </m:r>
          </m:e>
          <m:sub>
            <m:r>
              <m:rPr>
                <m:nor/>
              </m:rPr>
              <m:t>tick</m:t>
            </m:r>
          </m:sub>
        </m:sSub>
        <m:r>
          <w:rPr>
            <w:rFonts w:ascii="Cambria Math" w:hAnsi="Cambria Math"/>
          </w:rPr>
          <m:t>=1</m:t>
        </m:r>
        <m:r>
          <m:rPr>
            <m:nor/>
          </m:rPr>
          <m:t> ms</m:t>
        </m:r>
        <m:r>
          <w:rPr>
            <w:rFonts w:ascii="Cambria Math" w:hAnsi="Cambria Math"/>
          </w:rPr>
          <m:t>=0.001</m:t>
        </m:r>
        <m:r>
          <m:rPr>
            <m:nor/>
          </m:rPr>
          <m:t> s</m:t>
        </m:r>
      </m:oMath>
    </w:p>
    <w:p w14:paraId="54586EEB" w14:textId="173AE966" w:rsidR="009F752E" w:rsidRPr="009F752E" w:rsidRDefault="00EC601A" w:rsidP="009F752E">
      <w:pPr>
        <w:numPr>
          <w:ilvl w:val="1"/>
          <w:numId w:val="12"/>
        </w:numPr>
        <w:rPr>
          <w:lang w:val="en-AE"/>
        </w:rPr>
      </w:pPr>
      <m:oMath>
        <m:r>
          <m:rPr>
            <m:nor/>
          </m:rPr>
          <m:t>PSC</m:t>
        </m:r>
        <m:r>
          <w:rPr>
            <w:rFonts w:ascii="Cambria Math" w:hAnsi="Cambria Math"/>
          </w:rPr>
          <m:t>+1=</m:t>
        </m:r>
        <m:sSub>
          <m:sSubPr>
            <m:ctrlPr>
              <w:rPr>
                <w:rFonts w:ascii="Cambria Math" w:hAnsi="Cambria Math"/>
              </w:rPr>
            </m:ctrlPr>
          </m:sSubPr>
          <m:e>
            <m:r>
              <w:rPr>
                <w:rFonts w:ascii="Cambria Math" w:hAnsi="Cambria Math"/>
              </w:rPr>
              <m:t>t</m:t>
            </m:r>
          </m:e>
          <m:sub>
            <m:r>
              <m:rPr>
                <m:nor/>
              </m:rPr>
              <m:t>tick</m:t>
            </m:r>
          </m:sub>
        </m:sSub>
        <m:r>
          <w:rPr>
            <w:rFonts w:ascii="Cambria Math" w:hAnsi="Cambria Math"/>
          </w:rPr>
          <m:t>×</m:t>
        </m:r>
        <m:sSub>
          <m:sSubPr>
            <m:ctrlPr>
              <w:rPr>
                <w:rFonts w:ascii="Cambria Math" w:hAnsi="Cambria Math"/>
              </w:rPr>
            </m:ctrlPr>
          </m:sSubPr>
          <m:e>
            <m:r>
              <w:rPr>
                <w:rFonts w:ascii="Cambria Math" w:hAnsi="Cambria Math"/>
              </w:rPr>
              <m:t>f</m:t>
            </m:r>
          </m:e>
          <m:sub>
            <m:r>
              <m:rPr>
                <m:nor/>
              </m:rPr>
              <m:t>timer_clk</m:t>
            </m:r>
          </m:sub>
        </m:sSub>
        <m:r>
          <w:rPr>
            <w:rFonts w:ascii="Cambria Math" w:hAnsi="Cambria Math"/>
          </w:rPr>
          <m:t>=0.001×72,000,000=72,000</m:t>
        </m:r>
      </m:oMath>
    </w:p>
    <w:p w14:paraId="5FA4039D" w14:textId="430F1A98" w:rsidR="009F752E" w:rsidRPr="009F752E" w:rsidRDefault="00EC601A" w:rsidP="009F752E">
      <w:pPr>
        <w:numPr>
          <w:ilvl w:val="1"/>
          <w:numId w:val="12"/>
        </w:numPr>
        <w:rPr>
          <w:lang w:val="en-AE"/>
        </w:rPr>
      </w:pPr>
      <m:oMath>
        <m:r>
          <m:rPr>
            <m:nor/>
          </m:rPr>
          <m:t>PSC</m:t>
        </m:r>
        <m:r>
          <w:rPr>
            <w:rFonts w:ascii="Cambria Math" w:hAnsi="Cambria Math"/>
          </w:rPr>
          <m:t>=72,000-1=</m:t>
        </m:r>
        <m:r>
          <m:rPr>
            <m:sty m:val="b"/>
          </m:rPr>
          <w:rPr>
            <w:rFonts w:ascii="Cambria Math" w:hAnsi="Cambria Math"/>
          </w:rPr>
          <m:t>71999</m:t>
        </m:r>
        <m:r>
          <m:rPr>
            <m:sty m:val="b"/>
          </m:rPr>
          <w:rPr>
            <w:rFonts w:ascii="Cambria Math" w:hAnsi="Cambria Math"/>
          </w:rPr>
          <m:t xml:space="preserve"> </m:t>
        </m:r>
      </m:oMath>
      <w:r w:rsidR="009F752E" w:rsidRPr="009F752E">
        <w:rPr>
          <w:i/>
          <w:iCs/>
          <w:lang w:val="en-AE"/>
        </w:rPr>
        <w:t>(Note: PSC is a 16-bit register, max value is 65535, so a 1 ms tick directly at 72 MHz requires scaling down the APB clock first, or choosing a smaller tick like 1 µs)</w:t>
      </w:r>
      <w:r w:rsidR="009F752E" w:rsidRPr="009F752E">
        <w:rPr>
          <w:lang w:val="en-AE"/>
        </w:rPr>
        <w:t>.</w:t>
      </w:r>
    </w:p>
    <w:p w14:paraId="322B7A7F" w14:textId="0EE58174" w:rsidR="009F752E" w:rsidRPr="009F752E" w:rsidRDefault="009F752E" w:rsidP="009F752E">
      <w:pPr>
        <w:numPr>
          <w:ilvl w:val="0"/>
          <w:numId w:val="12"/>
        </w:numPr>
        <w:rPr>
          <w:lang w:val="en-AE"/>
        </w:rPr>
      </w:pPr>
      <w:r w:rsidRPr="009F752E">
        <w:rPr>
          <w:b/>
          <w:bCs/>
          <w:lang w:val="en-AE"/>
        </w:rPr>
        <w:t xml:space="preserve">Recalculating with a 1 µs tick </w:t>
      </w:r>
      <m:oMath>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m:t>timer_clk</m:t>
                </m:r>
              </m:sub>
            </m:sSub>
            <m:r>
              <w:rPr>
                <w:rFonts w:ascii="Cambria Math" w:hAnsi="Cambria Math"/>
              </w:rPr>
              <m:t>=72</m:t>
            </m:r>
            <m:r>
              <m:rPr>
                <m:nor/>
              </m:rPr>
              <m:t> MHz</m:t>
            </m:r>
          </m:e>
        </m:d>
      </m:oMath>
      <w:r w:rsidRPr="009F752E">
        <w:rPr>
          <w:b/>
          <w:bCs/>
          <w:lang w:val="en-AE"/>
        </w:rPr>
        <w:t>:</w:t>
      </w:r>
    </w:p>
    <w:p w14:paraId="49073985" w14:textId="77777777" w:rsidR="009F752E" w:rsidRPr="009F752E" w:rsidRDefault="009F752E" w:rsidP="009F752E">
      <w:pPr>
        <w:numPr>
          <w:ilvl w:val="1"/>
          <w:numId w:val="12"/>
        </w:numPr>
        <w:rPr>
          <w:lang w:val="en-AE"/>
        </w:rPr>
      </w:pPr>
      <w:r w:rsidRPr="009F752E">
        <w:rPr>
          <w:lang w:val="en-AE"/>
        </w:rPr>
        <w:t xml:space="preserve">Target tick time = 1 </w:t>
      </w:r>
      <w:proofErr w:type="spellStart"/>
      <w:r w:rsidRPr="009F752E">
        <w:rPr>
          <w:lang w:val="en-AE"/>
        </w:rPr>
        <w:t>μs</w:t>
      </w:r>
      <w:proofErr w:type="spellEnd"/>
      <w:r w:rsidRPr="009F752E">
        <w:rPr>
          <w:lang w:val="en-AE"/>
        </w:rPr>
        <w:t xml:space="preserve"> = 0.000001 s</w:t>
      </w:r>
    </w:p>
    <w:p w14:paraId="353685EC" w14:textId="77777777" w:rsidR="009F752E" w:rsidRPr="009F752E" w:rsidRDefault="009F752E" w:rsidP="009F752E">
      <w:pPr>
        <w:numPr>
          <w:ilvl w:val="1"/>
          <w:numId w:val="12"/>
        </w:numPr>
        <w:rPr>
          <w:lang w:val="en-AE"/>
        </w:rPr>
      </w:pPr>
      <w:r w:rsidRPr="009F752E">
        <w:rPr>
          <w:lang w:val="en-AE"/>
        </w:rPr>
        <w:t>PSC + 1 = 0.000001 × 72,000,000 = 72</w:t>
      </w:r>
    </w:p>
    <w:p w14:paraId="07BC8A13" w14:textId="11034A1D" w:rsidR="009F752E" w:rsidRPr="009F752E" w:rsidRDefault="00F87065" w:rsidP="009F752E">
      <w:pPr>
        <w:numPr>
          <w:ilvl w:val="1"/>
          <w:numId w:val="12"/>
        </w:numPr>
        <w:rPr>
          <w:lang w:val="en-AE"/>
        </w:rPr>
      </w:pPr>
      <m:oMath>
        <m:r>
          <m:rPr>
            <m:nor/>
          </m:rPr>
          <m:t>PSC</m:t>
        </m:r>
        <m:r>
          <w:rPr>
            <w:rFonts w:ascii="Cambria Math" w:hAnsi="Cambria Math"/>
          </w:rPr>
          <m:t>=72-1=</m:t>
        </m:r>
        <m:r>
          <m:rPr>
            <m:sty m:val="b"/>
          </m:rPr>
          <w:rPr>
            <w:rFonts w:ascii="Cambria Math" w:hAnsi="Cambria Math"/>
          </w:rPr>
          <m:t>71</m:t>
        </m:r>
      </m:oMath>
      <w:r w:rsidR="009F752E" w:rsidRPr="009F752E">
        <w:rPr>
          <w:i/>
          <w:iCs/>
          <w:lang w:val="en-AE"/>
        </w:rPr>
        <w:t>(Configured as 71 in code to divide by 72)</w:t>
      </w:r>
    </w:p>
    <w:p w14:paraId="6709BE7C" w14:textId="32FCB1C3" w:rsidR="009F752E" w:rsidRDefault="009F752E" w:rsidP="009F752E">
      <w:pPr>
        <w:numPr>
          <w:ilvl w:val="1"/>
          <w:numId w:val="12"/>
        </w:numPr>
        <w:rPr>
          <w:lang w:val="en-AE"/>
        </w:rPr>
      </w:pPr>
      <w:r w:rsidRPr="009F752E">
        <w:rPr>
          <w:lang w:val="en-AE"/>
        </w:rPr>
        <w:t xml:space="preserve">Resulting counter clock = </w:t>
      </w:r>
      <m:oMath>
        <m:f>
          <m:fPr>
            <m:ctrlPr>
              <w:rPr>
                <w:rFonts w:ascii="Cambria Math" w:hAnsi="Cambria Math"/>
              </w:rPr>
            </m:ctrlPr>
          </m:fPr>
          <m:num>
            <m:r>
              <w:rPr>
                <w:rFonts w:ascii="Cambria Math" w:hAnsi="Cambria Math"/>
              </w:rPr>
              <m:t>72</m:t>
            </m:r>
            <m:r>
              <m:rPr>
                <m:nor/>
              </m:rPr>
              <m:t> MHz</m:t>
            </m:r>
          </m:num>
          <m:den>
            <m:r>
              <w:rPr>
                <w:rFonts w:ascii="Cambria Math" w:hAnsi="Cambria Math"/>
              </w:rPr>
              <m:t>72</m:t>
            </m:r>
          </m:den>
        </m:f>
        <m:r>
          <w:rPr>
            <w:rFonts w:ascii="Cambria Math" w:hAnsi="Cambria Math"/>
          </w:rPr>
          <m:t>=1</m:t>
        </m:r>
        <m:r>
          <m:rPr>
            <m:nor/>
          </m:rPr>
          <m:t> MHz</m:t>
        </m:r>
      </m:oMath>
      <w:r w:rsidR="00F87065">
        <w:t xml:space="preserve"> </w:t>
      </w:r>
      <w:r w:rsidRPr="009F752E">
        <w:rPr>
          <w:lang w:val="en-AE"/>
        </w:rPr>
        <w:t xml:space="preserve">(1 tick = 1 </w:t>
      </w:r>
      <w:proofErr w:type="spellStart"/>
      <w:r w:rsidRPr="009F752E">
        <w:rPr>
          <w:lang w:val="en-AE"/>
        </w:rPr>
        <w:t>μs</w:t>
      </w:r>
      <w:proofErr w:type="spellEnd"/>
      <w:r w:rsidRPr="009F752E">
        <w:rPr>
          <w:lang w:val="en-AE"/>
        </w:rPr>
        <w:t>).</w:t>
      </w:r>
    </w:p>
    <w:p w14:paraId="263B0B4C" w14:textId="77777777" w:rsidR="00C008A2" w:rsidRPr="009F752E" w:rsidRDefault="00C008A2" w:rsidP="00C008A2">
      <w:pPr>
        <w:ind w:left="1440"/>
        <w:rPr>
          <w:lang w:val="en-AE"/>
        </w:rPr>
      </w:pPr>
    </w:p>
    <w:p w14:paraId="7BDD951A" w14:textId="77777777" w:rsidR="009F752E" w:rsidRPr="009F752E" w:rsidRDefault="009F752E" w:rsidP="009F752E">
      <w:pPr>
        <w:numPr>
          <w:ilvl w:val="0"/>
          <w:numId w:val="12"/>
        </w:numPr>
        <w:rPr>
          <w:lang w:val="en-AE"/>
        </w:rPr>
      </w:pPr>
      <w:r w:rsidRPr="009F752E">
        <w:rPr>
          <w:b/>
          <w:bCs/>
          <w:lang w:val="en-AE"/>
        </w:rPr>
        <w:lastRenderedPageBreak/>
        <w:t xml:space="preserve">Calculate Auto-Reload Register (ARR) for a 1 </w:t>
      </w:r>
      <w:proofErr w:type="spellStart"/>
      <w:r w:rsidRPr="009F752E">
        <w:rPr>
          <w:b/>
          <w:bCs/>
          <w:lang w:val="en-AE"/>
        </w:rPr>
        <w:t>ms</w:t>
      </w:r>
      <w:proofErr w:type="spellEnd"/>
      <w:r w:rsidRPr="009F752E">
        <w:rPr>
          <w:b/>
          <w:bCs/>
          <w:lang w:val="en-AE"/>
        </w:rPr>
        <w:t xml:space="preserve"> (1000 µs) overflow:</w:t>
      </w:r>
    </w:p>
    <w:p w14:paraId="7EAE0286" w14:textId="101CC3B7" w:rsidR="009F752E" w:rsidRPr="009F752E" w:rsidRDefault="00C008A2" w:rsidP="009F752E">
      <w:pPr>
        <w:numPr>
          <w:ilvl w:val="1"/>
          <w:numId w:val="12"/>
        </w:numPr>
        <w:rPr>
          <w:lang w:val="en-AE"/>
        </w:rPr>
      </w:pPr>
      <m:oMath>
        <m:r>
          <m:rPr>
            <m:nor/>
          </m:rPr>
          <m:t>ARR</m:t>
        </m:r>
        <m:r>
          <w:rPr>
            <w:rFonts w:ascii="Cambria Math" w:hAnsi="Cambria Math"/>
          </w:rPr>
          <m:t>+1=</m:t>
        </m:r>
        <m:f>
          <m:fPr>
            <m:ctrlPr>
              <w:rPr>
                <w:rFonts w:ascii="Cambria Math" w:hAnsi="Cambria Math"/>
              </w:rPr>
            </m:ctrlPr>
          </m:fPr>
          <m:num>
            <m:r>
              <m:rPr>
                <m:nor/>
              </m:rPr>
              <m:t>Desired Delay</m:t>
            </m:r>
          </m:num>
          <m:den>
            <m:r>
              <m:rPr>
                <m:nor/>
              </m:rPr>
              <m:t>Tick Time</m:t>
            </m:r>
          </m:den>
        </m:f>
        <m:r>
          <w:rPr>
            <w:rFonts w:ascii="Cambria Math" w:hAnsi="Cambria Math"/>
          </w:rPr>
          <m:t>=</m:t>
        </m:r>
        <m:f>
          <m:fPr>
            <m:ctrlPr>
              <w:rPr>
                <w:rFonts w:ascii="Cambria Math" w:hAnsi="Cambria Math"/>
              </w:rPr>
            </m:ctrlPr>
          </m:fPr>
          <m:num>
            <m:r>
              <w:rPr>
                <w:rFonts w:ascii="Cambria Math" w:hAnsi="Cambria Math"/>
              </w:rPr>
              <m:t>1000</m:t>
            </m:r>
            <m:r>
              <m:rPr>
                <m:nor/>
              </m:rPr>
              <m:t> </m:t>
            </m:r>
            <m:r>
              <w:rPr>
                <w:rFonts w:ascii="Cambria Math" w:hAnsi="Cambria Math"/>
              </w:rPr>
              <m:t>μ</m:t>
            </m:r>
            <m:r>
              <m:rPr>
                <m:nor/>
              </m:rPr>
              <m:t>s</m:t>
            </m:r>
          </m:num>
          <m:den>
            <m:r>
              <w:rPr>
                <w:rFonts w:ascii="Cambria Math" w:hAnsi="Cambria Math"/>
              </w:rPr>
              <m:t>1</m:t>
            </m:r>
            <m:r>
              <m:rPr>
                <m:nor/>
              </m:rPr>
              <m:t> </m:t>
            </m:r>
            <m:r>
              <w:rPr>
                <w:rFonts w:ascii="Cambria Math" w:hAnsi="Cambria Math"/>
              </w:rPr>
              <m:t>μ</m:t>
            </m:r>
            <m:r>
              <m:rPr>
                <m:nor/>
              </m:rPr>
              <m:t>s</m:t>
            </m:r>
          </m:den>
        </m:f>
        <m:r>
          <w:rPr>
            <w:rFonts w:ascii="Cambria Math" w:hAnsi="Cambria Math"/>
          </w:rPr>
          <m:t>=1000</m:t>
        </m:r>
      </m:oMath>
    </w:p>
    <w:p w14:paraId="3179BCE0" w14:textId="77777777" w:rsidR="00C008A2" w:rsidRDefault="00C008A2" w:rsidP="009F752E">
      <w:pPr>
        <w:numPr>
          <w:ilvl w:val="1"/>
          <w:numId w:val="12"/>
        </w:numPr>
        <w:rPr>
          <w:lang w:val="en-AE"/>
        </w:rPr>
      </w:pPr>
      <m:oMath>
        <m:r>
          <m:rPr>
            <m:nor/>
          </m:rPr>
          <m:t>ARR</m:t>
        </m:r>
        <m:r>
          <w:rPr>
            <w:rFonts w:ascii="Cambria Math" w:hAnsi="Cambria Math"/>
          </w:rPr>
          <m:t>=1000-1=</m:t>
        </m:r>
        <m:r>
          <m:rPr>
            <m:sty m:val="b"/>
          </m:rPr>
          <w:rPr>
            <w:rFonts w:ascii="Cambria Math" w:hAnsi="Cambria Math"/>
          </w:rPr>
          <m:t>999</m:t>
        </m:r>
      </m:oMath>
      <w:r w:rsidRPr="00C008A2">
        <w:rPr>
          <w:b/>
          <w:i/>
        </w:rPr>
        <w:t xml:space="preserve"> </w:t>
      </w:r>
      <w:r w:rsidR="009F752E" w:rsidRPr="00C008A2">
        <w:rPr>
          <w:i/>
          <w:iCs/>
          <w:lang w:val="en-AE"/>
        </w:rPr>
        <w:t>(Configured as 999 in code)</w:t>
      </w:r>
      <w:r w:rsidR="009F752E" w:rsidRPr="00C008A2">
        <w:rPr>
          <w:lang w:val="en-AE"/>
        </w:rPr>
        <w:t>.</w:t>
      </w:r>
    </w:p>
    <w:p w14:paraId="3AB6DDA3" w14:textId="2708E8BE" w:rsidR="009F752E" w:rsidRPr="009F752E" w:rsidRDefault="009F752E" w:rsidP="005D1E81">
      <w:pPr>
        <w:rPr>
          <w:lang w:val="en-AE"/>
        </w:rPr>
      </w:pPr>
      <w:r w:rsidRPr="00C008A2">
        <w:rPr>
          <w:lang w:val="en-AE"/>
        </w:rPr>
        <w:t xml:space="preserve">You can automate or double-check these register values using the </w:t>
      </w:r>
      <w:hyperlink r:id="rId9" w:tgtFrame="_blank" w:history="1">
        <w:r w:rsidRPr="00C008A2">
          <w:rPr>
            <w:rStyle w:val="Hyperlink"/>
            <w:lang w:val="en-AE"/>
          </w:rPr>
          <w:t>STM32 Timer Calculator Tool</w:t>
        </w:r>
      </w:hyperlink>
      <w:r w:rsidRPr="00C008A2">
        <w:rPr>
          <w:lang w:val="en-AE"/>
        </w:rPr>
        <w:t xml:space="preserve"> or interactive calculators on </w:t>
      </w:r>
      <w:hyperlink r:id="rId10" w:tgtFrame="_blank" w:history="1">
        <w:proofErr w:type="spellStart"/>
        <w:r w:rsidRPr="00C008A2">
          <w:rPr>
            <w:rStyle w:val="Hyperlink"/>
            <w:lang w:val="en-AE"/>
          </w:rPr>
          <w:t>DeepBlueMbedded</w:t>
        </w:r>
        <w:proofErr w:type="spellEnd"/>
      </w:hyperlink>
      <w:r w:rsidRPr="00C008A2">
        <w:rPr>
          <w:lang w:val="en-AE"/>
        </w:rPr>
        <w:t>.</w:t>
      </w:r>
    </w:p>
    <w:p w14:paraId="7488C0F9" w14:textId="77777777" w:rsidR="00931DFE" w:rsidRDefault="00000000">
      <w:pPr>
        <w:pStyle w:val="Heading2"/>
      </w:pPr>
      <w:r>
        <w:t>2.4 Practical timer interrupt demonstration</w:t>
      </w:r>
    </w:p>
    <w:p w14:paraId="3D600652" w14:textId="77777777" w:rsidR="00931DFE" w:rsidRDefault="00000000">
      <w:r>
        <w:t>In CubeMX, enable a timer, choose a prescaler and period, and enable its relevant interrupt in NVIC. Generate code, then start it in the application.</w:t>
      </w:r>
    </w:p>
    <w:p w14:paraId="27DF46FD" w14:textId="77777777" w:rsidR="00931DFE" w:rsidRDefault="00000000">
      <w:pPr>
        <w:pStyle w:val="CodeBlock"/>
        <w:rPr>
          <w:rFonts w:hint="eastAsia"/>
        </w:rPr>
      </w:pPr>
      <w:r>
        <w:t>if (HAL_TIM_Base_Start_IT(&amp;htim2) != HAL_OK)</w:t>
      </w:r>
    </w:p>
    <w:p w14:paraId="3BB33186" w14:textId="77777777" w:rsidR="00931DFE" w:rsidRDefault="00000000">
      <w:pPr>
        <w:pStyle w:val="CodeBlock"/>
        <w:rPr>
          <w:rFonts w:hint="eastAsia"/>
        </w:rPr>
      </w:pPr>
      <w:r>
        <w:t>{</w:t>
      </w:r>
    </w:p>
    <w:p w14:paraId="647FC4CF" w14:textId="77777777" w:rsidR="00931DFE" w:rsidRDefault="00000000">
      <w:pPr>
        <w:pStyle w:val="CodeBlock"/>
        <w:rPr>
          <w:rFonts w:hint="eastAsia"/>
        </w:rPr>
      </w:pPr>
      <w:r>
        <w:t xml:space="preserve">    Error_Handler();</w:t>
      </w:r>
    </w:p>
    <w:p w14:paraId="14AE1EF4" w14:textId="77777777" w:rsidR="00931DFE" w:rsidRDefault="00000000">
      <w:pPr>
        <w:pStyle w:val="CodeBlock"/>
        <w:rPr>
          <w:rFonts w:hint="eastAsia"/>
        </w:rPr>
      </w:pPr>
      <w:r>
        <w:t>}</w:t>
      </w:r>
    </w:p>
    <w:p w14:paraId="76E643BD" w14:textId="77777777" w:rsidR="00931DFE" w:rsidRDefault="00000000">
      <w:pPr>
        <w:pStyle w:val="CodeBlock"/>
        <w:rPr>
          <w:rFonts w:hint="eastAsia"/>
        </w:rPr>
      </w:pPr>
      <w:r>
        <w:t xml:space="preserve"> </w:t>
      </w:r>
    </w:p>
    <w:p w14:paraId="7AC1A656" w14:textId="77777777" w:rsidR="00931DFE" w:rsidRDefault="00000000">
      <w:pPr>
        <w:pStyle w:val="CodeBlock"/>
        <w:rPr>
          <w:rFonts w:hint="eastAsia"/>
        </w:rPr>
      </w:pPr>
      <w:r>
        <w:t>void HAL_TIM_PeriodElapsedCallback(TIM_HandleTypeDef *htim)</w:t>
      </w:r>
    </w:p>
    <w:p w14:paraId="72173B08" w14:textId="77777777" w:rsidR="00931DFE" w:rsidRDefault="00000000">
      <w:pPr>
        <w:pStyle w:val="CodeBlock"/>
        <w:rPr>
          <w:rFonts w:hint="eastAsia"/>
        </w:rPr>
      </w:pPr>
      <w:r>
        <w:t>{</w:t>
      </w:r>
    </w:p>
    <w:p w14:paraId="0040A39D" w14:textId="77777777" w:rsidR="00931DFE" w:rsidRDefault="00000000">
      <w:pPr>
        <w:pStyle w:val="CodeBlock"/>
        <w:rPr>
          <w:rFonts w:hint="eastAsia"/>
        </w:rPr>
      </w:pPr>
      <w:r>
        <w:t xml:space="preserve">    if (htim-&gt;Instance == TIM2)</w:t>
      </w:r>
    </w:p>
    <w:p w14:paraId="4AD15B55" w14:textId="77777777" w:rsidR="00931DFE" w:rsidRDefault="00000000">
      <w:pPr>
        <w:pStyle w:val="CodeBlock"/>
        <w:rPr>
          <w:rFonts w:hint="eastAsia"/>
        </w:rPr>
      </w:pPr>
      <w:r>
        <w:t xml:space="preserve">    {</w:t>
      </w:r>
    </w:p>
    <w:p w14:paraId="5CA9A68B" w14:textId="77777777" w:rsidR="00931DFE" w:rsidRDefault="00000000">
      <w:pPr>
        <w:pStyle w:val="CodeBlock"/>
        <w:rPr>
          <w:rFonts w:hint="eastAsia"/>
        </w:rPr>
      </w:pPr>
      <w:r>
        <w:t xml:space="preserve">        // Keep this short: set a flag or update a counter.</w:t>
      </w:r>
    </w:p>
    <w:p w14:paraId="7367027A" w14:textId="77777777" w:rsidR="00931DFE" w:rsidRDefault="00000000">
      <w:pPr>
        <w:pStyle w:val="CodeBlock"/>
        <w:rPr>
          <w:rFonts w:hint="eastAsia"/>
        </w:rPr>
      </w:pPr>
      <w:r>
        <w:t xml:space="preserve">    }</w:t>
      </w:r>
    </w:p>
    <w:p w14:paraId="51D6F64F" w14:textId="77777777" w:rsidR="00931DFE" w:rsidRDefault="00000000">
      <w:pPr>
        <w:pStyle w:val="CodeBlock"/>
        <w:rPr>
          <w:rFonts w:hint="eastAsia"/>
        </w:rPr>
      </w:pPr>
      <w:r>
        <w:t>}</w:t>
      </w:r>
    </w:p>
    <w:p w14:paraId="3EB4156F" w14:textId="77777777" w:rsidR="00931DFE" w:rsidRDefault="00000000">
      <w:r>
        <w:t>This is a pattern, not a complete project. The timer must be initialized, its IRQ enabled, and the HAL IRQ handler must call the appropriate HAL timer handler. Prefer setting a flag in the callback and doing heavier work in the main loop/task. Do not use long delays or blocking UART transmissions inside an ISR.</w:t>
      </w:r>
    </w:p>
    <w:p w14:paraId="1DA709E9" w14:textId="77777777" w:rsidR="00931DFE" w:rsidRDefault="00000000">
      <w:pPr>
        <w:pStyle w:val="Heading2"/>
      </w:pPr>
      <w:r>
        <w:t>2.5 Integrated example: timer + ADC + DMA</w:t>
      </w:r>
    </w:p>
    <w:p w14:paraId="2C33E72B" w14:textId="77777777" w:rsidR="00931DFE" w:rsidRDefault="00000000">
      <w:r>
        <w:t>Goal: collect samples at a stable hardware-defined rate, store them in RAM, and process blocks without asking the CPU to start every conversion.</w:t>
      </w:r>
    </w:p>
    <w:tbl>
      <w:tblPr>
        <w:tblStyle w:val="TableGrid"/>
        <w:tblW w:w="0" w:type="auto"/>
        <w:jc w:val="center"/>
        <w:tblLook w:val="04A0" w:firstRow="1" w:lastRow="0" w:firstColumn="1" w:lastColumn="0" w:noHBand="0" w:noVBand="1"/>
      </w:tblPr>
      <w:tblGrid>
        <w:gridCol w:w="3331"/>
        <w:gridCol w:w="3331"/>
        <w:gridCol w:w="3331"/>
      </w:tblGrid>
      <w:tr w:rsidR="00931DFE" w14:paraId="585FA1EE" w14:textId="77777777">
        <w:trPr>
          <w:jc w:val="center"/>
        </w:trPr>
        <w:tc>
          <w:tcPr>
            <w:tcW w:w="3331" w:type="dxa"/>
            <w:shd w:val="clear" w:color="auto" w:fill="15324B"/>
            <w:vAlign w:val="center"/>
          </w:tcPr>
          <w:p w14:paraId="5E3826F3" w14:textId="77777777" w:rsidR="00931DFE" w:rsidRDefault="00000000">
            <w:pPr>
              <w:spacing w:after="20"/>
            </w:pPr>
            <w:r>
              <w:rPr>
                <w:b/>
                <w:color w:val="FFFFFF"/>
                <w:sz w:val="17"/>
              </w:rPr>
              <w:t>Stage</w:t>
            </w:r>
          </w:p>
        </w:tc>
        <w:tc>
          <w:tcPr>
            <w:tcW w:w="3331" w:type="dxa"/>
            <w:shd w:val="clear" w:color="auto" w:fill="15324B"/>
            <w:vAlign w:val="center"/>
          </w:tcPr>
          <w:p w14:paraId="2B3B1950" w14:textId="77777777" w:rsidR="00931DFE" w:rsidRDefault="00000000">
            <w:pPr>
              <w:spacing w:after="20"/>
            </w:pPr>
            <w:r>
              <w:rPr>
                <w:b/>
                <w:color w:val="FFFFFF"/>
                <w:sz w:val="17"/>
              </w:rPr>
              <w:t>Role</w:t>
            </w:r>
          </w:p>
        </w:tc>
        <w:tc>
          <w:tcPr>
            <w:tcW w:w="3331" w:type="dxa"/>
            <w:shd w:val="clear" w:color="auto" w:fill="15324B"/>
            <w:vAlign w:val="center"/>
          </w:tcPr>
          <w:p w14:paraId="1546CE28" w14:textId="77777777" w:rsidR="00931DFE" w:rsidRDefault="00000000">
            <w:pPr>
              <w:spacing w:after="20"/>
            </w:pPr>
            <w:r>
              <w:rPr>
                <w:b/>
                <w:color w:val="FFFFFF"/>
                <w:sz w:val="17"/>
              </w:rPr>
              <w:t>Teaching points</w:t>
            </w:r>
          </w:p>
        </w:tc>
      </w:tr>
      <w:tr w:rsidR="00931DFE" w14:paraId="5CAE3C00" w14:textId="77777777">
        <w:trPr>
          <w:jc w:val="center"/>
        </w:trPr>
        <w:tc>
          <w:tcPr>
            <w:tcW w:w="3331" w:type="dxa"/>
            <w:shd w:val="clear" w:color="auto" w:fill="F3F7FA"/>
            <w:vAlign w:val="center"/>
          </w:tcPr>
          <w:p w14:paraId="67D419A6" w14:textId="77777777" w:rsidR="00931DFE" w:rsidRDefault="00000000">
            <w:pPr>
              <w:spacing w:after="20"/>
            </w:pPr>
            <w:r>
              <w:rPr>
                <w:sz w:val="16"/>
              </w:rPr>
              <w:t>Timer</w:t>
            </w:r>
          </w:p>
        </w:tc>
        <w:tc>
          <w:tcPr>
            <w:tcW w:w="3331" w:type="dxa"/>
            <w:shd w:val="clear" w:color="auto" w:fill="F3F7FA"/>
            <w:vAlign w:val="center"/>
          </w:tcPr>
          <w:p w14:paraId="4EE8EE9D" w14:textId="77777777" w:rsidR="00931DFE" w:rsidRDefault="00000000">
            <w:pPr>
              <w:spacing w:after="20"/>
            </w:pPr>
            <w:r>
              <w:rPr>
                <w:sz w:val="16"/>
              </w:rPr>
              <w:t>Creates a regular trigger at the selected sampling rate.</w:t>
            </w:r>
          </w:p>
        </w:tc>
        <w:tc>
          <w:tcPr>
            <w:tcW w:w="3331" w:type="dxa"/>
            <w:shd w:val="clear" w:color="auto" w:fill="F3F7FA"/>
            <w:vAlign w:val="center"/>
          </w:tcPr>
          <w:p w14:paraId="5916D9CC" w14:textId="77777777" w:rsidR="00931DFE" w:rsidRDefault="00000000">
            <w:pPr>
              <w:spacing w:after="20"/>
            </w:pPr>
            <w:r>
              <w:rPr>
                <w:sz w:val="16"/>
              </w:rPr>
              <w:t>Timer clock, PSC/ARR, trigger output selection.</w:t>
            </w:r>
          </w:p>
        </w:tc>
      </w:tr>
      <w:tr w:rsidR="00931DFE" w14:paraId="112193BC" w14:textId="77777777">
        <w:trPr>
          <w:jc w:val="center"/>
        </w:trPr>
        <w:tc>
          <w:tcPr>
            <w:tcW w:w="3331" w:type="dxa"/>
            <w:vAlign w:val="center"/>
          </w:tcPr>
          <w:p w14:paraId="2340C47D" w14:textId="77777777" w:rsidR="00931DFE" w:rsidRDefault="00000000">
            <w:pPr>
              <w:spacing w:after="20"/>
            </w:pPr>
            <w:r>
              <w:rPr>
                <w:sz w:val="16"/>
              </w:rPr>
              <w:t>ADC</w:t>
            </w:r>
          </w:p>
        </w:tc>
        <w:tc>
          <w:tcPr>
            <w:tcW w:w="3331" w:type="dxa"/>
            <w:vAlign w:val="center"/>
          </w:tcPr>
          <w:p w14:paraId="06BEA5E3" w14:textId="77777777" w:rsidR="00931DFE" w:rsidRDefault="00000000">
            <w:pPr>
              <w:spacing w:after="20"/>
            </w:pPr>
            <w:r>
              <w:rPr>
                <w:sz w:val="16"/>
              </w:rPr>
              <w:t>Converts selected analog input(s) into digital codes.</w:t>
            </w:r>
          </w:p>
        </w:tc>
        <w:tc>
          <w:tcPr>
            <w:tcW w:w="3331" w:type="dxa"/>
            <w:vAlign w:val="center"/>
          </w:tcPr>
          <w:p w14:paraId="5AEEAAF6" w14:textId="77777777" w:rsidR="00931DFE" w:rsidRDefault="00000000">
            <w:pPr>
              <w:spacing w:after="20"/>
            </w:pPr>
            <w:r>
              <w:rPr>
                <w:sz w:val="16"/>
              </w:rPr>
              <w:t>Channel/rank, sample time, resolution, trigger source, conversion time.</w:t>
            </w:r>
          </w:p>
        </w:tc>
      </w:tr>
      <w:tr w:rsidR="00931DFE" w14:paraId="77F666BD" w14:textId="77777777">
        <w:trPr>
          <w:jc w:val="center"/>
        </w:trPr>
        <w:tc>
          <w:tcPr>
            <w:tcW w:w="3331" w:type="dxa"/>
            <w:shd w:val="clear" w:color="auto" w:fill="F3F7FA"/>
            <w:vAlign w:val="center"/>
          </w:tcPr>
          <w:p w14:paraId="502D4A25" w14:textId="77777777" w:rsidR="00931DFE" w:rsidRDefault="00000000">
            <w:pPr>
              <w:spacing w:after="20"/>
            </w:pPr>
            <w:r>
              <w:rPr>
                <w:sz w:val="16"/>
              </w:rPr>
              <w:t>DMA</w:t>
            </w:r>
          </w:p>
        </w:tc>
        <w:tc>
          <w:tcPr>
            <w:tcW w:w="3331" w:type="dxa"/>
            <w:shd w:val="clear" w:color="auto" w:fill="F3F7FA"/>
            <w:vAlign w:val="center"/>
          </w:tcPr>
          <w:p w14:paraId="748245C7" w14:textId="77777777" w:rsidR="00931DFE" w:rsidRDefault="00000000">
            <w:pPr>
              <w:spacing w:after="20"/>
            </w:pPr>
            <w:r>
              <w:rPr>
                <w:sz w:val="16"/>
              </w:rPr>
              <w:t>Moves conversion results into a RAM buffer.</w:t>
            </w:r>
          </w:p>
        </w:tc>
        <w:tc>
          <w:tcPr>
            <w:tcW w:w="3331" w:type="dxa"/>
            <w:shd w:val="clear" w:color="auto" w:fill="F3F7FA"/>
            <w:vAlign w:val="center"/>
          </w:tcPr>
          <w:p w14:paraId="44BBE96A" w14:textId="77777777" w:rsidR="00931DFE" w:rsidRDefault="00000000">
            <w:pPr>
              <w:spacing w:after="20"/>
            </w:pPr>
            <w:r>
              <w:rPr>
                <w:sz w:val="16"/>
              </w:rPr>
              <w:t>Request mapping, width, memory increment, circular/normal mode.</w:t>
            </w:r>
          </w:p>
        </w:tc>
      </w:tr>
      <w:tr w:rsidR="00931DFE" w14:paraId="1B0DFDB6" w14:textId="77777777">
        <w:trPr>
          <w:jc w:val="center"/>
        </w:trPr>
        <w:tc>
          <w:tcPr>
            <w:tcW w:w="3331" w:type="dxa"/>
            <w:vAlign w:val="center"/>
          </w:tcPr>
          <w:p w14:paraId="42D05BB1" w14:textId="77777777" w:rsidR="00931DFE" w:rsidRDefault="00000000">
            <w:pPr>
              <w:spacing w:after="20"/>
            </w:pPr>
            <w:r>
              <w:rPr>
                <w:sz w:val="16"/>
              </w:rPr>
              <w:t>Callback/IRQ</w:t>
            </w:r>
          </w:p>
        </w:tc>
        <w:tc>
          <w:tcPr>
            <w:tcW w:w="3331" w:type="dxa"/>
            <w:vAlign w:val="center"/>
          </w:tcPr>
          <w:p w14:paraId="4E5A7908" w14:textId="77777777" w:rsidR="00931DFE" w:rsidRDefault="00000000">
            <w:pPr>
              <w:spacing w:after="20"/>
            </w:pPr>
            <w:r>
              <w:rPr>
                <w:sz w:val="16"/>
              </w:rPr>
              <w:t>Notifies firmware about half/full buffer or errors.</w:t>
            </w:r>
          </w:p>
        </w:tc>
        <w:tc>
          <w:tcPr>
            <w:tcW w:w="3331" w:type="dxa"/>
            <w:vAlign w:val="center"/>
          </w:tcPr>
          <w:p w14:paraId="7FE1F8AD" w14:textId="77777777" w:rsidR="00931DFE" w:rsidRDefault="00000000">
            <w:pPr>
              <w:spacing w:after="20"/>
            </w:pPr>
            <w:r>
              <w:rPr>
                <w:sz w:val="16"/>
              </w:rPr>
              <w:t>Keep callback short; coordinate buffer ownership.</w:t>
            </w:r>
          </w:p>
        </w:tc>
      </w:tr>
      <w:tr w:rsidR="00931DFE" w14:paraId="34A89E5B" w14:textId="77777777">
        <w:trPr>
          <w:jc w:val="center"/>
        </w:trPr>
        <w:tc>
          <w:tcPr>
            <w:tcW w:w="3331" w:type="dxa"/>
            <w:shd w:val="clear" w:color="auto" w:fill="F3F7FA"/>
            <w:vAlign w:val="center"/>
          </w:tcPr>
          <w:p w14:paraId="02CAE226" w14:textId="77777777" w:rsidR="00931DFE" w:rsidRDefault="00000000">
            <w:pPr>
              <w:spacing w:after="20"/>
            </w:pPr>
            <w:r>
              <w:rPr>
                <w:sz w:val="16"/>
              </w:rPr>
              <w:t>Application</w:t>
            </w:r>
          </w:p>
        </w:tc>
        <w:tc>
          <w:tcPr>
            <w:tcW w:w="3331" w:type="dxa"/>
            <w:shd w:val="clear" w:color="auto" w:fill="F3F7FA"/>
            <w:vAlign w:val="center"/>
          </w:tcPr>
          <w:p w14:paraId="3C5273AB" w14:textId="77777777" w:rsidR="00931DFE" w:rsidRDefault="00000000">
            <w:pPr>
              <w:spacing w:after="20"/>
            </w:pPr>
            <w:r>
              <w:rPr>
                <w:sz w:val="16"/>
              </w:rPr>
              <w:t>Scales, filters, logs or transmits measurements.</w:t>
            </w:r>
          </w:p>
        </w:tc>
        <w:tc>
          <w:tcPr>
            <w:tcW w:w="3331" w:type="dxa"/>
            <w:shd w:val="clear" w:color="auto" w:fill="F3F7FA"/>
            <w:vAlign w:val="center"/>
          </w:tcPr>
          <w:p w14:paraId="422C32E0" w14:textId="77777777" w:rsidR="00931DFE" w:rsidRDefault="00000000">
            <w:pPr>
              <w:spacing w:after="20"/>
            </w:pPr>
            <w:r>
              <w:rPr>
                <w:sz w:val="16"/>
              </w:rPr>
              <w:t>Processing must keep up with the sample rate.</w:t>
            </w:r>
          </w:p>
        </w:tc>
      </w:tr>
    </w:tbl>
    <w:p w14:paraId="43CFE0E0" w14:textId="77777777" w:rsidR="00931DFE" w:rsidRDefault="00931DFE"/>
    <w:p w14:paraId="70D41A05" w14:textId="77777777" w:rsidR="00D33A2A" w:rsidRDefault="00D33A2A"/>
    <w:p w14:paraId="0AD417C3" w14:textId="77777777" w:rsidR="00D33A2A" w:rsidRDefault="00D33A2A"/>
    <w:p w14:paraId="6E7E3B62" w14:textId="77777777" w:rsidR="00D33A2A" w:rsidRDefault="00D33A2A"/>
    <w:p w14:paraId="71253DA7" w14:textId="77777777" w:rsidR="00B16482" w:rsidRDefault="00B16482"/>
    <w:p w14:paraId="72B58084" w14:textId="77777777" w:rsidR="00B16482" w:rsidRDefault="00B16482"/>
    <w:p w14:paraId="18F2C6B9" w14:textId="05A03782" w:rsidR="00931DFE" w:rsidRDefault="00000000">
      <w:r>
        <w:lastRenderedPageBreak/>
        <w:t>Conceptual data flow:</w:t>
      </w:r>
    </w:p>
    <w:p w14:paraId="34BE566A" w14:textId="77777777" w:rsidR="00931DFE" w:rsidRDefault="00000000">
      <w:pPr>
        <w:pStyle w:val="CodeBlock"/>
        <w:rPr>
          <w:rFonts w:hint="eastAsia"/>
        </w:rPr>
      </w:pPr>
      <w:r>
        <w:t>Timer update/trigger</w:t>
      </w:r>
    </w:p>
    <w:p w14:paraId="0505E49F" w14:textId="77777777" w:rsidR="00931DFE" w:rsidRDefault="00000000">
      <w:pPr>
        <w:pStyle w:val="CodeBlock"/>
        <w:rPr>
          <w:rFonts w:hint="eastAsia"/>
        </w:rPr>
      </w:pPr>
      <w:r>
        <w:t xml:space="preserve">        ↓</w:t>
      </w:r>
    </w:p>
    <w:p w14:paraId="4E205F82" w14:textId="77777777" w:rsidR="00931DFE" w:rsidRDefault="00000000">
      <w:pPr>
        <w:pStyle w:val="CodeBlock"/>
        <w:rPr>
          <w:rFonts w:hint="eastAsia"/>
        </w:rPr>
      </w:pPr>
      <w:r>
        <w:t>ADC conversion</w:t>
      </w:r>
    </w:p>
    <w:p w14:paraId="4AFCDD76" w14:textId="77777777" w:rsidR="00931DFE" w:rsidRDefault="00000000">
      <w:pPr>
        <w:pStyle w:val="CodeBlock"/>
        <w:rPr>
          <w:rFonts w:hint="eastAsia"/>
        </w:rPr>
      </w:pPr>
      <w:r>
        <w:t xml:space="preserve">        ↓</w:t>
      </w:r>
    </w:p>
    <w:p w14:paraId="61C8CC89" w14:textId="77777777" w:rsidR="00931DFE" w:rsidRDefault="00000000">
      <w:pPr>
        <w:pStyle w:val="CodeBlock"/>
        <w:rPr>
          <w:rFonts w:hint="eastAsia"/>
        </w:rPr>
      </w:pPr>
      <w:r>
        <w:t>DMA writes sample into RAM buffer</w:t>
      </w:r>
    </w:p>
    <w:p w14:paraId="6F5B8759" w14:textId="77777777" w:rsidR="00931DFE" w:rsidRDefault="00000000">
      <w:pPr>
        <w:pStyle w:val="CodeBlock"/>
        <w:rPr>
          <w:rFonts w:hint="eastAsia"/>
        </w:rPr>
      </w:pPr>
      <w:r>
        <w:t xml:space="preserve">        ↓</w:t>
      </w:r>
    </w:p>
    <w:p w14:paraId="25644A89" w14:textId="77777777" w:rsidR="00931DFE" w:rsidRDefault="00000000">
      <w:pPr>
        <w:pStyle w:val="CodeBlock"/>
        <w:rPr>
          <w:rFonts w:hint="eastAsia"/>
        </w:rPr>
      </w:pPr>
      <w:r>
        <w:t>Half-transfer / transfer-complete event</w:t>
      </w:r>
    </w:p>
    <w:p w14:paraId="138C1E26" w14:textId="77777777" w:rsidR="00931DFE" w:rsidRDefault="00000000">
      <w:pPr>
        <w:pStyle w:val="CodeBlock"/>
        <w:rPr>
          <w:rFonts w:hint="eastAsia"/>
        </w:rPr>
      </w:pPr>
      <w:r>
        <w:t xml:space="preserve">        ↓</w:t>
      </w:r>
    </w:p>
    <w:p w14:paraId="016D4A03" w14:textId="77777777" w:rsidR="00931DFE" w:rsidRDefault="00000000">
      <w:pPr>
        <w:pStyle w:val="CodeBlock"/>
        <w:rPr>
          <w:rFonts w:hint="eastAsia"/>
        </w:rPr>
      </w:pPr>
      <w:r>
        <w:t>Application processes completed samples</w:t>
      </w:r>
    </w:p>
    <w:p w14:paraId="58BCFD07" w14:textId="77777777" w:rsidR="00931DFE" w:rsidRDefault="00000000">
      <w:r>
        <w:t>Typical configuration outline (exact labels and APIs vary by STM32 family):</w:t>
      </w:r>
    </w:p>
    <w:p w14:paraId="6543C843" w14:textId="77777777" w:rsidR="00931DFE" w:rsidRDefault="00000000">
      <w:pPr>
        <w:pStyle w:val="ListBullet"/>
        <w:spacing w:after="40"/>
      </w:pPr>
      <w:r>
        <w:t>Configure the analog input pin and ADC channel.</w:t>
      </w:r>
    </w:p>
    <w:p w14:paraId="7466AC05" w14:textId="77777777" w:rsidR="00931DFE" w:rsidRDefault="00000000">
      <w:pPr>
        <w:pStyle w:val="ListBullet"/>
        <w:spacing w:after="40"/>
      </w:pPr>
      <w:r>
        <w:t>Set the ADC external trigger to the chosen timer event.</w:t>
      </w:r>
    </w:p>
    <w:p w14:paraId="21E23B6C" w14:textId="77777777" w:rsidR="00931DFE" w:rsidRDefault="00000000">
      <w:pPr>
        <w:pStyle w:val="ListBullet"/>
        <w:spacing w:after="40"/>
      </w:pPr>
      <w:r>
        <w:t>Configure DMA for ADC data register → RAM, with peripheral increment disabled and memory increment enabled.</w:t>
      </w:r>
    </w:p>
    <w:p w14:paraId="7F0E5E98" w14:textId="77777777" w:rsidR="00931DFE" w:rsidRDefault="00000000">
      <w:pPr>
        <w:pStyle w:val="ListBullet"/>
        <w:spacing w:after="40"/>
      </w:pPr>
      <w:r>
        <w:t>Choose normal or circular mode and an appropriate buffer size.</w:t>
      </w:r>
    </w:p>
    <w:p w14:paraId="654FEE8B" w14:textId="77777777" w:rsidR="00931DFE" w:rsidRDefault="00000000">
      <w:pPr>
        <w:pStyle w:val="ListBullet"/>
        <w:spacing w:after="40"/>
      </w:pPr>
      <w:r>
        <w:t>Configure the timer's update/trigger event and calculate the sample rate.</w:t>
      </w:r>
    </w:p>
    <w:p w14:paraId="467F381E" w14:textId="77777777" w:rsidR="00931DFE" w:rsidRDefault="00000000">
      <w:pPr>
        <w:pStyle w:val="ListBullet"/>
        <w:spacing w:after="40"/>
      </w:pPr>
      <w:r>
        <w:t>Start DMA-based ADC acquisition and start the timer in the correct order for the selected HAL/family.</w:t>
      </w:r>
    </w:p>
    <w:p w14:paraId="1998A6C6" w14:textId="77777777" w:rsidR="00931DFE" w:rsidRDefault="00000000">
      <w:pPr>
        <w:pStyle w:val="ListBullet"/>
        <w:spacing w:after="40"/>
      </w:pPr>
      <w:r>
        <w:t>Use half/full callbacks to process only the region that DMA has finished writing.</w:t>
      </w:r>
    </w:p>
    <w:p w14:paraId="1042C589" w14:textId="77777777" w:rsidR="00931DFE" w:rsidRDefault="00000000">
      <w:pPr>
        <w:pStyle w:val="ListBullet"/>
        <w:spacing w:after="40"/>
      </w:pPr>
      <w:r>
        <w:t>Validate with a known voltage, a changing potentiometer, or a signal generator and check for missed/overwritten blocks.</w:t>
      </w:r>
    </w:p>
    <w:tbl>
      <w:tblPr>
        <w:tblW w:w="0" w:type="auto"/>
        <w:jc w:val="center"/>
        <w:tblLook w:val="04A0" w:firstRow="1" w:lastRow="0" w:firstColumn="1" w:lastColumn="0" w:noHBand="0" w:noVBand="1"/>
      </w:tblPr>
      <w:tblGrid>
        <w:gridCol w:w="9994"/>
      </w:tblGrid>
      <w:tr w:rsidR="00931DFE" w14:paraId="715DAC52" w14:textId="77777777">
        <w:trPr>
          <w:jc w:val="center"/>
        </w:trPr>
        <w:tc>
          <w:tcPr>
            <w:tcW w:w="9994" w:type="dxa"/>
            <w:shd w:val="clear" w:color="auto" w:fill="EAF2F8"/>
          </w:tcPr>
          <w:p w14:paraId="6CA0D6CF" w14:textId="77777777" w:rsidR="00931DFE" w:rsidRDefault="00000000">
            <w:pPr>
              <w:spacing w:after="40"/>
            </w:pPr>
            <w:r>
              <w:rPr>
                <w:b/>
                <w:color w:val="15324B"/>
                <w:sz w:val="20"/>
              </w:rPr>
              <w:t>COMMON FAILURE</w:t>
            </w:r>
            <w:r>
              <w:rPr>
                <w:b/>
                <w:color w:val="15324B"/>
                <w:sz w:val="20"/>
              </w:rPr>
              <w:br/>
            </w:r>
            <w:r>
              <w:rPr>
                <w:sz w:val="18"/>
              </w:rPr>
              <w:t>If the ADC is configured for software start while the design expects a timer trigger, sampling will not follow the timer. Also verify that the selected timer event is actually routed to the ADC on that MCU.</w:t>
            </w:r>
          </w:p>
        </w:tc>
      </w:tr>
    </w:tbl>
    <w:p w14:paraId="31A8C000" w14:textId="77777777" w:rsidR="00931DFE" w:rsidRDefault="00931DFE"/>
    <w:p w14:paraId="31DA7D5E" w14:textId="77777777" w:rsidR="00931DFE" w:rsidRDefault="00000000">
      <w:pPr>
        <w:pStyle w:val="Heading2"/>
      </w:pPr>
      <w:r>
        <w:t>Part 2 task</w:t>
      </w:r>
    </w:p>
    <w:p w14:paraId="26084FEC" w14:textId="77777777" w:rsidR="00931DFE" w:rsidRDefault="00000000">
      <w:r>
        <w:t>Configure a periodic timer and acquire an analog sensor value. First demonstrate a simple approach (polling or interrupt), then explain what changes when the timer triggers ADC conversions and DMA fills a buffer.</w:t>
      </w:r>
    </w:p>
    <w:p w14:paraId="27EEE33B" w14:textId="77777777" w:rsidR="00931DFE" w:rsidRDefault="00000000">
      <w:r>
        <w:br w:type="page"/>
      </w:r>
    </w:p>
    <w:p w14:paraId="129027C0" w14:textId="77777777" w:rsidR="00931DFE" w:rsidRDefault="00000000">
      <w:pPr>
        <w:pStyle w:val="Heading1"/>
      </w:pPr>
      <w:r>
        <w:lastRenderedPageBreak/>
        <w:t>PART 3 — UART, SPI and I²C</w:t>
      </w:r>
    </w:p>
    <w:p w14:paraId="3F51B802" w14:textId="77777777" w:rsidR="00931DFE" w:rsidRDefault="00000000">
      <w:r>
        <w:t>Suggested duration: 35–40 minutes.</w:t>
      </w:r>
    </w:p>
    <w:p w14:paraId="3D0CF49A" w14:textId="77777777" w:rsidR="00931DFE" w:rsidRDefault="00000000">
      <w:pPr>
        <w:pStyle w:val="Heading2"/>
      </w:pPr>
      <w:r>
        <w:t>3.1 UART / USART</w:t>
      </w:r>
    </w:p>
    <w:p w14:paraId="3510838D" w14:textId="77777777" w:rsidR="00931DFE" w:rsidRDefault="00000000">
      <w:r>
        <w:t>UART is asynchronous serial communication. It commonly uses TX and RX plus a shared ground. Both ends must agree on baud rate, data bits, parity and stop bits. USART peripherals may also support synchronous modes on some MCUs.</w:t>
      </w:r>
    </w:p>
    <w:p w14:paraId="55937643" w14:textId="77777777" w:rsidR="00931DFE" w:rsidRDefault="00000000">
      <w:pPr>
        <w:pStyle w:val="ListBullet"/>
        <w:spacing w:after="40"/>
      </w:pPr>
      <w:r>
        <w:t>Cross TX of one device to RX of the other; connect grounds. Check voltage levels before wiring.</w:t>
      </w:r>
    </w:p>
    <w:p w14:paraId="152CD178" w14:textId="77777777" w:rsidR="00931DFE" w:rsidRDefault="00000000">
      <w:pPr>
        <w:pStyle w:val="ListBullet"/>
        <w:spacing w:after="40"/>
      </w:pPr>
      <w:r>
        <w:t>Configure baud rate, word length, parity, stop bits and flow control.</w:t>
      </w:r>
    </w:p>
    <w:p w14:paraId="736C95FF" w14:textId="77777777" w:rsidR="00931DFE" w:rsidRDefault="00000000">
      <w:pPr>
        <w:pStyle w:val="ListBullet"/>
        <w:spacing w:after="40"/>
      </w:pPr>
      <w:r>
        <w:t>Use a USB-to-UART adapter or supported debugger virtual COM port and a serial terminal.</w:t>
      </w:r>
    </w:p>
    <w:p w14:paraId="27C35AB0" w14:textId="77777777" w:rsidR="00931DFE" w:rsidRDefault="00000000">
      <w:pPr>
        <w:pStyle w:val="ListBullet"/>
        <w:spacing w:after="40"/>
      </w:pPr>
      <w:r>
        <w:t>Polling calls are easy to demonstrate; interrupt/DMA APIs are useful for long or continuous transfers.</w:t>
      </w:r>
    </w:p>
    <w:p w14:paraId="0C7ADFF1" w14:textId="77777777" w:rsidR="00931DFE" w:rsidRDefault="00000000">
      <w:pPr>
        <w:pStyle w:val="ListBullet"/>
        <w:spacing w:after="40"/>
      </w:pPr>
      <w:r>
        <w:t>A blocking transmit call waits for completion or timeout and can delay other work.</w:t>
      </w:r>
    </w:p>
    <w:p w14:paraId="60EDD766" w14:textId="77777777" w:rsidR="00931DFE" w:rsidRDefault="00000000">
      <w:pPr>
        <w:pStyle w:val="CodeBlock"/>
        <w:rPr>
          <w:rFonts w:hint="eastAsia"/>
        </w:rPr>
      </w:pPr>
      <w:r>
        <w:t>uint8_t message[] = "Hello STM32\r\n";</w:t>
      </w:r>
    </w:p>
    <w:p w14:paraId="1F6D3C66" w14:textId="77777777" w:rsidR="00931DFE" w:rsidRDefault="00000000">
      <w:pPr>
        <w:pStyle w:val="CodeBlock"/>
        <w:rPr>
          <w:rFonts w:hint="eastAsia"/>
        </w:rPr>
      </w:pPr>
      <w:r>
        <w:t>HAL_UART_Transmit(&amp;huart1, message, sizeof(message) - 1U, 100U);</w:t>
      </w:r>
    </w:p>
    <w:p w14:paraId="3CB2CE73" w14:textId="77777777" w:rsidR="00931DFE" w:rsidRDefault="00000000">
      <w:pPr>
        <w:pStyle w:val="Heading2"/>
      </w:pPr>
      <w:r>
        <w:t>3.2 I²C</w:t>
      </w:r>
    </w:p>
    <w:p w14:paraId="32A6F0DD" w14:textId="77777777" w:rsidR="00931DFE" w:rsidRDefault="00000000">
      <w:r>
        <w:t>I²C is a synchronous, addressed two-wire bus: SDA carries data and SCL carries the clock. Compatible devices can share the bus when addresses, electrical levels, pull-ups and bus capacitance are handled correctly.</w:t>
      </w:r>
    </w:p>
    <w:p w14:paraId="49731504" w14:textId="77777777" w:rsidR="00931DFE" w:rsidRDefault="00000000">
      <w:pPr>
        <w:pStyle w:val="ListBullet"/>
        <w:spacing w:after="40"/>
      </w:pPr>
      <w:r>
        <w:t>Explain 7-bit addressing, START/STOP conditions, ACK/NACK and register-based reads/writes.</w:t>
      </w:r>
    </w:p>
    <w:p w14:paraId="5EFA2646" w14:textId="77777777" w:rsidR="00931DFE" w:rsidRDefault="00000000">
      <w:pPr>
        <w:pStyle w:val="ListBullet"/>
        <w:spacing w:after="40"/>
      </w:pPr>
      <w:r>
        <w:t>SDA and SCL usually need pull-up resistors; some boards/sensors already include them.</w:t>
      </w:r>
    </w:p>
    <w:p w14:paraId="3D9B33E1" w14:textId="77777777" w:rsidR="00931DFE" w:rsidRDefault="00000000">
      <w:pPr>
        <w:pStyle w:val="ListBullet"/>
        <w:spacing w:after="40"/>
      </w:pPr>
      <w:r>
        <w:t>Check bus voltage compatibility and sensor power before connecting hardware.</w:t>
      </w:r>
    </w:p>
    <w:p w14:paraId="06222086" w14:textId="77777777" w:rsidR="00931DFE" w:rsidRDefault="00000000">
      <w:pPr>
        <w:pStyle w:val="ListBullet"/>
        <w:spacing w:after="40"/>
      </w:pPr>
      <w:r>
        <w:t>A common failure is confusing a 7-bit address with the shifted address representation expected by a specific HAL API. Check that family's documentation.</w:t>
      </w:r>
    </w:p>
    <w:p w14:paraId="664669BA" w14:textId="77777777" w:rsidR="00931DFE" w:rsidRDefault="00000000">
      <w:pPr>
        <w:pStyle w:val="ListBullet"/>
        <w:spacing w:after="40"/>
      </w:pPr>
      <w:r>
        <w:t>Debug with address scans where appropriate, logic-analyzer traces, and datasheet timing.</w:t>
      </w:r>
    </w:p>
    <w:p w14:paraId="3652F57D" w14:textId="77777777" w:rsidR="00931DFE" w:rsidRDefault="00000000">
      <w:pPr>
        <w:pStyle w:val="Heading2"/>
      </w:pPr>
      <w:r>
        <w:t>3.3 SPI</w:t>
      </w:r>
    </w:p>
    <w:p w14:paraId="27A08BFC" w14:textId="77777777" w:rsidR="00931DFE" w:rsidRDefault="00000000">
      <w:r>
        <w:t>SPI is synchronous and often full duplex. Common signals are SCK, MOSI, MISO and CS/NSS. Each selected peripheral typically has its own chip-select line unless the design uses a special topology.</w:t>
      </w:r>
    </w:p>
    <w:p w14:paraId="552718A3" w14:textId="77777777" w:rsidR="00931DFE" w:rsidRDefault="00000000">
      <w:pPr>
        <w:pStyle w:val="ListBullet"/>
        <w:spacing w:after="40"/>
      </w:pPr>
      <w:r>
        <w:t>Set controller/peripheral role, data width, clock polarity (CPOL), clock phase (CPHA), bit order and clock prescaler.</w:t>
      </w:r>
    </w:p>
    <w:p w14:paraId="57E91A1A" w14:textId="77777777" w:rsidR="00931DFE" w:rsidRDefault="00000000">
      <w:pPr>
        <w:pStyle w:val="ListBullet"/>
        <w:spacing w:after="40"/>
      </w:pPr>
      <w:r>
        <w:t>Match SPI mode and timing to the device datasheet.</w:t>
      </w:r>
    </w:p>
    <w:p w14:paraId="249B3F13" w14:textId="77777777" w:rsidR="00931DFE" w:rsidRDefault="00000000">
      <w:pPr>
        <w:pStyle w:val="ListBullet"/>
        <w:spacing w:after="40"/>
      </w:pPr>
      <w:r>
        <w:t>SPI often offers high throughput, but actual speed depends on device limits, wiring and firmware.</w:t>
      </w:r>
    </w:p>
    <w:p w14:paraId="72CF7765" w14:textId="77777777" w:rsidR="00931DFE" w:rsidRDefault="00000000">
      <w:pPr>
        <w:pStyle w:val="ListBullet"/>
        <w:spacing w:after="40"/>
      </w:pPr>
      <w:r>
        <w:t>SPI typically uses more signal wires than I²C, especially as the number of devices increases.</w:t>
      </w:r>
    </w:p>
    <w:p w14:paraId="1C244013" w14:textId="77777777" w:rsidR="00931DFE" w:rsidRDefault="00000000">
      <w:pPr>
        <w:pStyle w:val="Heading2"/>
      </w:pPr>
      <w:r>
        <w:t>3.4 Protocol selection</w:t>
      </w:r>
    </w:p>
    <w:tbl>
      <w:tblPr>
        <w:tblStyle w:val="TableGrid"/>
        <w:tblW w:w="0" w:type="auto"/>
        <w:jc w:val="center"/>
        <w:tblLook w:val="04A0" w:firstRow="1" w:lastRow="0" w:firstColumn="1" w:lastColumn="0" w:noHBand="0" w:noVBand="1"/>
      </w:tblPr>
      <w:tblGrid>
        <w:gridCol w:w="2498"/>
        <w:gridCol w:w="2498"/>
        <w:gridCol w:w="2498"/>
        <w:gridCol w:w="2498"/>
      </w:tblGrid>
      <w:tr w:rsidR="00931DFE" w14:paraId="0E45E09E" w14:textId="77777777">
        <w:trPr>
          <w:jc w:val="center"/>
        </w:trPr>
        <w:tc>
          <w:tcPr>
            <w:tcW w:w="2498" w:type="dxa"/>
            <w:shd w:val="clear" w:color="auto" w:fill="15324B"/>
            <w:vAlign w:val="center"/>
          </w:tcPr>
          <w:p w14:paraId="35BADF69" w14:textId="77777777" w:rsidR="00931DFE" w:rsidRDefault="00000000">
            <w:pPr>
              <w:spacing w:after="20"/>
            </w:pPr>
            <w:r>
              <w:rPr>
                <w:b/>
                <w:color w:val="FFFFFF"/>
                <w:sz w:val="17"/>
              </w:rPr>
              <w:t>Factor</w:t>
            </w:r>
          </w:p>
        </w:tc>
        <w:tc>
          <w:tcPr>
            <w:tcW w:w="2498" w:type="dxa"/>
            <w:shd w:val="clear" w:color="auto" w:fill="15324B"/>
            <w:vAlign w:val="center"/>
          </w:tcPr>
          <w:p w14:paraId="5D19960F" w14:textId="77777777" w:rsidR="00931DFE" w:rsidRDefault="00000000">
            <w:pPr>
              <w:spacing w:after="20"/>
            </w:pPr>
            <w:r>
              <w:rPr>
                <w:b/>
                <w:color w:val="FFFFFF"/>
                <w:sz w:val="17"/>
              </w:rPr>
              <w:t>UART</w:t>
            </w:r>
          </w:p>
        </w:tc>
        <w:tc>
          <w:tcPr>
            <w:tcW w:w="2498" w:type="dxa"/>
            <w:shd w:val="clear" w:color="auto" w:fill="15324B"/>
            <w:vAlign w:val="center"/>
          </w:tcPr>
          <w:p w14:paraId="399EB243" w14:textId="77777777" w:rsidR="00931DFE" w:rsidRDefault="00000000">
            <w:pPr>
              <w:spacing w:after="20"/>
            </w:pPr>
            <w:r>
              <w:rPr>
                <w:b/>
                <w:color w:val="FFFFFF"/>
                <w:sz w:val="17"/>
              </w:rPr>
              <w:t>I²C</w:t>
            </w:r>
          </w:p>
        </w:tc>
        <w:tc>
          <w:tcPr>
            <w:tcW w:w="2498" w:type="dxa"/>
            <w:shd w:val="clear" w:color="auto" w:fill="15324B"/>
            <w:vAlign w:val="center"/>
          </w:tcPr>
          <w:p w14:paraId="18299500" w14:textId="77777777" w:rsidR="00931DFE" w:rsidRDefault="00000000">
            <w:pPr>
              <w:spacing w:after="20"/>
            </w:pPr>
            <w:r>
              <w:rPr>
                <w:b/>
                <w:color w:val="FFFFFF"/>
                <w:sz w:val="17"/>
              </w:rPr>
              <w:t>SPI</w:t>
            </w:r>
          </w:p>
        </w:tc>
      </w:tr>
      <w:tr w:rsidR="00931DFE" w14:paraId="11AD98CC" w14:textId="77777777">
        <w:trPr>
          <w:jc w:val="center"/>
        </w:trPr>
        <w:tc>
          <w:tcPr>
            <w:tcW w:w="2498" w:type="dxa"/>
            <w:shd w:val="clear" w:color="auto" w:fill="F3F7FA"/>
            <w:vAlign w:val="center"/>
          </w:tcPr>
          <w:p w14:paraId="29C6C90B" w14:textId="77777777" w:rsidR="00931DFE" w:rsidRDefault="00000000">
            <w:pPr>
              <w:spacing w:after="20"/>
            </w:pPr>
            <w:r>
              <w:rPr>
                <w:sz w:val="16"/>
              </w:rPr>
              <w:t>Clocking</w:t>
            </w:r>
          </w:p>
        </w:tc>
        <w:tc>
          <w:tcPr>
            <w:tcW w:w="2498" w:type="dxa"/>
            <w:shd w:val="clear" w:color="auto" w:fill="F3F7FA"/>
            <w:vAlign w:val="center"/>
          </w:tcPr>
          <w:p w14:paraId="4A1B74F3" w14:textId="77777777" w:rsidR="00931DFE" w:rsidRDefault="00000000">
            <w:pPr>
              <w:spacing w:after="20"/>
            </w:pPr>
            <w:r>
              <w:rPr>
                <w:sz w:val="16"/>
              </w:rPr>
              <w:t>Asynchronous; agreed baud rate</w:t>
            </w:r>
          </w:p>
        </w:tc>
        <w:tc>
          <w:tcPr>
            <w:tcW w:w="2498" w:type="dxa"/>
            <w:shd w:val="clear" w:color="auto" w:fill="F3F7FA"/>
            <w:vAlign w:val="center"/>
          </w:tcPr>
          <w:p w14:paraId="1A6272D5" w14:textId="77777777" w:rsidR="00931DFE" w:rsidRDefault="00000000">
            <w:pPr>
              <w:spacing w:after="20"/>
            </w:pPr>
            <w:r>
              <w:rPr>
                <w:sz w:val="16"/>
              </w:rPr>
              <w:t>Synchronous; SCL</w:t>
            </w:r>
          </w:p>
        </w:tc>
        <w:tc>
          <w:tcPr>
            <w:tcW w:w="2498" w:type="dxa"/>
            <w:shd w:val="clear" w:color="auto" w:fill="F3F7FA"/>
            <w:vAlign w:val="center"/>
          </w:tcPr>
          <w:p w14:paraId="4DDC2613" w14:textId="77777777" w:rsidR="00931DFE" w:rsidRDefault="00000000">
            <w:pPr>
              <w:spacing w:after="20"/>
            </w:pPr>
            <w:r>
              <w:rPr>
                <w:sz w:val="16"/>
              </w:rPr>
              <w:t>Synchronous; SCK</w:t>
            </w:r>
          </w:p>
        </w:tc>
      </w:tr>
      <w:tr w:rsidR="00931DFE" w14:paraId="2CE591DF" w14:textId="77777777">
        <w:trPr>
          <w:jc w:val="center"/>
        </w:trPr>
        <w:tc>
          <w:tcPr>
            <w:tcW w:w="2498" w:type="dxa"/>
            <w:vAlign w:val="center"/>
          </w:tcPr>
          <w:p w14:paraId="4BCB812E" w14:textId="77777777" w:rsidR="00931DFE" w:rsidRDefault="00000000">
            <w:pPr>
              <w:spacing w:after="20"/>
            </w:pPr>
            <w:r>
              <w:rPr>
                <w:sz w:val="16"/>
              </w:rPr>
              <w:t>Typical wires</w:t>
            </w:r>
          </w:p>
        </w:tc>
        <w:tc>
          <w:tcPr>
            <w:tcW w:w="2498" w:type="dxa"/>
            <w:vAlign w:val="center"/>
          </w:tcPr>
          <w:p w14:paraId="5927AEF5" w14:textId="77777777" w:rsidR="00931DFE" w:rsidRDefault="00000000">
            <w:pPr>
              <w:spacing w:after="20"/>
            </w:pPr>
            <w:r>
              <w:rPr>
                <w:sz w:val="16"/>
              </w:rPr>
              <w:t>TX/RX + ground</w:t>
            </w:r>
          </w:p>
        </w:tc>
        <w:tc>
          <w:tcPr>
            <w:tcW w:w="2498" w:type="dxa"/>
            <w:vAlign w:val="center"/>
          </w:tcPr>
          <w:p w14:paraId="626FC066" w14:textId="77777777" w:rsidR="00931DFE" w:rsidRDefault="00000000">
            <w:pPr>
              <w:spacing w:after="20"/>
            </w:pPr>
            <w:r>
              <w:rPr>
                <w:sz w:val="16"/>
              </w:rPr>
              <w:t>SDA/SCL + ground</w:t>
            </w:r>
          </w:p>
        </w:tc>
        <w:tc>
          <w:tcPr>
            <w:tcW w:w="2498" w:type="dxa"/>
            <w:vAlign w:val="center"/>
          </w:tcPr>
          <w:p w14:paraId="7434E942" w14:textId="77777777" w:rsidR="00931DFE" w:rsidRDefault="00000000">
            <w:pPr>
              <w:spacing w:after="20"/>
            </w:pPr>
            <w:r>
              <w:rPr>
                <w:sz w:val="16"/>
              </w:rPr>
              <w:t>SCK/MOSI/MISO/CS + ground</w:t>
            </w:r>
          </w:p>
        </w:tc>
      </w:tr>
      <w:tr w:rsidR="00931DFE" w14:paraId="1B61B8E4" w14:textId="77777777">
        <w:trPr>
          <w:jc w:val="center"/>
        </w:trPr>
        <w:tc>
          <w:tcPr>
            <w:tcW w:w="2498" w:type="dxa"/>
            <w:shd w:val="clear" w:color="auto" w:fill="F3F7FA"/>
            <w:vAlign w:val="center"/>
          </w:tcPr>
          <w:p w14:paraId="7E19EC74" w14:textId="77777777" w:rsidR="00931DFE" w:rsidRDefault="00000000">
            <w:pPr>
              <w:spacing w:after="20"/>
            </w:pPr>
            <w:r>
              <w:rPr>
                <w:sz w:val="16"/>
              </w:rPr>
              <w:t>Multiple devices</w:t>
            </w:r>
          </w:p>
        </w:tc>
        <w:tc>
          <w:tcPr>
            <w:tcW w:w="2498" w:type="dxa"/>
            <w:shd w:val="clear" w:color="auto" w:fill="F3F7FA"/>
            <w:vAlign w:val="center"/>
          </w:tcPr>
          <w:p w14:paraId="4391132E" w14:textId="77777777" w:rsidR="00931DFE" w:rsidRDefault="00000000">
            <w:pPr>
              <w:spacing w:after="20"/>
            </w:pPr>
            <w:r>
              <w:rPr>
                <w:sz w:val="16"/>
              </w:rPr>
              <w:t>Point-to-point common; other topologies need extra design</w:t>
            </w:r>
          </w:p>
        </w:tc>
        <w:tc>
          <w:tcPr>
            <w:tcW w:w="2498" w:type="dxa"/>
            <w:shd w:val="clear" w:color="auto" w:fill="F3F7FA"/>
            <w:vAlign w:val="center"/>
          </w:tcPr>
          <w:p w14:paraId="2F999B10" w14:textId="77777777" w:rsidR="00931DFE" w:rsidRDefault="00000000">
            <w:pPr>
              <w:spacing w:after="20"/>
            </w:pPr>
            <w:r>
              <w:rPr>
                <w:sz w:val="16"/>
              </w:rPr>
              <w:t>Addressed shared bus</w:t>
            </w:r>
          </w:p>
        </w:tc>
        <w:tc>
          <w:tcPr>
            <w:tcW w:w="2498" w:type="dxa"/>
            <w:shd w:val="clear" w:color="auto" w:fill="F3F7FA"/>
            <w:vAlign w:val="center"/>
          </w:tcPr>
          <w:p w14:paraId="32DE7600" w14:textId="77777777" w:rsidR="00931DFE" w:rsidRDefault="00000000">
            <w:pPr>
              <w:spacing w:after="20"/>
            </w:pPr>
            <w:r>
              <w:rPr>
                <w:sz w:val="16"/>
              </w:rPr>
              <w:t>Often one CS per peripheral</w:t>
            </w:r>
          </w:p>
        </w:tc>
      </w:tr>
      <w:tr w:rsidR="00931DFE" w14:paraId="7A8EB3CF" w14:textId="77777777">
        <w:trPr>
          <w:jc w:val="center"/>
        </w:trPr>
        <w:tc>
          <w:tcPr>
            <w:tcW w:w="2498" w:type="dxa"/>
            <w:vAlign w:val="center"/>
          </w:tcPr>
          <w:p w14:paraId="0EFEC2F8" w14:textId="77777777" w:rsidR="00931DFE" w:rsidRDefault="00000000">
            <w:pPr>
              <w:spacing w:after="20"/>
            </w:pPr>
            <w:r>
              <w:rPr>
                <w:sz w:val="16"/>
              </w:rPr>
              <w:t>Strengths</w:t>
            </w:r>
          </w:p>
        </w:tc>
        <w:tc>
          <w:tcPr>
            <w:tcW w:w="2498" w:type="dxa"/>
            <w:vAlign w:val="center"/>
          </w:tcPr>
          <w:p w14:paraId="5E8A6A26" w14:textId="77777777" w:rsidR="00931DFE" w:rsidRDefault="00000000">
            <w:pPr>
              <w:spacing w:after="20"/>
            </w:pPr>
            <w:r>
              <w:rPr>
                <w:sz w:val="16"/>
              </w:rPr>
              <w:t>Simple debug links, GPS, serial modules</w:t>
            </w:r>
          </w:p>
        </w:tc>
        <w:tc>
          <w:tcPr>
            <w:tcW w:w="2498" w:type="dxa"/>
            <w:vAlign w:val="center"/>
          </w:tcPr>
          <w:p w14:paraId="7F172DA2" w14:textId="77777777" w:rsidR="00931DFE" w:rsidRDefault="00000000">
            <w:pPr>
              <w:spacing w:after="20"/>
            </w:pPr>
            <w:r>
              <w:rPr>
                <w:sz w:val="16"/>
              </w:rPr>
              <w:t>Convenient low/moderate-speed sensor bus</w:t>
            </w:r>
          </w:p>
        </w:tc>
        <w:tc>
          <w:tcPr>
            <w:tcW w:w="2498" w:type="dxa"/>
            <w:vAlign w:val="center"/>
          </w:tcPr>
          <w:p w14:paraId="373EAD64" w14:textId="77777777" w:rsidR="00931DFE" w:rsidRDefault="00000000">
            <w:pPr>
              <w:spacing w:after="20"/>
            </w:pPr>
            <w:r>
              <w:rPr>
                <w:sz w:val="16"/>
              </w:rPr>
              <w:t>High-throughput displays, flash, sensors</w:t>
            </w:r>
          </w:p>
        </w:tc>
      </w:tr>
      <w:tr w:rsidR="00931DFE" w14:paraId="1F15E804" w14:textId="77777777">
        <w:trPr>
          <w:jc w:val="center"/>
        </w:trPr>
        <w:tc>
          <w:tcPr>
            <w:tcW w:w="2498" w:type="dxa"/>
            <w:shd w:val="clear" w:color="auto" w:fill="F3F7FA"/>
            <w:vAlign w:val="center"/>
          </w:tcPr>
          <w:p w14:paraId="4F950E46" w14:textId="77777777" w:rsidR="00931DFE" w:rsidRDefault="00000000">
            <w:pPr>
              <w:spacing w:after="20"/>
            </w:pPr>
            <w:r>
              <w:rPr>
                <w:sz w:val="16"/>
              </w:rPr>
              <w:t>Trade-offs</w:t>
            </w:r>
          </w:p>
        </w:tc>
        <w:tc>
          <w:tcPr>
            <w:tcW w:w="2498" w:type="dxa"/>
            <w:shd w:val="clear" w:color="auto" w:fill="F3F7FA"/>
            <w:vAlign w:val="center"/>
          </w:tcPr>
          <w:p w14:paraId="245179DC" w14:textId="77777777" w:rsidR="00931DFE" w:rsidRDefault="00000000">
            <w:pPr>
              <w:spacing w:after="20"/>
            </w:pPr>
            <w:r>
              <w:rPr>
                <w:sz w:val="16"/>
              </w:rPr>
              <w:t>Baud/framing agreement</w:t>
            </w:r>
          </w:p>
        </w:tc>
        <w:tc>
          <w:tcPr>
            <w:tcW w:w="2498" w:type="dxa"/>
            <w:shd w:val="clear" w:color="auto" w:fill="F3F7FA"/>
            <w:vAlign w:val="center"/>
          </w:tcPr>
          <w:p w14:paraId="64BCAC02" w14:textId="77777777" w:rsidR="00931DFE" w:rsidRDefault="00000000">
            <w:pPr>
              <w:spacing w:after="20"/>
            </w:pPr>
            <w:r>
              <w:rPr>
                <w:sz w:val="16"/>
              </w:rPr>
              <w:t>Pull-ups, addresses, bus capacitance</w:t>
            </w:r>
          </w:p>
        </w:tc>
        <w:tc>
          <w:tcPr>
            <w:tcW w:w="2498" w:type="dxa"/>
            <w:shd w:val="clear" w:color="auto" w:fill="F3F7FA"/>
            <w:vAlign w:val="center"/>
          </w:tcPr>
          <w:p w14:paraId="351FC6AF" w14:textId="77777777" w:rsidR="00931DFE" w:rsidRDefault="00000000">
            <w:pPr>
              <w:spacing w:after="20"/>
            </w:pPr>
            <w:r>
              <w:rPr>
                <w:sz w:val="16"/>
              </w:rPr>
              <w:t>More pins/CS management, mode matching</w:t>
            </w:r>
          </w:p>
        </w:tc>
      </w:tr>
    </w:tbl>
    <w:p w14:paraId="26729D06" w14:textId="77777777" w:rsidR="00931DFE" w:rsidRDefault="00931DFE"/>
    <w:p w14:paraId="15FEB22B" w14:textId="77777777" w:rsidR="00931DFE" w:rsidRDefault="00000000">
      <w:r>
        <w:t>Decision exercise — ask students to justify a choice:</w:t>
      </w:r>
    </w:p>
    <w:p w14:paraId="6705DDEE" w14:textId="77777777" w:rsidR="00931DFE" w:rsidRDefault="00000000">
      <w:pPr>
        <w:pStyle w:val="ListBullet"/>
        <w:spacing w:after="40"/>
      </w:pPr>
      <w:r>
        <w:t>GPS module sending position data → UART is common.</w:t>
      </w:r>
    </w:p>
    <w:p w14:paraId="671FEA25" w14:textId="77777777" w:rsidR="00931DFE" w:rsidRDefault="00000000">
      <w:pPr>
        <w:pStyle w:val="ListBullet"/>
        <w:spacing w:after="40"/>
      </w:pPr>
      <w:r>
        <w:t>Several compatible temperature sensors → I²C may reduce wiring if addresses and bus limits work.</w:t>
      </w:r>
    </w:p>
    <w:p w14:paraId="4E6682DA" w14:textId="77777777" w:rsidR="00931DFE" w:rsidRDefault="00000000">
      <w:pPr>
        <w:pStyle w:val="ListBullet"/>
        <w:spacing w:after="40"/>
      </w:pPr>
      <w:r>
        <w:t>Display needing frequent updates → SPI may be suitable if the display supports it.</w:t>
      </w:r>
    </w:p>
    <w:p w14:paraId="4DB6D73C" w14:textId="77777777" w:rsidR="00931DFE" w:rsidRDefault="00000000">
      <w:pPr>
        <w:pStyle w:val="ListBullet"/>
        <w:spacing w:after="40"/>
      </w:pPr>
      <w:r>
        <w:lastRenderedPageBreak/>
        <w:t>External flash memory → SPI or a dedicated memory interface, depending on required speed and MCU support.</w:t>
      </w:r>
    </w:p>
    <w:p w14:paraId="7A6C042A" w14:textId="77777777" w:rsidR="00931DFE" w:rsidRDefault="00000000">
      <w:r>
        <w:t>Do not claim one protocol is always best or fastest. Use the actual device datasheet and application requirements.</w:t>
      </w:r>
    </w:p>
    <w:p w14:paraId="1CE8CAA0" w14:textId="77777777" w:rsidR="00931DFE" w:rsidRDefault="00000000">
      <w:pPr>
        <w:pStyle w:val="Heading2"/>
      </w:pPr>
      <w:r>
        <w:t>Part 3 task</w:t>
      </w:r>
    </w:p>
    <w:p w14:paraId="29B23045" w14:textId="77777777" w:rsidR="00931DFE" w:rsidRDefault="00000000">
      <w:r>
        <w:t>Transmit a short UART message to a terminal. If hardware permits, read one sensor over I²C or SPI and show how the peripheral settings map to the sensor datasheet.</w:t>
      </w:r>
    </w:p>
    <w:p w14:paraId="33F2A03B" w14:textId="77777777" w:rsidR="00931DFE" w:rsidRDefault="00000000">
      <w:r>
        <w:br w:type="page"/>
      </w:r>
    </w:p>
    <w:p w14:paraId="7DF9D71D" w14:textId="77777777" w:rsidR="00931DFE" w:rsidRDefault="00000000">
      <w:pPr>
        <w:pStyle w:val="Heading1"/>
      </w:pPr>
      <w:r>
        <w:lastRenderedPageBreak/>
        <w:t>PART 4 — Sensors, ADC and Real-Time Data Acquisition</w:t>
      </w:r>
    </w:p>
    <w:p w14:paraId="74BE7203" w14:textId="77777777" w:rsidR="00931DFE" w:rsidRDefault="00000000">
      <w:r>
        <w:t>Suggested duration: 35–40 minutes.</w:t>
      </w:r>
    </w:p>
    <w:p w14:paraId="4928CE4E" w14:textId="77777777" w:rsidR="00931DFE" w:rsidRDefault="00000000">
      <w:pPr>
        <w:pStyle w:val="Heading2"/>
      </w:pPr>
      <w:r>
        <w:t>4.1 Analog vs. digital sensors</w:t>
      </w:r>
    </w:p>
    <w:tbl>
      <w:tblPr>
        <w:tblStyle w:val="TableGrid"/>
        <w:tblW w:w="0" w:type="auto"/>
        <w:jc w:val="center"/>
        <w:tblLook w:val="04A0" w:firstRow="1" w:lastRow="0" w:firstColumn="1" w:lastColumn="0" w:noHBand="0" w:noVBand="1"/>
      </w:tblPr>
      <w:tblGrid>
        <w:gridCol w:w="3331"/>
        <w:gridCol w:w="3331"/>
        <w:gridCol w:w="3331"/>
      </w:tblGrid>
      <w:tr w:rsidR="00931DFE" w14:paraId="783E3454" w14:textId="77777777">
        <w:trPr>
          <w:jc w:val="center"/>
        </w:trPr>
        <w:tc>
          <w:tcPr>
            <w:tcW w:w="3331" w:type="dxa"/>
            <w:shd w:val="clear" w:color="auto" w:fill="15324B"/>
            <w:vAlign w:val="center"/>
          </w:tcPr>
          <w:p w14:paraId="3D7F71DC" w14:textId="77777777" w:rsidR="00931DFE" w:rsidRDefault="00000000">
            <w:pPr>
              <w:spacing w:after="20"/>
            </w:pPr>
            <w:r>
              <w:rPr>
                <w:b/>
                <w:color w:val="FFFFFF"/>
                <w:sz w:val="17"/>
              </w:rPr>
              <w:t>Output type</w:t>
            </w:r>
          </w:p>
        </w:tc>
        <w:tc>
          <w:tcPr>
            <w:tcW w:w="3331" w:type="dxa"/>
            <w:shd w:val="clear" w:color="auto" w:fill="15324B"/>
            <w:vAlign w:val="center"/>
          </w:tcPr>
          <w:p w14:paraId="5D3FD17F" w14:textId="77777777" w:rsidR="00931DFE" w:rsidRDefault="00000000">
            <w:pPr>
              <w:spacing w:after="20"/>
            </w:pPr>
            <w:r>
              <w:rPr>
                <w:b/>
                <w:color w:val="FFFFFF"/>
                <w:sz w:val="17"/>
              </w:rPr>
              <w:t>Example</w:t>
            </w:r>
          </w:p>
        </w:tc>
        <w:tc>
          <w:tcPr>
            <w:tcW w:w="3331" w:type="dxa"/>
            <w:shd w:val="clear" w:color="auto" w:fill="15324B"/>
            <w:vAlign w:val="center"/>
          </w:tcPr>
          <w:p w14:paraId="7454E766" w14:textId="77777777" w:rsidR="00931DFE" w:rsidRDefault="00000000">
            <w:pPr>
              <w:spacing w:after="20"/>
            </w:pPr>
            <w:r>
              <w:rPr>
                <w:b/>
                <w:color w:val="FFFFFF"/>
                <w:sz w:val="17"/>
              </w:rPr>
              <w:t>Typical STM32 path</w:t>
            </w:r>
          </w:p>
        </w:tc>
      </w:tr>
      <w:tr w:rsidR="00931DFE" w14:paraId="204AC7D8" w14:textId="77777777">
        <w:trPr>
          <w:jc w:val="center"/>
        </w:trPr>
        <w:tc>
          <w:tcPr>
            <w:tcW w:w="3331" w:type="dxa"/>
            <w:shd w:val="clear" w:color="auto" w:fill="F3F7FA"/>
            <w:vAlign w:val="center"/>
          </w:tcPr>
          <w:p w14:paraId="056A7986" w14:textId="77777777" w:rsidR="00931DFE" w:rsidRDefault="00000000">
            <w:pPr>
              <w:spacing w:after="20"/>
            </w:pPr>
            <w:r>
              <w:rPr>
                <w:sz w:val="16"/>
              </w:rPr>
              <w:t>Analog voltage</w:t>
            </w:r>
          </w:p>
        </w:tc>
        <w:tc>
          <w:tcPr>
            <w:tcW w:w="3331" w:type="dxa"/>
            <w:shd w:val="clear" w:color="auto" w:fill="F3F7FA"/>
            <w:vAlign w:val="center"/>
          </w:tcPr>
          <w:p w14:paraId="60C4B8A8" w14:textId="77777777" w:rsidR="00931DFE" w:rsidRDefault="00000000">
            <w:pPr>
              <w:spacing w:after="20"/>
            </w:pPr>
            <w:r>
              <w:rPr>
                <w:sz w:val="16"/>
              </w:rPr>
              <w:t>Potentiometer or analog temperature sensor</w:t>
            </w:r>
          </w:p>
        </w:tc>
        <w:tc>
          <w:tcPr>
            <w:tcW w:w="3331" w:type="dxa"/>
            <w:shd w:val="clear" w:color="auto" w:fill="F3F7FA"/>
            <w:vAlign w:val="center"/>
          </w:tcPr>
          <w:p w14:paraId="75ED00F6" w14:textId="77777777" w:rsidR="00931DFE" w:rsidRDefault="00000000">
            <w:pPr>
              <w:spacing w:after="20"/>
            </w:pPr>
            <w:r>
              <w:rPr>
                <w:sz w:val="16"/>
              </w:rPr>
              <w:t>ADC input → raw code → scaling/conversion.</w:t>
            </w:r>
          </w:p>
        </w:tc>
      </w:tr>
      <w:tr w:rsidR="00931DFE" w14:paraId="48F14816" w14:textId="77777777">
        <w:trPr>
          <w:jc w:val="center"/>
        </w:trPr>
        <w:tc>
          <w:tcPr>
            <w:tcW w:w="3331" w:type="dxa"/>
            <w:vAlign w:val="center"/>
          </w:tcPr>
          <w:p w14:paraId="6FE1614A" w14:textId="77777777" w:rsidR="00931DFE" w:rsidRDefault="00000000">
            <w:pPr>
              <w:spacing w:after="20"/>
            </w:pPr>
            <w:r>
              <w:rPr>
                <w:sz w:val="16"/>
              </w:rPr>
              <w:t>Digital bus</w:t>
            </w:r>
          </w:p>
        </w:tc>
        <w:tc>
          <w:tcPr>
            <w:tcW w:w="3331" w:type="dxa"/>
            <w:vAlign w:val="center"/>
          </w:tcPr>
          <w:p w14:paraId="345E3A16" w14:textId="77777777" w:rsidR="00931DFE" w:rsidRDefault="00000000">
            <w:pPr>
              <w:spacing w:after="20"/>
            </w:pPr>
            <w:r>
              <w:rPr>
                <w:sz w:val="16"/>
              </w:rPr>
              <w:t>Digital temperature sensor or IMU</w:t>
            </w:r>
          </w:p>
        </w:tc>
        <w:tc>
          <w:tcPr>
            <w:tcW w:w="3331" w:type="dxa"/>
            <w:vAlign w:val="center"/>
          </w:tcPr>
          <w:p w14:paraId="1DE72E8B" w14:textId="77777777" w:rsidR="00931DFE" w:rsidRDefault="00000000">
            <w:pPr>
              <w:spacing w:after="20"/>
            </w:pPr>
            <w:r>
              <w:rPr>
                <w:sz w:val="16"/>
              </w:rPr>
              <w:t>I²C/SPI transaction → decode registers/data.</w:t>
            </w:r>
          </w:p>
        </w:tc>
      </w:tr>
      <w:tr w:rsidR="00931DFE" w14:paraId="4FA8A8DF" w14:textId="77777777">
        <w:trPr>
          <w:jc w:val="center"/>
        </w:trPr>
        <w:tc>
          <w:tcPr>
            <w:tcW w:w="3331" w:type="dxa"/>
            <w:shd w:val="clear" w:color="auto" w:fill="F3F7FA"/>
            <w:vAlign w:val="center"/>
          </w:tcPr>
          <w:p w14:paraId="6B6759AB" w14:textId="77777777" w:rsidR="00931DFE" w:rsidRDefault="00000000">
            <w:pPr>
              <w:spacing w:after="20"/>
            </w:pPr>
            <w:r>
              <w:rPr>
                <w:sz w:val="16"/>
              </w:rPr>
              <w:t>Serial stream</w:t>
            </w:r>
          </w:p>
        </w:tc>
        <w:tc>
          <w:tcPr>
            <w:tcW w:w="3331" w:type="dxa"/>
            <w:shd w:val="clear" w:color="auto" w:fill="F3F7FA"/>
            <w:vAlign w:val="center"/>
          </w:tcPr>
          <w:p w14:paraId="76E7E19D" w14:textId="77777777" w:rsidR="00931DFE" w:rsidRDefault="00000000">
            <w:pPr>
              <w:spacing w:after="20"/>
            </w:pPr>
            <w:r>
              <w:rPr>
                <w:sz w:val="16"/>
              </w:rPr>
              <w:t>GPS module</w:t>
            </w:r>
          </w:p>
        </w:tc>
        <w:tc>
          <w:tcPr>
            <w:tcW w:w="3331" w:type="dxa"/>
            <w:shd w:val="clear" w:color="auto" w:fill="F3F7FA"/>
            <w:vAlign w:val="center"/>
          </w:tcPr>
          <w:p w14:paraId="38C744D6" w14:textId="77777777" w:rsidR="00931DFE" w:rsidRDefault="00000000">
            <w:pPr>
              <w:spacing w:after="20"/>
            </w:pPr>
            <w:r>
              <w:rPr>
                <w:sz w:val="16"/>
              </w:rPr>
              <w:t>UART reception → parser → position/time data.</w:t>
            </w:r>
          </w:p>
        </w:tc>
      </w:tr>
      <w:tr w:rsidR="00931DFE" w14:paraId="6C3BDC18" w14:textId="77777777">
        <w:trPr>
          <w:jc w:val="center"/>
        </w:trPr>
        <w:tc>
          <w:tcPr>
            <w:tcW w:w="3331" w:type="dxa"/>
            <w:vAlign w:val="center"/>
          </w:tcPr>
          <w:p w14:paraId="146358C4" w14:textId="77777777" w:rsidR="00931DFE" w:rsidRDefault="00000000">
            <w:pPr>
              <w:spacing w:after="20"/>
            </w:pPr>
            <w:r>
              <w:rPr>
                <w:sz w:val="16"/>
              </w:rPr>
              <w:t>Pulse/frequency</w:t>
            </w:r>
          </w:p>
        </w:tc>
        <w:tc>
          <w:tcPr>
            <w:tcW w:w="3331" w:type="dxa"/>
            <w:vAlign w:val="center"/>
          </w:tcPr>
          <w:p w14:paraId="4251244E" w14:textId="77777777" w:rsidR="00931DFE" w:rsidRDefault="00000000">
            <w:pPr>
              <w:spacing w:after="20"/>
            </w:pPr>
            <w:r>
              <w:rPr>
                <w:sz w:val="16"/>
              </w:rPr>
              <w:t>Flow or speed sensor</w:t>
            </w:r>
          </w:p>
        </w:tc>
        <w:tc>
          <w:tcPr>
            <w:tcW w:w="3331" w:type="dxa"/>
            <w:vAlign w:val="center"/>
          </w:tcPr>
          <w:p w14:paraId="3DEA9AA7" w14:textId="77777777" w:rsidR="00931DFE" w:rsidRDefault="00000000">
            <w:pPr>
              <w:spacing w:after="20"/>
            </w:pPr>
            <w:r>
              <w:rPr>
                <w:sz w:val="16"/>
              </w:rPr>
              <w:t>Timer input capture/counter or GPIO interrupt, based on pulse rate.</w:t>
            </w:r>
          </w:p>
        </w:tc>
      </w:tr>
    </w:tbl>
    <w:p w14:paraId="4F778658" w14:textId="77777777" w:rsidR="00931DFE" w:rsidRDefault="00931DFE"/>
    <w:p w14:paraId="3769C11A" w14:textId="77777777" w:rsidR="00931DFE" w:rsidRDefault="00000000">
      <w:r>
        <w:t>A digital sensor may contain its own ADC internally. “Digital” describes the interface exposed to the MCU, not necessarily the physical sensing method inside the package.</w:t>
      </w:r>
    </w:p>
    <w:p w14:paraId="6F21C1D5" w14:textId="77777777" w:rsidR="00931DFE" w:rsidRDefault="00000000">
      <w:pPr>
        <w:pStyle w:val="Heading2"/>
      </w:pPr>
      <w:r>
        <w:t>4.2 Understanding the ADC</w:t>
      </w:r>
    </w:p>
    <w:p w14:paraId="7D15FBD7" w14:textId="77777777" w:rsidR="00931DFE" w:rsidRDefault="00000000">
      <w:r>
        <w:t>An ADC samples an analog voltage and maps it to a digital code. For an ideal N-bit ADC there are 2^N codes. The maximum code is 2^N − 1.</w:t>
      </w:r>
    </w:p>
    <w:p w14:paraId="4F6B63DC" w14:textId="77777777" w:rsidR="00931DFE" w:rsidRDefault="00000000">
      <w:pPr>
        <w:pStyle w:val="CodeBlock"/>
        <w:rPr>
          <w:rFonts w:hint="eastAsia"/>
        </w:rPr>
      </w:pPr>
      <w:r>
        <w:t>Approximate ideal code = (Vin / Vref) × (2^N − 1)</w:t>
      </w:r>
    </w:p>
    <w:p w14:paraId="65E2D965" w14:textId="77777777" w:rsidR="00931DFE" w:rsidRDefault="00000000">
      <w:pPr>
        <w:pStyle w:val="CodeBlock"/>
        <w:rPr>
          <w:rFonts w:hint="eastAsia"/>
        </w:rPr>
      </w:pPr>
      <w:r>
        <w:t>Approximate voltage     = ADC_code × Vref / (2^N − 1)</w:t>
      </w:r>
    </w:p>
    <w:p w14:paraId="4ABAD5CD" w14:textId="77777777" w:rsidR="00931DFE" w:rsidRDefault="00000000">
      <w:r>
        <w:t>For an ideal 12-bit ADC, codes range from 0 to 4095. With Vref = 3.3 V, an input near 1.65 V gives a code near half scale. Actual results depend on reference accuracy, input range, ADC resolution, sampling time, source impedance, noise, calibration and hardware errors.</w:t>
      </w:r>
    </w:p>
    <w:tbl>
      <w:tblPr>
        <w:tblW w:w="0" w:type="auto"/>
        <w:jc w:val="center"/>
        <w:tblLook w:val="04A0" w:firstRow="1" w:lastRow="0" w:firstColumn="1" w:lastColumn="0" w:noHBand="0" w:noVBand="1"/>
      </w:tblPr>
      <w:tblGrid>
        <w:gridCol w:w="9994"/>
      </w:tblGrid>
      <w:tr w:rsidR="00931DFE" w14:paraId="795A0C6B" w14:textId="77777777">
        <w:trPr>
          <w:jc w:val="center"/>
        </w:trPr>
        <w:tc>
          <w:tcPr>
            <w:tcW w:w="9994" w:type="dxa"/>
            <w:shd w:val="clear" w:color="auto" w:fill="EAF2F8"/>
          </w:tcPr>
          <w:p w14:paraId="7CA8F8B4" w14:textId="77777777" w:rsidR="00931DFE" w:rsidRDefault="00000000">
            <w:pPr>
              <w:spacing w:after="40"/>
            </w:pPr>
            <w:r>
              <w:rPr>
                <w:b/>
                <w:color w:val="15324B"/>
                <w:sz w:val="20"/>
              </w:rPr>
              <w:t>SAFETY NOTE</w:t>
            </w:r>
            <w:r>
              <w:rPr>
                <w:b/>
                <w:color w:val="15324B"/>
                <w:sz w:val="20"/>
              </w:rPr>
              <w:br/>
            </w:r>
            <w:r>
              <w:rPr>
                <w:sz w:val="18"/>
              </w:rPr>
              <w:t>Never assume an STM32 ADC pin tolerates 5 V. Check the exact MCU datasheet, pin limits and analog input range. Use appropriate scaling/protection for signals outside the permitted range.</w:t>
            </w:r>
          </w:p>
        </w:tc>
      </w:tr>
    </w:tbl>
    <w:p w14:paraId="0E9B6EF8" w14:textId="77777777" w:rsidR="00931DFE" w:rsidRDefault="00931DFE"/>
    <w:p w14:paraId="7BFCCA93" w14:textId="77777777" w:rsidR="00931DFE" w:rsidRDefault="00000000">
      <w:pPr>
        <w:pStyle w:val="Heading2"/>
      </w:pPr>
      <w:r>
        <w:t>4.3 What does real-time data acquisition mean?</w:t>
      </w:r>
    </w:p>
    <w:p w14:paraId="2BF4693B" w14:textId="77777777" w:rsidR="00931DFE" w:rsidRDefault="00000000">
      <w:r>
        <w:t>It means acquiring data under timing constraints that matter to the application. Key metrics include sample rate, sample interval, jitter, latency, buffer depth, processing time and data loss.</w:t>
      </w:r>
    </w:p>
    <w:tbl>
      <w:tblPr>
        <w:tblStyle w:val="TableGrid"/>
        <w:tblW w:w="0" w:type="auto"/>
        <w:jc w:val="center"/>
        <w:tblLook w:val="04A0" w:firstRow="1" w:lastRow="0" w:firstColumn="1" w:lastColumn="0" w:noHBand="0" w:noVBand="1"/>
      </w:tblPr>
      <w:tblGrid>
        <w:gridCol w:w="4997"/>
        <w:gridCol w:w="4997"/>
      </w:tblGrid>
      <w:tr w:rsidR="00931DFE" w14:paraId="3F44A665" w14:textId="77777777">
        <w:trPr>
          <w:jc w:val="center"/>
        </w:trPr>
        <w:tc>
          <w:tcPr>
            <w:tcW w:w="4997" w:type="dxa"/>
            <w:shd w:val="clear" w:color="auto" w:fill="15324B"/>
            <w:vAlign w:val="center"/>
          </w:tcPr>
          <w:p w14:paraId="5A75D1C7" w14:textId="77777777" w:rsidR="00931DFE" w:rsidRDefault="00000000">
            <w:pPr>
              <w:spacing w:after="20"/>
            </w:pPr>
            <w:r>
              <w:rPr>
                <w:b/>
                <w:color w:val="FFFFFF"/>
                <w:sz w:val="17"/>
              </w:rPr>
              <w:t>Metric</w:t>
            </w:r>
          </w:p>
        </w:tc>
        <w:tc>
          <w:tcPr>
            <w:tcW w:w="4997" w:type="dxa"/>
            <w:shd w:val="clear" w:color="auto" w:fill="15324B"/>
            <w:vAlign w:val="center"/>
          </w:tcPr>
          <w:p w14:paraId="74FD94DC" w14:textId="77777777" w:rsidR="00931DFE" w:rsidRDefault="00000000">
            <w:pPr>
              <w:spacing w:after="20"/>
            </w:pPr>
            <w:r>
              <w:rPr>
                <w:b/>
                <w:color w:val="FFFFFF"/>
                <w:sz w:val="17"/>
              </w:rPr>
              <w:t>Meaning</w:t>
            </w:r>
          </w:p>
        </w:tc>
      </w:tr>
      <w:tr w:rsidR="00931DFE" w14:paraId="05B17751" w14:textId="77777777">
        <w:trPr>
          <w:jc w:val="center"/>
        </w:trPr>
        <w:tc>
          <w:tcPr>
            <w:tcW w:w="4997" w:type="dxa"/>
            <w:shd w:val="clear" w:color="auto" w:fill="F3F7FA"/>
            <w:vAlign w:val="center"/>
          </w:tcPr>
          <w:p w14:paraId="47B04EE0" w14:textId="77777777" w:rsidR="00931DFE" w:rsidRDefault="00000000">
            <w:pPr>
              <w:spacing w:after="20"/>
            </w:pPr>
            <w:r>
              <w:rPr>
                <w:sz w:val="16"/>
              </w:rPr>
              <w:t>Sample rate</w:t>
            </w:r>
          </w:p>
        </w:tc>
        <w:tc>
          <w:tcPr>
            <w:tcW w:w="4997" w:type="dxa"/>
            <w:shd w:val="clear" w:color="auto" w:fill="F3F7FA"/>
            <w:vAlign w:val="center"/>
          </w:tcPr>
          <w:p w14:paraId="51CECD94" w14:textId="77777777" w:rsidR="00931DFE" w:rsidRDefault="00000000">
            <w:pPr>
              <w:spacing w:after="20"/>
            </w:pPr>
            <w:r>
              <w:rPr>
                <w:sz w:val="16"/>
              </w:rPr>
              <w:t>Number of samples collected per second, e.g. 1 ksample/s.</w:t>
            </w:r>
          </w:p>
        </w:tc>
      </w:tr>
      <w:tr w:rsidR="00931DFE" w14:paraId="49E7FD7C" w14:textId="77777777">
        <w:trPr>
          <w:jc w:val="center"/>
        </w:trPr>
        <w:tc>
          <w:tcPr>
            <w:tcW w:w="4997" w:type="dxa"/>
            <w:vAlign w:val="center"/>
          </w:tcPr>
          <w:p w14:paraId="043B1C05" w14:textId="77777777" w:rsidR="00931DFE" w:rsidRDefault="00000000">
            <w:pPr>
              <w:spacing w:after="20"/>
            </w:pPr>
            <w:r>
              <w:rPr>
                <w:sz w:val="16"/>
              </w:rPr>
              <w:t>Sample interval</w:t>
            </w:r>
          </w:p>
        </w:tc>
        <w:tc>
          <w:tcPr>
            <w:tcW w:w="4997" w:type="dxa"/>
            <w:vAlign w:val="center"/>
          </w:tcPr>
          <w:p w14:paraId="6AAEAB21" w14:textId="77777777" w:rsidR="00931DFE" w:rsidRDefault="00000000">
            <w:pPr>
              <w:spacing w:after="20"/>
            </w:pPr>
            <w:r>
              <w:rPr>
                <w:sz w:val="16"/>
              </w:rPr>
              <w:t>Time between samples; 1 ksample/s corresponds to 1 ms nominally.</w:t>
            </w:r>
          </w:p>
        </w:tc>
      </w:tr>
      <w:tr w:rsidR="00931DFE" w14:paraId="2920743B" w14:textId="77777777">
        <w:trPr>
          <w:jc w:val="center"/>
        </w:trPr>
        <w:tc>
          <w:tcPr>
            <w:tcW w:w="4997" w:type="dxa"/>
            <w:shd w:val="clear" w:color="auto" w:fill="F3F7FA"/>
            <w:vAlign w:val="center"/>
          </w:tcPr>
          <w:p w14:paraId="63F4587C" w14:textId="77777777" w:rsidR="00931DFE" w:rsidRDefault="00000000">
            <w:pPr>
              <w:spacing w:after="20"/>
            </w:pPr>
            <w:r>
              <w:rPr>
                <w:sz w:val="16"/>
              </w:rPr>
              <w:t>Jitter</w:t>
            </w:r>
          </w:p>
        </w:tc>
        <w:tc>
          <w:tcPr>
            <w:tcW w:w="4997" w:type="dxa"/>
            <w:shd w:val="clear" w:color="auto" w:fill="F3F7FA"/>
            <w:vAlign w:val="center"/>
          </w:tcPr>
          <w:p w14:paraId="2FF3701A" w14:textId="77777777" w:rsidR="00931DFE" w:rsidRDefault="00000000">
            <w:pPr>
              <w:spacing w:after="20"/>
            </w:pPr>
            <w:r>
              <w:rPr>
                <w:sz w:val="16"/>
              </w:rPr>
              <w:t>Variation in actual sample timing.</w:t>
            </w:r>
          </w:p>
        </w:tc>
      </w:tr>
      <w:tr w:rsidR="00931DFE" w14:paraId="79981D68" w14:textId="77777777">
        <w:trPr>
          <w:jc w:val="center"/>
        </w:trPr>
        <w:tc>
          <w:tcPr>
            <w:tcW w:w="4997" w:type="dxa"/>
            <w:vAlign w:val="center"/>
          </w:tcPr>
          <w:p w14:paraId="5D17CCA8" w14:textId="77777777" w:rsidR="00931DFE" w:rsidRDefault="00000000">
            <w:pPr>
              <w:spacing w:after="20"/>
            </w:pPr>
            <w:r>
              <w:rPr>
                <w:sz w:val="16"/>
              </w:rPr>
              <w:t>Latency</w:t>
            </w:r>
          </w:p>
        </w:tc>
        <w:tc>
          <w:tcPr>
            <w:tcW w:w="4997" w:type="dxa"/>
            <w:vAlign w:val="center"/>
          </w:tcPr>
          <w:p w14:paraId="75131EF9" w14:textId="77777777" w:rsidR="00931DFE" w:rsidRDefault="00000000">
            <w:pPr>
              <w:spacing w:after="20"/>
            </w:pPr>
            <w:r>
              <w:rPr>
                <w:sz w:val="16"/>
              </w:rPr>
              <w:t>Time between the physical event/sample and the data being acted on or delivered.</w:t>
            </w:r>
          </w:p>
        </w:tc>
      </w:tr>
      <w:tr w:rsidR="00931DFE" w14:paraId="1F3F7439" w14:textId="77777777">
        <w:trPr>
          <w:jc w:val="center"/>
        </w:trPr>
        <w:tc>
          <w:tcPr>
            <w:tcW w:w="4997" w:type="dxa"/>
            <w:shd w:val="clear" w:color="auto" w:fill="F3F7FA"/>
            <w:vAlign w:val="center"/>
          </w:tcPr>
          <w:p w14:paraId="5BAD0ECC" w14:textId="77777777" w:rsidR="00931DFE" w:rsidRDefault="00000000">
            <w:pPr>
              <w:spacing w:after="20"/>
            </w:pPr>
            <w:r>
              <w:rPr>
                <w:sz w:val="16"/>
              </w:rPr>
              <w:t>Throughput</w:t>
            </w:r>
          </w:p>
        </w:tc>
        <w:tc>
          <w:tcPr>
            <w:tcW w:w="4997" w:type="dxa"/>
            <w:shd w:val="clear" w:color="auto" w:fill="F3F7FA"/>
            <w:vAlign w:val="center"/>
          </w:tcPr>
          <w:p w14:paraId="191D973B" w14:textId="77777777" w:rsidR="00931DFE" w:rsidRDefault="00000000">
            <w:pPr>
              <w:spacing w:after="20"/>
            </w:pPr>
            <w:r>
              <w:rPr>
                <w:sz w:val="16"/>
              </w:rPr>
              <w:t>Rate at which the system can move/process data.</w:t>
            </w:r>
          </w:p>
        </w:tc>
      </w:tr>
      <w:tr w:rsidR="00931DFE" w14:paraId="5B0317E1" w14:textId="77777777">
        <w:trPr>
          <w:jc w:val="center"/>
        </w:trPr>
        <w:tc>
          <w:tcPr>
            <w:tcW w:w="4997" w:type="dxa"/>
            <w:vAlign w:val="center"/>
          </w:tcPr>
          <w:p w14:paraId="605A749D" w14:textId="77777777" w:rsidR="00931DFE" w:rsidRDefault="00000000">
            <w:pPr>
              <w:spacing w:after="20"/>
            </w:pPr>
            <w:r>
              <w:rPr>
                <w:sz w:val="16"/>
              </w:rPr>
              <w:t>Overrun/data loss</w:t>
            </w:r>
          </w:p>
        </w:tc>
        <w:tc>
          <w:tcPr>
            <w:tcW w:w="4997" w:type="dxa"/>
            <w:vAlign w:val="center"/>
          </w:tcPr>
          <w:p w14:paraId="093896F0" w14:textId="77777777" w:rsidR="00931DFE" w:rsidRDefault="00000000">
            <w:pPr>
              <w:spacing w:after="20"/>
            </w:pPr>
            <w:r>
              <w:rPr>
                <w:sz w:val="16"/>
              </w:rPr>
              <w:t>New data arrives before the old data is safely read or processed.</w:t>
            </w:r>
          </w:p>
        </w:tc>
      </w:tr>
    </w:tbl>
    <w:p w14:paraId="20B7F067" w14:textId="77777777" w:rsidR="00931DFE" w:rsidRDefault="00931DFE"/>
    <w:p w14:paraId="4B8E54D7" w14:textId="77777777" w:rsidR="00931DFE" w:rsidRDefault="00000000">
      <w:r>
        <w:t>A software delay or busy loop does not guarantee precise sampling. Hardware timer triggers can make sample timing more deterministic.</w:t>
      </w:r>
    </w:p>
    <w:p w14:paraId="2E59A981" w14:textId="77777777" w:rsidR="00931DFE" w:rsidRDefault="00000000">
      <w:pPr>
        <w:pStyle w:val="Heading2"/>
      </w:pPr>
      <w:r>
        <w:lastRenderedPageBreak/>
        <w:t>4.4 Buffering and data flow</w:t>
      </w:r>
    </w:p>
    <w:p w14:paraId="40C874D5" w14:textId="77777777" w:rsidR="00931DFE" w:rsidRDefault="00000000">
      <w:r>
        <w:t>A buffer stores a sequence of samples so acquisition and processing do not have to happen one sample at a time. DMA can fill a buffer while the CPU processes a different completed region.</w:t>
      </w:r>
    </w:p>
    <w:p w14:paraId="6536E758" w14:textId="77777777" w:rsidR="00931DFE" w:rsidRDefault="00000000">
      <w:pPr>
        <w:pStyle w:val="ListBullet"/>
        <w:spacing w:after="40"/>
      </w:pPr>
      <w:r>
        <w:t>Normal DMA: transfer a finite number of items and stop or signal completion.</w:t>
      </w:r>
    </w:p>
    <w:p w14:paraId="0655FE41" w14:textId="77777777" w:rsidR="00931DFE" w:rsidRDefault="00000000">
      <w:pPr>
        <w:pStyle w:val="ListBullet"/>
        <w:spacing w:after="40"/>
      </w:pPr>
      <w:r>
        <w:t>Circular DMA: reuse the buffer continuously; the CPU must keep up and process completed regions before they are overwritten.</w:t>
      </w:r>
    </w:p>
    <w:p w14:paraId="2C07AA94" w14:textId="77777777" w:rsidR="00931DFE" w:rsidRDefault="00000000">
      <w:pPr>
        <w:pStyle w:val="ListBullet"/>
        <w:spacing w:after="40"/>
      </w:pPr>
      <w:r>
        <w:t>Half-transfer and transfer-complete callbacks can divide a buffer into two processing regions.</w:t>
      </w:r>
    </w:p>
    <w:p w14:paraId="3D27B4A0" w14:textId="77777777" w:rsidR="00931DFE" w:rsidRDefault="00000000">
      <w:pPr>
        <w:pStyle w:val="ListBullet"/>
        <w:spacing w:after="40"/>
      </w:pPr>
      <w:r>
        <w:t>Use counters or diagnostics to detect overruns and missed processing deadlines.</w:t>
      </w:r>
    </w:p>
    <w:p w14:paraId="37493531" w14:textId="77777777" w:rsidR="00931DFE" w:rsidRDefault="00000000">
      <w:pPr>
        <w:pStyle w:val="ListBullet"/>
        <w:spacing w:after="40"/>
      </w:pPr>
      <w:r>
        <w:t>Avoid sharing a buffer between ISR/DMA and application code without a clear ownership strategy.</w:t>
      </w:r>
    </w:p>
    <w:p w14:paraId="0E8A7531" w14:textId="77777777" w:rsidR="00931DFE" w:rsidRDefault="00000000">
      <w:pPr>
        <w:pStyle w:val="Heading2"/>
      </w:pPr>
      <w:r>
        <w:t>Part 4 task</w:t>
      </w:r>
    </w:p>
    <w:p w14:paraId="70BE8ADA" w14:textId="77777777" w:rsidR="00931DFE" w:rsidRDefault="00000000">
      <w:r>
        <w:t>Read an analog input, convert the raw code into voltage or a sensor unit, and report the result. Then discuss what must change to sample at a fixed rate and preserve blocks of data.</w:t>
      </w:r>
    </w:p>
    <w:p w14:paraId="58E1B3EC" w14:textId="77777777" w:rsidR="00931DFE" w:rsidRDefault="00000000">
      <w:r>
        <w:br w:type="page"/>
      </w:r>
    </w:p>
    <w:p w14:paraId="65C03FC5" w14:textId="77777777" w:rsidR="00931DFE" w:rsidRDefault="00000000">
      <w:pPr>
        <w:pStyle w:val="Heading1"/>
      </w:pPr>
      <w:r>
        <w:lastRenderedPageBreak/>
        <w:t>PART 5 — Sensor Drivers and Reusable Embedded Software</w:t>
      </w:r>
    </w:p>
    <w:p w14:paraId="1B5B5D02" w14:textId="77777777" w:rsidR="00931DFE" w:rsidRDefault="00000000">
      <w:r>
        <w:t>Suggested duration: 30–35 minutes.</w:t>
      </w:r>
    </w:p>
    <w:p w14:paraId="1B0BD38C" w14:textId="77777777" w:rsidR="00931DFE" w:rsidRDefault="00000000">
      <w:pPr>
        <w:pStyle w:val="Heading2"/>
      </w:pPr>
      <w:r>
        <w:t>5.1 What is a driver?</w:t>
      </w:r>
    </w:p>
    <w:p w14:paraId="2FBF4FB8" w14:textId="77777777" w:rsidR="00931DFE" w:rsidRDefault="00000000">
      <w:r>
        <w:t>A sensor driver encapsulates the operations needed to configure and communicate with a particular sensor. It offers a clean API so application code does not need to know every register address, bit field or transaction detail.</w:t>
      </w:r>
    </w:p>
    <w:p w14:paraId="5961FF9D" w14:textId="77777777" w:rsidR="00931DFE" w:rsidRDefault="00000000">
      <w:pPr>
        <w:pStyle w:val="ListBullet"/>
        <w:spacing w:after="40"/>
      </w:pPr>
      <w:r>
        <w:t>Initialize and verify the sensor.</w:t>
      </w:r>
    </w:p>
    <w:p w14:paraId="1F98059A" w14:textId="77777777" w:rsidR="00931DFE" w:rsidRDefault="00000000">
      <w:pPr>
        <w:pStyle w:val="ListBullet"/>
        <w:spacing w:after="40"/>
      </w:pPr>
      <w:r>
        <w:t>Configure range, sample rate, operating mode or filters.</w:t>
      </w:r>
    </w:p>
    <w:p w14:paraId="261B9713" w14:textId="77777777" w:rsidR="00931DFE" w:rsidRDefault="00000000">
      <w:pPr>
        <w:pStyle w:val="ListBullet"/>
        <w:spacing w:after="40"/>
      </w:pPr>
      <w:r>
        <w:t>Read raw measurements and convert them to meaningful units where appropriate.</w:t>
      </w:r>
    </w:p>
    <w:p w14:paraId="0B7F7B3D" w14:textId="77777777" w:rsidR="00931DFE" w:rsidRDefault="00000000">
      <w:pPr>
        <w:pStyle w:val="ListBullet"/>
        <w:spacing w:after="40"/>
      </w:pPr>
      <w:r>
        <w:t>Return clear status/error codes and handle timeouts.</w:t>
      </w:r>
    </w:p>
    <w:p w14:paraId="34A783A4" w14:textId="77777777" w:rsidR="00931DFE" w:rsidRDefault="00000000">
      <w:pPr>
        <w:pStyle w:val="ListBullet"/>
        <w:spacing w:after="40"/>
      </w:pPr>
      <w:r>
        <w:t>Document units, valid ranges, blocking behavior and configuration assumptions.</w:t>
      </w:r>
    </w:p>
    <w:p w14:paraId="1971F210" w14:textId="77777777" w:rsidR="00931DFE" w:rsidRDefault="00000000">
      <w:pPr>
        <w:pStyle w:val="Heading2"/>
      </w:pPr>
      <w:r>
        <w:t>5.2 A reusable project structure</w:t>
      </w:r>
    </w:p>
    <w:p w14:paraId="43600E3A" w14:textId="77777777" w:rsidR="00931DFE" w:rsidRDefault="00000000">
      <w:pPr>
        <w:pStyle w:val="CodeBlock"/>
        <w:rPr>
          <w:rFonts w:hint="eastAsia"/>
        </w:rPr>
      </w:pPr>
      <w:r>
        <w:t>Core/</w:t>
      </w:r>
    </w:p>
    <w:p w14:paraId="570EACAC" w14:textId="77777777" w:rsidR="00931DFE" w:rsidRDefault="00000000">
      <w:pPr>
        <w:pStyle w:val="CodeBlock"/>
        <w:rPr>
          <w:rFonts w:hint="eastAsia"/>
        </w:rPr>
      </w:pPr>
      <w:r>
        <w:t xml:space="preserve">  Inc/                 generated or shared headers</w:t>
      </w:r>
    </w:p>
    <w:p w14:paraId="69032803" w14:textId="77777777" w:rsidR="00931DFE" w:rsidRDefault="00000000">
      <w:pPr>
        <w:pStyle w:val="CodeBlock"/>
        <w:rPr>
          <w:rFonts w:hint="eastAsia"/>
        </w:rPr>
      </w:pPr>
      <w:r>
        <w:t xml:space="preserve">  Src/                 generated startup/initialization and main code</w:t>
      </w:r>
    </w:p>
    <w:p w14:paraId="3922D9A6" w14:textId="77777777" w:rsidR="00931DFE" w:rsidRDefault="00000000">
      <w:pPr>
        <w:pStyle w:val="CodeBlock"/>
        <w:rPr>
          <w:rFonts w:hint="eastAsia"/>
        </w:rPr>
      </w:pPr>
      <w:r>
        <w:t>Drivers/</w:t>
      </w:r>
    </w:p>
    <w:p w14:paraId="090497FD" w14:textId="77777777" w:rsidR="00931DFE" w:rsidRDefault="00000000">
      <w:pPr>
        <w:pStyle w:val="CodeBlock"/>
        <w:rPr>
          <w:rFonts w:hint="eastAsia"/>
        </w:rPr>
      </w:pPr>
      <w:r>
        <w:t xml:space="preserve">  Sensors/</w:t>
      </w:r>
    </w:p>
    <w:p w14:paraId="104780DB" w14:textId="77777777" w:rsidR="00931DFE" w:rsidRDefault="00000000">
      <w:pPr>
        <w:pStyle w:val="CodeBlock"/>
        <w:rPr>
          <w:rFonts w:hint="eastAsia"/>
        </w:rPr>
      </w:pPr>
      <w:r>
        <w:t xml:space="preserve">    sensor_name/</w:t>
      </w:r>
    </w:p>
    <w:p w14:paraId="22271106" w14:textId="77777777" w:rsidR="00931DFE" w:rsidRDefault="00000000">
      <w:pPr>
        <w:pStyle w:val="CodeBlock"/>
        <w:rPr>
          <w:rFonts w:hint="eastAsia"/>
        </w:rPr>
      </w:pPr>
      <w:r>
        <w:t xml:space="preserve">      sensor_name.h</w:t>
      </w:r>
    </w:p>
    <w:p w14:paraId="4FC4E740" w14:textId="77777777" w:rsidR="00931DFE" w:rsidRDefault="00000000">
      <w:pPr>
        <w:pStyle w:val="CodeBlock"/>
        <w:rPr>
          <w:rFonts w:hint="eastAsia"/>
        </w:rPr>
      </w:pPr>
      <w:r>
        <w:t xml:space="preserve">      sensor_name.c</w:t>
      </w:r>
    </w:p>
    <w:p w14:paraId="4FE85472" w14:textId="77777777" w:rsidR="00931DFE" w:rsidRDefault="00000000">
      <w:pPr>
        <w:pStyle w:val="CodeBlock"/>
        <w:rPr>
          <w:rFonts w:hint="eastAsia"/>
        </w:rPr>
      </w:pPr>
      <w:r>
        <w:t>Application/</w:t>
      </w:r>
    </w:p>
    <w:p w14:paraId="1EFC7D39" w14:textId="77777777" w:rsidR="00931DFE" w:rsidRDefault="00000000">
      <w:pPr>
        <w:pStyle w:val="CodeBlock"/>
        <w:rPr>
          <w:rFonts w:hint="eastAsia"/>
        </w:rPr>
      </w:pPr>
      <w:r>
        <w:t xml:space="preserve">  app.h</w:t>
      </w:r>
    </w:p>
    <w:p w14:paraId="575CA515" w14:textId="77777777" w:rsidR="00931DFE" w:rsidRDefault="00000000">
      <w:pPr>
        <w:pStyle w:val="CodeBlock"/>
        <w:rPr>
          <w:rFonts w:hint="eastAsia"/>
        </w:rPr>
      </w:pPr>
      <w:r>
        <w:t xml:space="preserve">  app.c</w:t>
      </w:r>
    </w:p>
    <w:p w14:paraId="18360B5F" w14:textId="77777777" w:rsidR="00931DFE" w:rsidRDefault="00000000">
      <w:r>
        <w:t>This is an example, not a mandatory folder layout. The key idea is to keep the sensor API and implementation separate from application policy and CubeMX-generated initialization.</w:t>
      </w:r>
    </w:p>
    <w:p w14:paraId="6C5EEED6" w14:textId="77777777" w:rsidR="00931DFE" w:rsidRDefault="00000000">
      <w:pPr>
        <w:pStyle w:val="Heading2"/>
      </w:pPr>
      <w:r>
        <w:t>5.3 Example public interface</w:t>
      </w:r>
    </w:p>
    <w:p w14:paraId="10FD71D8" w14:textId="77777777" w:rsidR="00931DFE" w:rsidRDefault="00000000">
      <w:pPr>
        <w:pStyle w:val="CodeBlock"/>
        <w:rPr>
          <w:rFonts w:hint="eastAsia"/>
        </w:rPr>
      </w:pPr>
      <w:r>
        <w:t>#ifndef SENSOR_NAME_H</w:t>
      </w:r>
    </w:p>
    <w:p w14:paraId="660526BC" w14:textId="77777777" w:rsidR="00931DFE" w:rsidRDefault="00000000">
      <w:pPr>
        <w:pStyle w:val="CodeBlock"/>
        <w:rPr>
          <w:rFonts w:hint="eastAsia"/>
        </w:rPr>
      </w:pPr>
      <w:r>
        <w:t>#define SENSOR_NAME_H</w:t>
      </w:r>
    </w:p>
    <w:p w14:paraId="6EABEE22" w14:textId="77777777" w:rsidR="00931DFE" w:rsidRDefault="00000000">
      <w:pPr>
        <w:pStyle w:val="CodeBlock"/>
        <w:rPr>
          <w:rFonts w:hint="eastAsia"/>
        </w:rPr>
      </w:pPr>
      <w:r>
        <w:t xml:space="preserve"> </w:t>
      </w:r>
    </w:p>
    <w:p w14:paraId="54DB8782" w14:textId="77777777" w:rsidR="00931DFE" w:rsidRDefault="00000000">
      <w:pPr>
        <w:pStyle w:val="CodeBlock"/>
        <w:rPr>
          <w:rFonts w:hint="eastAsia"/>
        </w:rPr>
      </w:pPr>
      <w:r>
        <w:t>#include &lt;stdint.h&gt;</w:t>
      </w:r>
    </w:p>
    <w:p w14:paraId="04EA7B7E" w14:textId="77777777" w:rsidR="00931DFE" w:rsidRDefault="00000000">
      <w:pPr>
        <w:pStyle w:val="CodeBlock"/>
        <w:rPr>
          <w:rFonts w:hint="eastAsia"/>
        </w:rPr>
      </w:pPr>
      <w:r>
        <w:t>#include "stm32f1xx_hal.h"  // Replace with the correct family header.</w:t>
      </w:r>
    </w:p>
    <w:p w14:paraId="32904E84" w14:textId="77777777" w:rsidR="00931DFE" w:rsidRDefault="00000000">
      <w:pPr>
        <w:pStyle w:val="CodeBlock"/>
        <w:rPr>
          <w:rFonts w:hint="eastAsia"/>
        </w:rPr>
      </w:pPr>
      <w:r>
        <w:t xml:space="preserve"> </w:t>
      </w:r>
    </w:p>
    <w:p w14:paraId="6520EB34" w14:textId="77777777" w:rsidR="00931DFE" w:rsidRDefault="00000000">
      <w:pPr>
        <w:pStyle w:val="CodeBlock"/>
        <w:rPr>
          <w:rFonts w:hint="eastAsia"/>
        </w:rPr>
      </w:pPr>
      <w:r>
        <w:t>HAL_StatusTypeDef Sensor_Init(I2C_HandleTypeDef *hi2c);</w:t>
      </w:r>
    </w:p>
    <w:p w14:paraId="3AEC0E25" w14:textId="77777777" w:rsidR="00931DFE" w:rsidRDefault="00000000">
      <w:pPr>
        <w:pStyle w:val="CodeBlock"/>
        <w:rPr>
          <w:rFonts w:hint="eastAsia"/>
        </w:rPr>
      </w:pPr>
      <w:r>
        <w:t>HAL_StatusTypeDef Sensor_Read(I2C_HandleTypeDef *hi2c,</w:t>
      </w:r>
    </w:p>
    <w:p w14:paraId="0CE77CA2" w14:textId="77777777" w:rsidR="00931DFE" w:rsidRDefault="00000000">
      <w:pPr>
        <w:pStyle w:val="CodeBlock"/>
        <w:rPr>
          <w:rFonts w:hint="eastAsia"/>
        </w:rPr>
      </w:pPr>
      <w:r>
        <w:t xml:space="preserve">                              float *measurement);</w:t>
      </w:r>
    </w:p>
    <w:p w14:paraId="27A50881" w14:textId="77777777" w:rsidR="00931DFE" w:rsidRDefault="00000000">
      <w:pPr>
        <w:pStyle w:val="CodeBlock"/>
        <w:rPr>
          <w:rFonts w:hint="eastAsia"/>
        </w:rPr>
      </w:pPr>
      <w:r>
        <w:t xml:space="preserve"> </w:t>
      </w:r>
    </w:p>
    <w:p w14:paraId="0143F271" w14:textId="77777777" w:rsidR="00931DFE" w:rsidRDefault="00000000">
      <w:pPr>
        <w:pStyle w:val="CodeBlock"/>
        <w:rPr>
          <w:rFonts w:hint="eastAsia"/>
        </w:rPr>
      </w:pPr>
      <w:r>
        <w:t>#endif</w:t>
      </w:r>
    </w:p>
    <w:p w14:paraId="26B887A8" w14:textId="77777777" w:rsidR="00931DFE" w:rsidRDefault="00000000">
      <w:r>
        <w:t>Explain the interface:</w:t>
      </w:r>
    </w:p>
    <w:p w14:paraId="10391120" w14:textId="77777777" w:rsidR="00931DFE" w:rsidRDefault="00000000">
      <w:pPr>
        <w:pStyle w:val="ListBullet"/>
        <w:spacing w:after="40"/>
      </w:pPr>
      <w:r>
        <w:lastRenderedPageBreak/>
        <w:t>Include guards prevent duplicate header inclusion.</w:t>
      </w:r>
    </w:p>
    <w:p w14:paraId="7852B67A" w14:textId="77777777" w:rsidR="00931DFE" w:rsidRDefault="00000000">
      <w:pPr>
        <w:pStyle w:val="ListBullet"/>
        <w:spacing w:after="40"/>
      </w:pPr>
      <w:r>
        <w:t>The public function declarations define what the driver promises to provide.</w:t>
      </w:r>
    </w:p>
    <w:p w14:paraId="182F5135" w14:textId="77777777" w:rsidR="00931DFE" w:rsidRDefault="00000000">
      <w:pPr>
        <w:pStyle w:val="ListBullet"/>
        <w:spacing w:after="40"/>
      </w:pPr>
      <w:r>
        <w:t>Passing the I²C handle avoids hiding a specific global peripheral inside the driver.</w:t>
      </w:r>
    </w:p>
    <w:p w14:paraId="6A4B2941" w14:textId="77777777" w:rsidR="00931DFE" w:rsidRDefault="00000000">
      <w:pPr>
        <w:pStyle w:val="ListBullet"/>
        <w:spacing w:after="40"/>
      </w:pPr>
      <w:r>
        <w:t>An output pointer returns the measurement; the status return reports success/failure.</w:t>
      </w:r>
    </w:p>
    <w:p w14:paraId="607A9BFF" w14:textId="77777777" w:rsidR="00931DFE" w:rsidRDefault="00000000">
      <w:pPr>
        <w:pStyle w:val="ListBullet"/>
        <w:spacing w:after="40"/>
      </w:pPr>
      <w:r>
        <w:t>The STM32F1 header is family-specific; change it for another family or hide HAL behind a platform abstraction when broader portability is needed.</w:t>
      </w:r>
    </w:p>
    <w:p w14:paraId="5ABF695D" w14:textId="77777777" w:rsidR="00931DFE" w:rsidRDefault="00000000">
      <w:pPr>
        <w:pStyle w:val="Heading2"/>
      </w:pPr>
      <w:r>
        <w:t>5.4 Application usage</w:t>
      </w:r>
    </w:p>
    <w:p w14:paraId="7C3A0BEB" w14:textId="77777777" w:rsidR="00931DFE" w:rsidRDefault="00000000">
      <w:pPr>
        <w:pStyle w:val="CodeBlock"/>
        <w:rPr>
          <w:rFonts w:hint="eastAsia"/>
        </w:rPr>
      </w:pPr>
      <w:r>
        <w:t>float temperature_c;</w:t>
      </w:r>
    </w:p>
    <w:p w14:paraId="59E82F3B" w14:textId="77777777" w:rsidR="00931DFE" w:rsidRDefault="00000000">
      <w:pPr>
        <w:pStyle w:val="CodeBlock"/>
        <w:rPr>
          <w:rFonts w:hint="eastAsia"/>
        </w:rPr>
      </w:pPr>
      <w:r>
        <w:t xml:space="preserve"> </w:t>
      </w:r>
    </w:p>
    <w:p w14:paraId="3B68C3D3" w14:textId="77777777" w:rsidR="00931DFE" w:rsidRDefault="00000000">
      <w:pPr>
        <w:pStyle w:val="CodeBlock"/>
        <w:rPr>
          <w:rFonts w:hint="eastAsia"/>
        </w:rPr>
      </w:pPr>
      <w:r>
        <w:t>if (Sensor_Read(&amp;hi2c1, &amp;temperature_c) == HAL_OK)</w:t>
      </w:r>
    </w:p>
    <w:p w14:paraId="3D2D43E1" w14:textId="77777777" w:rsidR="00931DFE" w:rsidRDefault="00000000">
      <w:pPr>
        <w:pStyle w:val="CodeBlock"/>
        <w:rPr>
          <w:rFonts w:hint="eastAsia"/>
        </w:rPr>
      </w:pPr>
      <w:r>
        <w:t>{</w:t>
      </w:r>
    </w:p>
    <w:p w14:paraId="0C91DA7F" w14:textId="77777777" w:rsidR="00931DFE" w:rsidRDefault="00000000">
      <w:pPr>
        <w:pStyle w:val="CodeBlock"/>
        <w:rPr>
          <w:rFonts w:hint="eastAsia"/>
        </w:rPr>
      </w:pPr>
      <w:r>
        <w:t xml:space="preserve">    // Use temperature_c; its unit should be documented.</w:t>
      </w:r>
    </w:p>
    <w:p w14:paraId="5277DFC0" w14:textId="77777777" w:rsidR="00931DFE" w:rsidRDefault="00000000">
      <w:pPr>
        <w:pStyle w:val="CodeBlock"/>
        <w:rPr>
          <w:rFonts w:hint="eastAsia"/>
        </w:rPr>
      </w:pPr>
      <w:r>
        <w:t>}</w:t>
      </w:r>
    </w:p>
    <w:p w14:paraId="5BCFA9A2" w14:textId="77777777" w:rsidR="00931DFE" w:rsidRDefault="00000000">
      <w:pPr>
        <w:pStyle w:val="CodeBlock"/>
        <w:rPr>
          <w:rFonts w:hint="eastAsia"/>
        </w:rPr>
      </w:pPr>
      <w:r>
        <w:t>else</w:t>
      </w:r>
    </w:p>
    <w:p w14:paraId="48AB805F" w14:textId="77777777" w:rsidR="00931DFE" w:rsidRDefault="00000000">
      <w:pPr>
        <w:pStyle w:val="CodeBlock"/>
        <w:rPr>
          <w:rFonts w:hint="eastAsia"/>
        </w:rPr>
      </w:pPr>
      <w:r>
        <w:t>{</w:t>
      </w:r>
    </w:p>
    <w:p w14:paraId="76689227" w14:textId="77777777" w:rsidR="00931DFE" w:rsidRDefault="00000000">
      <w:pPr>
        <w:pStyle w:val="CodeBlock"/>
        <w:rPr>
          <w:rFonts w:hint="eastAsia"/>
        </w:rPr>
      </w:pPr>
      <w:r>
        <w:t xml:space="preserve">    // Report, retry, or recover according to the application design.</w:t>
      </w:r>
    </w:p>
    <w:p w14:paraId="24BBD39D" w14:textId="77777777" w:rsidR="00931DFE" w:rsidRDefault="00000000">
      <w:pPr>
        <w:pStyle w:val="CodeBlock"/>
        <w:rPr>
          <w:rFonts w:hint="eastAsia"/>
        </w:rPr>
      </w:pPr>
      <w:r>
        <w:t>}</w:t>
      </w:r>
    </w:p>
    <w:p w14:paraId="54B1E1CF" w14:textId="77777777" w:rsidR="00931DFE" w:rsidRDefault="00000000">
      <w:pPr>
        <w:pStyle w:val="Heading2"/>
      </w:pPr>
      <w:r>
        <w:t>5.5 What makes a driver reusable?</w:t>
      </w:r>
    </w:p>
    <w:p w14:paraId="4730AFBF" w14:textId="77777777" w:rsidR="00931DFE" w:rsidRDefault="00000000">
      <w:pPr>
        <w:pStyle w:val="ListBullet"/>
        <w:spacing w:after="40"/>
      </w:pPr>
      <w:r>
        <w:t>A clear API with documented units, ranges and error behavior.</w:t>
      </w:r>
    </w:p>
    <w:p w14:paraId="31D2FB4B" w14:textId="77777777" w:rsidR="00931DFE" w:rsidRDefault="00000000">
      <w:pPr>
        <w:pStyle w:val="ListBullet"/>
        <w:spacing w:after="40"/>
      </w:pPr>
      <w:r>
        <w:t>Sensor-specific register details stay inside the driver.</w:t>
      </w:r>
    </w:p>
    <w:p w14:paraId="05FF3BF9" w14:textId="77777777" w:rsidR="00931DFE" w:rsidRDefault="00000000">
      <w:pPr>
        <w:pStyle w:val="ListBullet"/>
        <w:spacing w:after="40"/>
      </w:pPr>
      <w:r>
        <w:t>No unnecessary application-specific global variables or assumptions.</w:t>
      </w:r>
    </w:p>
    <w:p w14:paraId="2BAC7D20" w14:textId="77777777" w:rsidR="00931DFE" w:rsidRDefault="00000000">
      <w:pPr>
        <w:pStyle w:val="ListBullet"/>
        <w:spacing w:after="40"/>
      </w:pPr>
      <w:r>
        <w:t>Peripheral handles or transport interfaces are passed explicitly where practical.</w:t>
      </w:r>
    </w:p>
    <w:p w14:paraId="1348FAE9" w14:textId="77777777" w:rsidR="00931DFE" w:rsidRDefault="00000000">
      <w:pPr>
        <w:pStyle w:val="ListBullet"/>
        <w:spacing w:after="40"/>
      </w:pPr>
      <w:r>
        <w:t>Communication errors and timeouts are handled consistently.</w:t>
      </w:r>
    </w:p>
    <w:p w14:paraId="71CE7EA7" w14:textId="77777777" w:rsidR="00931DFE" w:rsidRDefault="00000000">
      <w:pPr>
        <w:pStyle w:val="ListBullet"/>
        <w:spacing w:after="40"/>
      </w:pPr>
      <w:r>
        <w:t>Initialization, configuration and data reading have distinct responsibilities.</w:t>
      </w:r>
    </w:p>
    <w:p w14:paraId="19DDCDD9" w14:textId="77777777" w:rsidR="00931DFE" w:rsidRDefault="00000000">
      <w:pPr>
        <w:pStyle w:val="ListBullet"/>
        <w:spacing w:after="40"/>
      </w:pPr>
      <w:r>
        <w:t>The implementation follows the sensor datasheet and validates device identity/status when supported.</w:t>
      </w:r>
    </w:p>
    <w:p w14:paraId="6D2EB700" w14:textId="77777777" w:rsidR="00931DFE" w:rsidRDefault="00000000">
      <w:pPr>
        <w:pStyle w:val="ListBullet"/>
        <w:spacing w:after="40"/>
      </w:pPr>
      <w:r>
        <w:t>Blocking calls are documented; asynchronous designs are considered for high-rate applications.</w:t>
      </w:r>
    </w:p>
    <w:p w14:paraId="342F6B8B" w14:textId="77777777" w:rsidR="00931DFE" w:rsidRDefault="00000000">
      <w:pPr>
        <w:pStyle w:val="ListBullet"/>
        <w:spacing w:after="40"/>
      </w:pPr>
      <w:r>
        <w:t>The driver is tested independently from the final application where possible.</w:t>
      </w:r>
    </w:p>
    <w:p w14:paraId="1A3D86BE" w14:textId="77777777" w:rsidR="00931DFE" w:rsidRDefault="00000000">
      <w:pPr>
        <w:pStyle w:val="Heading2"/>
      </w:pPr>
      <w:r>
        <w:t>Part 5 task</w:t>
      </w:r>
    </w:p>
    <w:p w14:paraId="4566F94B" w14:textId="77777777" w:rsidR="00931DFE" w:rsidRDefault="00000000">
      <w:r>
        <w:t>Give students a supported sensor and ask them to implement an initialization function and a measurement function. The application should call the API rather than duplicating register-level transactions.</w:t>
      </w:r>
    </w:p>
    <w:p w14:paraId="1A769D06" w14:textId="77777777" w:rsidR="00931DFE" w:rsidRDefault="00000000">
      <w:r>
        <w:br w:type="page"/>
      </w:r>
    </w:p>
    <w:p w14:paraId="53729C6F" w14:textId="77777777" w:rsidR="00931DFE" w:rsidRDefault="00000000">
      <w:pPr>
        <w:pStyle w:val="Heading1"/>
      </w:pPr>
      <w:r>
        <w:lastRenderedPageBreak/>
        <w:t>PART 6 — RTOS: Why Does a Project Need One?</w:t>
      </w:r>
    </w:p>
    <w:p w14:paraId="6EE8436F" w14:textId="77777777" w:rsidR="00931DFE" w:rsidRDefault="00000000">
      <w:r>
        <w:t>Suggested duration: 25–30 minutes.</w:t>
      </w:r>
    </w:p>
    <w:p w14:paraId="5F6FF5DA" w14:textId="77777777" w:rsidR="00931DFE" w:rsidRDefault="00000000">
      <w:pPr>
        <w:pStyle w:val="Heading2"/>
      </w:pPr>
      <w:r>
        <w:t>6.1 Bare-metal superloop vs. RTOS</w:t>
      </w:r>
    </w:p>
    <w:p w14:paraId="6537A833" w14:textId="77777777" w:rsidR="00931DFE" w:rsidRDefault="00000000">
      <w:r>
        <w:t>A superloop is a simple main loop that calls application functions repeatedly. It is often excellent for small, predictable systems.</w:t>
      </w:r>
    </w:p>
    <w:p w14:paraId="233C9DF9" w14:textId="77777777" w:rsidR="00931DFE" w:rsidRDefault="00000000">
      <w:pPr>
        <w:pStyle w:val="CodeBlock"/>
        <w:rPr>
          <w:rFonts w:hint="eastAsia"/>
        </w:rPr>
      </w:pPr>
      <w:r>
        <w:t>while (1)</w:t>
      </w:r>
    </w:p>
    <w:p w14:paraId="67850D15" w14:textId="77777777" w:rsidR="00931DFE" w:rsidRDefault="00000000">
      <w:pPr>
        <w:pStyle w:val="CodeBlock"/>
        <w:rPr>
          <w:rFonts w:hint="eastAsia"/>
        </w:rPr>
      </w:pPr>
      <w:r>
        <w:t>{</w:t>
      </w:r>
    </w:p>
    <w:p w14:paraId="7653BE3C" w14:textId="77777777" w:rsidR="00931DFE" w:rsidRDefault="00000000">
      <w:pPr>
        <w:pStyle w:val="CodeBlock"/>
        <w:rPr>
          <w:rFonts w:hint="eastAsia"/>
        </w:rPr>
      </w:pPr>
      <w:r>
        <w:t xml:space="preserve">    ReadSensors();</w:t>
      </w:r>
    </w:p>
    <w:p w14:paraId="05B5FB50" w14:textId="77777777" w:rsidR="00931DFE" w:rsidRDefault="00000000">
      <w:pPr>
        <w:pStyle w:val="CodeBlock"/>
        <w:rPr>
          <w:rFonts w:hint="eastAsia"/>
        </w:rPr>
      </w:pPr>
      <w:r>
        <w:t xml:space="preserve">    ProcessData();</w:t>
      </w:r>
    </w:p>
    <w:p w14:paraId="3176D4C0" w14:textId="77777777" w:rsidR="00931DFE" w:rsidRDefault="00000000">
      <w:pPr>
        <w:pStyle w:val="CodeBlock"/>
        <w:rPr>
          <w:rFonts w:hint="eastAsia"/>
        </w:rPr>
      </w:pPr>
      <w:r>
        <w:t xml:space="preserve">    UpdateDisplay();</w:t>
      </w:r>
    </w:p>
    <w:p w14:paraId="36CC956E" w14:textId="77777777" w:rsidR="00931DFE" w:rsidRDefault="00000000">
      <w:pPr>
        <w:pStyle w:val="CodeBlock"/>
        <w:rPr>
          <w:rFonts w:hint="eastAsia"/>
        </w:rPr>
      </w:pPr>
      <w:r>
        <w:t xml:space="preserve">    SendData();</w:t>
      </w:r>
    </w:p>
    <w:p w14:paraId="618D61F8" w14:textId="77777777" w:rsidR="00931DFE" w:rsidRDefault="00000000">
      <w:pPr>
        <w:pStyle w:val="CodeBlock"/>
        <w:rPr>
          <w:rFonts w:hint="eastAsia"/>
        </w:rPr>
      </w:pPr>
      <w:r>
        <w:t>}</w:t>
      </w:r>
    </w:p>
    <w:p w14:paraId="07F44C1A" w14:textId="77777777" w:rsidR="00931DFE" w:rsidRDefault="00000000">
      <w:r>
        <w:t>The weakness appears when one function blocks or takes a long time: later functions may be delayed. An RTOS provides a scheduler and synchronization mechanisms to organize concurrent activities as tasks. On a single-core MCU, tasks usually share CPU time rather than literally execute in parallel.</w:t>
      </w:r>
    </w:p>
    <w:tbl>
      <w:tblPr>
        <w:tblStyle w:val="TableGrid"/>
        <w:tblW w:w="0" w:type="auto"/>
        <w:jc w:val="center"/>
        <w:tblLook w:val="04A0" w:firstRow="1" w:lastRow="0" w:firstColumn="1" w:lastColumn="0" w:noHBand="0" w:noVBand="1"/>
      </w:tblPr>
      <w:tblGrid>
        <w:gridCol w:w="4997"/>
        <w:gridCol w:w="4997"/>
      </w:tblGrid>
      <w:tr w:rsidR="00931DFE" w14:paraId="7514E67A" w14:textId="77777777">
        <w:trPr>
          <w:jc w:val="center"/>
        </w:trPr>
        <w:tc>
          <w:tcPr>
            <w:tcW w:w="4997" w:type="dxa"/>
            <w:shd w:val="clear" w:color="auto" w:fill="15324B"/>
            <w:vAlign w:val="center"/>
          </w:tcPr>
          <w:p w14:paraId="42182F3A" w14:textId="77777777" w:rsidR="00931DFE" w:rsidRDefault="00000000">
            <w:pPr>
              <w:spacing w:after="20"/>
            </w:pPr>
            <w:r>
              <w:rPr>
                <w:b/>
                <w:color w:val="FFFFFF"/>
                <w:sz w:val="17"/>
              </w:rPr>
              <w:t>Superloop may fit when…</w:t>
            </w:r>
          </w:p>
        </w:tc>
        <w:tc>
          <w:tcPr>
            <w:tcW w:w="4997" w:type="dxa"/>
            <w:shd w:val="clear" w:color="auto" w:fill="15324B"/>
            <w:vAlign w:val="center"/>
          </w:tcPr>
          <w:p w14:paraId="34D89D3C" w14:textId="77777777" w:rsidR="00931DFE" w:rsidRDefault="00000000">
            <w:pPr>
              <w:spacing w:after="20"/>
            </w:pPr>
            <w:r>
              <w:rPr>
                <w:b/>
                <w:color w:val="FFFFFF"/>
                <w:sz w:val="17"/>
              </w:rPr>
              <w:t>RTOS may be justified when…</w:t>
            </w:r>
          </w:p>
        </w:tc>
      </w:tr>
      <w:tr w:rsidR="00931DFE" w14:paraId="3AAE669A" w14:textId="77777777">
        <w:trPr>
          <w:jc w:val="center"/>
        </w:trPr>
        <w:tc>
          <w:tcPr>
            <w:tcW w:w="4997" w:type="dxa"/>
            <w:shd w:val="clear" w:color="auto" w:fill="F3F7FA"/>
            <w:vAlign w:val="center"/>
          </w:tcPr>
          <w:p w14:paraId="3DDAD4CD" w14:textId="77777777" w:rsidR="00931DFE" w:rsidRDefault="00000000">
            <w:pPr>
              <w:spacing w:after="20"/>
            </w:pPr>
            <w:r>
              <w:rPr>
                <w:sz w:val="16"/>
              </w:rPr>
              <w:t>Few activities and simple timing requirements.</w:t>
            </w:r>
          </w:p>
        </w:tc>
        <w:tc>
          <w:tcPr>
            <w:tcW w:w="4997" w:type="dxa"/>
            <w:shd w:val="clear" w:color="auto" w:fill="F3F7FA"/>
            <w:vAlign w:val="center"/>
          </w:tcPr>
          <w:p w14:paraId="0F228754" w14:textId="77777777" w:rsidR="00931DFE" w:rsidRDefault="00000000">
            <w:pPr>
              <w:spacing w:after="20"/>
            </w:pPr>
            <w:r>
              <w:rPr>
                <w:sz w:val="16"/>
              </w:rPr>
              <w:t>Several independent activities have different timing needs.</w:t>
            </w:r>
          </w:p>
        </w:tc>
      </w:tr>
      <w:tr w:rsidR="00931DFE" w14:paraId="2A62F436" w14:textId="77777777">
        <w:trPr>
          <w:jc w:val="center"/>
        </w:trPr>
        <w:tc>
          <w:tcPr>
            <w:tcW w:w="4997" w:type="dxa"/>
            <w:vAlign w:val="center"/>
          </w:tcPr>
          <w:p w14:paraId="4FA2E78E" w14:textId="77777777" w:rsidR="00931DFE" w:rsidRDefault="00000000">
            <w:pPr>
              <w:spacing w:after="20"/>
            </w:pPr>
            <w:r>
              <w:rPr>
                <w:sz w:val="16"/>
              </w:rPr>
              <w:t>Functions are short, non-blocking and easy to schedule.</w:t>
            </w:r>
          </w:p>
        </w:tc>
        <w:tc>
          <w:tcPr>
            <w:tcW w:w="4997" w:type="dxa"/>
            <w:vAlign w:val="center"/>
          </w:tcPr>
          <w:p w14:paraId="379A029C" w14:textId="77777777" w:rsidR="00931DFE" w:rsidRDefault="00000000">
            <w:pPr>
              <w:spacing w:after="20"/>
            </w:pPr>
            <w:r>
              <w:rPr>
                <w:sz w:val="16"/>
              </w:rPr>
              <w:t>Blocking I/O complicates responsiveness.</w:t>
            </w:r>
          </w:p>
        </w:tc>
      </w:tr>
      <w:tr w:rsidR="00931DFE" w14:paraId="17EA195A" w14:textId="77777777">
        <w:trPr>
          <w:jc w:val="center"/>
        </w:trPr>
        <w:tc>
          <w:tcPr>
            <w:tcW w:w="4997" w:type="dxa"/>
            <w:shd w:val="clear" w:color="auto" w:fill="F3F7FA"/>
            <w:vAlign w:val="center"/>
          </w:tcPr>
          <w:p w14:paraId="313F97C8" w14:textId="77777777" w:rsidR="00931DFE" w:rsidRDefault="00000000">
            <w:pPr>
              <w:spacing w:after="20"/>
            </w:pPr>
            <w:r>
              <w:rPr>
                <w:sz w:val="16"/>
              </w:rPr>
              <w:t>A small, easy-to-audit codebase is the priority.</w:t>
            </w:r>
          </w:p>
        </w:tc>
        <w:tc>
          <w:tcPr>
            <w:tcW w:w="4997" w:type="dxa"/>
            <w:shd w:val="clear" w:color="auto" w:fill="F3F7FA"/>
            <w:vAlign w:val="center"/>
          </w:tcPr>
          <w:p w14:paraId="6FAE972A" w14:textId="77777777" w:rsidR="00931DFE" w:rsidRDefault="00000000">
            <w:pPr>
              <w:spacing w:after="20"/>
            </w:pPr>
            <w:r>
              <w:rPr>
                <w:sz w:val="16"/>
              </w:rPr>
              <w:t>Tasks need queues, synchronization, or structured scheduling.</w:t>
            </w:r>
          </w:p>
        </w:tc>
      </w:tr>
      <w:tr w:rsidR="00931DFE" w14:paraId="35E3586C" w14:textId="77777777">
        <w:trPr>
          <w:jc w:val="center"/>
        </w:trPr>
        <w:tc>
          <w:tcPr>
            <w:tcW w:w="4997" w:type="dxa"/>
            <w:vAlign w:val="center"/>
          </w:tcPr>
          <w:p w14:paraId="0ADB452D" w14:textId="77777777" w:rsidR="00931DFE" w:rsidRDefault="00000000">
            <w:pPr>
              <w:spacing w:after="20"/>
            </w:pPr>
            <w:r>
              <w:rPr>
                <w:sz w:val="16"/>
              </w:rPr>
              <w:t>Memory/complexity budget is tight.</w:t>
            </w:r>
          </w:p>
        </w:tc>
        <w:tc>
          <w:tcPr>
            <w:tcW w:w="4997" w:type="dxa"/>
            <w:vAlign w:val="center"/>
          </w:tcPr>
          <w:p w14:paraId="18F97AA9" w14:textId="77777777" w:rsidR="00931DFE" w:rsidRDefault="00000000">
            <w:pPr>
              <w:spacing w:after="20"/>
            </w:pPr>
            <w:r>
              <w:rPr>
                <w:sz w:val="16"/>
              </w:rPr>
              <w:t>The complexity benefit outweighs stack, RAM and scheduler overhead.</w:t>
            </w:r>
          </w:p>
        </w:tc>
      </w:tr>
    </w:tbl>
    <w:p w14:paraId="6DC3F575" w14:textId="77777777" w:rsidR="00931DFE" w:rsidRDefault="00931DFE"/>
    <w:p w14:paraId="11AC7B9F" w14:textId="77777777" w:rsidR="00931DFE" w:rsidRDefault="00000000">
      <w:pPr>
        <w:pStyle w:val="Heading2"/>
      </w:pPr>
      <w:r>
        <w:t>6.2 Essential FreeRTOS concepts</w:t>
      </w:r>
    </w:p>
    <w:tbl>
      <w:tblPr>
        <w:tblStyle w:val="TableGrid"/>
        <w:tblW w:w="0" w:type="auto"/>
        <w:jc w:val="center"/>
        <w:tblLook w:val="04A0" w:firstRow="1" w:lastRow="0" w:firstColumn="1" w:lastColumn="0" w:noHBand="0" w:noVBand="1"/>
      </w:tblPr>
      <w:tblGrid>
        <w:gridCol w:w="3331"/>
        <w:gridCol w:w="3331"/>
        <w:gridCol w:w="3331"/>
      </w:tblGrid>
      <w:tr w:rsidR="00931DFE" w14:paraId="27E6B54D" w14:textId="77777777">
        <w:trPr>
          <w:jc w:val="center"/>
        </w:trPr>
        <w:tc>
          <w:tcPr>
            <w:tcW w:w="3331" w:type="dxa"/>
            <w:shd w:val="clear" w:color="auto" w:fill="15324B"/>
            <w:vAlign w:val="center"/>
          </w:tcPr>
          <w:p w14:paraId="210F4ED1" w14:textId="77777777" w:rsidR="00931DFE" w:rsidRDefault="00000000">
            <w:pPr>
              <w:spacing w:after="20"/>
            </w:pPr>
            <w:r>
              <w:rPr>
                <w:b/>
                <w:color w:val="FFFFFF"/>
                <w:sz w:val="17"/>
              </w:rPr>
              <w:t>Concept</w:t>
            </w:r>
          </w:p>
        </w:tc>
        <w:tc>
          <w:tcPr>
            <w:tcW w:w="3331" w:type="dxa"/>
            <w:shd w:val="clear" w:color="auto" w:fill="15324B"/>
            <w:vAlign w:val="center"/>
          </w:tcPr>
          <w:p w14:paraId="634F6969" w14:textId="77777777" w:rsidR="00931DFE" w:rsidRDefault="00000000">
            <w:pPr>
              <w:spacing w:after="20"/>
            </w:pPr>
            <w:r>
              <w:rPr>
                <w:b/>
                <w:color w:val="FFFFFF"/>
                <w:sz w:val="17"/>
              </w:rPr>
              <w:t>Explanation</w:t>
            </w:r>
          </w:p>
        </w:tc>
        <w:tc>
          <w:tcPr>
            <w:tcW w:w="3331" w:type="dxa"/>
            <w:shd w:val="clear" w:color="auto" w:fill="15324B"/>
            <w:vAlign w:val="center"/>
          </w:tcPr>
          <w:p w14:paraId="788BD7E7" w14:textId="77777777" w:rsidR="00931DFE" w:rsidRDefault="00000000">
            <w:pPr>
              <w:spacing w:after="20"/>
            </w:pPr>
            <w:r>
              <w:rPr>
                <w:b/>
                <w:color w:val="FFFFFF"/>
                <w:sz w:val="17"/>
              </w:rPr>
              <w:t>Typical use</w:t>
            </w:r>
          </w:p>
        </w:tc>
      </w:tr>
      <w:tr w:rsidR="00931DFE" w14:paraId="51820230" w14:textId="77777777">
        <w:trPr>
          <w:jc w:val="center"/>
        </w:trPr>
        <w:tc>
          <w:tcPr>
            <w:tcW w:w="3331" w:type="dxa"/>
            <w:shd w:val="clear" w:color="auto" w:fill="F3F7FA"/>
            <w:vAlign w:val="center"/>
          </w:tcPr>
          <w:p w14:paraId="58C61287" w14:textId="77777777" w:rsidR="00931DFE" w:rsidRDefault="00000000">
            <w:pPr>
              <w:spacing w:after="20"/>
            </w:pPr>
            <w:r>
              <w:rPr>
                <w:sz w:val="16"/>
              </w:rPr>
              <w:t>Task</w:t>
            </w:r>
          </w:p>
        </w:tc>
        <w:tc>
          <w:tcPr>
            <w:tcW w:w="3331" w:type="dxa"/>
            <w:shd w:val="clear" w:color="auto" w:fill="F3F7FA"/>
            <w:vAlign w:val="center"/>
          </w:tcPr>
          <w:p w14:paraId="41C1B0CA" w14:textId="77777777" w:rsidR="00931DFE" w:rsidRDefault="00000000">
            <w:pPr>
              <w:spacing w:after="20"/>
            </w:pPr>
            <w:r>
              <w:rPr>
                <w:sz w:val="16"/>
              </w:rPr>
              <w:t>A scheduled unit of execution with its own stack/context.</w:t>
            </w:r>
          </w:p>
        </w:tc>
        <w:tc>
          <w:tcPr>
            <w:tcW w:w="3331" w:type="dxa"/>
            <w:shd w:val="clear" w:color="auto" w:fill="F3F7FA"/>
            <w:vAlign w:val="center"/>
          </w:tcPr>
          <w:p w14:paraId="3EA816DD" w14:textId="77777777" w:rsidR="00931DFE" w:rsidRDefault="00000000">
            <w:pPr>
              <w:spacing w:after="20"/>
            </w:pPr>
            <w:r>
              <w:rPr>
                <w:sz w:val="16"/>
              </w:rPr>
              <w:t>Sensor, processing, communication or UI activity.</w:t>
            </w:r>
          </w:p>
        </w:tc>
      </w:tr>
      <w:tr w:rsidR="00931DFE" w14:paraId="749C913A" w14:textId="77777777">
        <w:trPr>
          <w:jc w:val="center"/>
        </w:trPr>
        <w:tc>
          <w:tcPr>
            <w:tcW w:w="3331" w:type="dxa"/>
            <w:vAlign w:val="center"/>
          </w:tcPr>
          <w:p w14:paraId="039AC67B" w14:textId="77777777" w:rsidR="00931DFE" w:rsidRDefault="00000000">
            <w:pPr>
              <w:spacing w:after="20"/>
            </w:pPr>
            <w:r>
              <w:rPr>
                <w:sz w:val="16"/>
              </w:rPr>
              <w:t>Scheduler</w:t>
            </w:r>
          </w:p>
        </w:tc>
        <w:tc>
          <w:tcPr>
            <w:tcW w:w="3331" w:type="dxa"/>
            <w:vAlign w:val="center"/>
          </w:tcPr>
          <w:p w14:paraId="63BD0465" w14:textId="77777777" w:rsidR="00931DFE" w:rsidRDefault="00000000">
            <w:pPr>
              <w:spacing w:after="20"/>
            </w:pPr>
            <w:r>
              <w:rPr>
                <w:sz w:val="16"/>
              </w:rPr>
              <w:t>Chooses which ready task runs according to policy and priorities.</w:t>
            </w:r>
          </w:p>
        </w:tc>
        <w:tc>
          <w:tcPr>
            <w:tcW w:w="3331" w:type="dxa"/>
            <w:vAlign w:val="center"/>
          </w:tcPr>
          <w:p w14:paraId="655E7ADE" w14:textId="77777777" w:rsidR="00931DFE" w:rsidRDefault="00000000">
            <w:pPr>
              <w:spacing w:after="20"/>
            </w:pPr>
            <w:r>
              <w:rPr>
                <w:sz w:val="16"/>
              </w:rPr>
              <w:t>Coordinates CPU time.</w:t>
            </w:r>
          </w:p>
        </w:tc>
      </w:tr>
      <w:tr w:rsidR="00931DFE" w14:paraId="0A447DE5" w14:textId="77777777">
        <w:trPr>
          <w:jc w:val="center"/>
        </w:trPr>
        <w:tc>
          <w:tcPr>
            <w:tcW w:w="3331" w:type="dxa"/>
            <w:shd w:val="clear" w:color="auto" w:fill="F3F7FA"/>
            <w:vAlign w:val="center"/>
          </w:tcPr>
          <w:p w14:paraId="357C6491" w14:textId="77777777" w:rsidR="00931DFE" w:rsidRDefault="00000000">
            <w:pPr>
              <w:spacing w:after="20"/>
            </w:pPr>
            <w:r>
              <w:rPr>
                <w:sz w:val="16"/>
              </w:rPr>
              <w:t>Priority</w:t>
            </w:r>
          </w:p>
        </w:tc>
        <w:tc>
          <w:tcPr>
            <w:tcW w:w="3331" w:type="dxa"/>
            <w:shd w:val="clear" w:color="auto" w:fill="F3F7FA"/>
            <w:vAlign w:val="center"/>
          </w:tcPr>
          <w:p w14:paraId="002AEA51" w14:textId="77777777" w:rsidR="00931DFE" w:rsidRDefault="00000000">
            <w:pPr>
              <w:spacing w:after="20"/>
            </w:pPr>
            <w:r>
              <w:rPr>
                <w:sz w:val="16"/>
              </w:rPr>
              <w:t>Affects task selection; exact behavior depends on scheduling configuration.</w:t>
            </w:r>
          </w:p>
        </w:tc>
        <w:tc>
          <w:tcPr>
            <w:tcW w:w="3331" w:type="dxa"/>
            <w:shd w:val="clear" w:color="auto" w:fill="F3F7FA"/>
            <w:vAlign w:val="center"/>
          </w:tcPr>
          <w:p w14:paraId="096BDE86" w14:textId="77777777" w:rsidR="00931DFE" w:rsidRDefault="00000000">
            <w:pPr>
              <w:spacing w:after="20"/>
            </w:pPr>
            <w:r>
              <w:rPr>
                <w:sz w:val="16"/>
              </w:rPr>
              <w:t>Meet responsiveness requirements.</w:t>
            </w:r>
          </w:p>
        </w:tc>
      </w:tr>
      <w:tr w:rsidR="00931DFE" w14:paraId="3C47A943" w14:textId="77777777">
        <w:trPr>
          <w:jc w:val="center"/>
        </w:trPr>
        <w:tc>
          <w:tcPr>
            <w:tcW w:w="3331" w:type="dxa"/>
            <w:vAlign w:val="center"/>
          </w:tcPr>
          <w:p w14:paraId="009E796D" w14:textId="77777777" w:rsidR="00931DFE" w:rsidRDefault="00000000">
            <w:pPr>
              <w:spacing w:after="20"/>
            </w:pPr>
            <w:r>
              <w:rPr>
                <w:sz w:val="16"/>
              </w:rPr>
              <w:t>Queue</w:t>
            </w:r>
          </w:p>
        </w:tc>
        <w:tc>
          <w:tcPr>
            <w:tcW w:w="3331" w:type="dxa"/>
            <w:vAlign w:val="center"/>
          </w:tcPr>
          <w:p w14:paraId="5AA4FA81" w14:textId="77777777" w:rsidR="00931DFE" w:rsidRDefault="00000000">
            <w:pPr>
              <w:spacing w:after="20"/>
            </w:pPr>
            <w:r>
              <w:rPr>
                <w:sz w:val="16"/>
              </w:rPr>
              <w:t>Transfers messages/data safely between tasks.</w:t>
            </w:r>
          </w:p>
        </w:tc>
        <w:tc>
          <w:tcPr>
            <w:tcW w:w="3331" w:type="dxa"/>
            <w:vAlign w:val="center"/>
          </w:tcPr>
          <w:p w14:paraId="062B0ABD" w14:textId="77777777" w:rsidR="00931DFE" w:rsidRDefault="00000000">
            <w:pPr>
              <w:spacing w:after="20"/>
            </w:pPr>
            <w:r>
              <w:rPr>
                <w:sz w:val="16"/>
              </w:rPr>
              <w:t>Send samples from acquisition to processing.</w:t>
            </w:r>
          </w:p>
        </w:tc>
      </w:tr>
      <w:tr w:rsidR="00931DFE" w14:paraId="6CC746CE" w14:textId="77777777">
        <w:trPr>
          <w:jc w:val="center"/>
        </w:trPr>
        <w:tc>
          <w:tcPr>
            <w:tcW w:w="3331" w:type="dxa"/>
            <w:shd w:val="clear" w:color="auto" w:fill="F3F7FA"/>
            <w:vAlign w:val="center"/>
          </w:tcPr>
          <w:p w14:paraId="24353673" w14:textId="77777777" w:rsidR="00931DFE" w:rsidRDefault="00000000">
            <w:pPr>
              <w:spacing w:after="20"/>
            </w:pPr>
            <w:r>
              <w:rPr>
                <w:sz w:val="16"/>
              </w:rPr>
              <w:t>Semaphore</w:t>
            </w:r>
          </w:p>
        </w:tc>
        <w:tc>
          <w:tcPr>
            <w:tcW w:w="3331" w:type="dxa"/>
            <w:shd w:val="clear" w:color="auto" w:fill="F3F7FA"/>
            <w:vAlign w:val="center"/>
          </w:tcPr>
          <w:p w14:paraId="28769BB7" w14:textId="77777777" w:rsidR="00931DFE" w:rsidRDefault="00000000">
            <w:pPr>
              <w:spacing w:after="20"/>
            </w:pPr>
            <w:r>
              <w:rPr>
                <w:sz w:val="16"/>
              </w:rPr>
              <w:t>Signals an event or coordinates access.</w:t>
            </w:r>
          </w:p>
        </w:tc>
        <w:tc>
          <w:tcPr>
            <w:tcW w:w="3331" w:type="dxa"/>
            <w:shd w:val="clear" w:color="auto" w:fill="F3F7FA"/>
            <w:vAlign w:val="center"/>
          </w:tcPr>
          <w:p w14:paraId="69408F53" w14:textId="77777777" w:rsidR="00931DFE" w:rsidRDefault="00000000">
            <w:pPr>
              <w:spacing w:after="20"/>
            </w:pPr>
            <w:r>
              <w:rPr>
                <w:sz w:val="16"/>
              </w:rPr>
              <w:t>Notify that data is ready.</w:t>
            </w:r>
          </w:p>
        </w:tc>
      </w:tr>
      <w:tr w:rsidR="00931DFE" w14:paraId="59DBEB4B" w14:textId="77777777">
        <w:trPr>
          <w:jc w:val="center"/>
        </w:trPr>
        <w:tc>
          <w:tcPr>
            <w:tcW w:w="3331" w:type="dxa"/>
            <w:vAlign w:val="center"/>
          </w:tcPr>
          <w:p w14:paraId="33F43D01" w14:textId="77777777" w:rsidR="00931DFE" w:rsidRDefault="00000000">
            <w:pPr>
              <w:spacing w:after="20"/>
            </w:pPr>
            <w:r>
              <w:rPr>
                <w:sz w:val="16"/>
              </w:rPr>
              <w:t>Mutex</w:t>
            </w:r>
          </w:p>
        </w:tc>
        <w:tc>
          <w:tcPr>
            <w:tcW w:w="3331" w:type="dxa"/>
            <w:vAlign w:val="center"/>
          </w:tcPr>
          <w:p w14:paraId="3BD5260E" w14:textId="77777777" w:rsidR="00931DFE" w:rsidRDefault="00000000">
            <w:pPr>
              <w:spacing w:after="20"/>
            </w:pPr>
            <w:r>
              <w:rPr>
                <w:sz w:val="16"/>
              </w:rPr>
              <w:t>Provides mutual exclusion for a shared resource.</w:t>
            </w:r>
          </w:p>
        </w:tc>
        <w:tc>
          <w:tcPr>
            <w:tcW w:w="3331" w:type="dxa"/>
            <w:vAlign w:val="center"/>
          </w:tcPr>
          <w:p w14:paraId="7B21C6FE" w14:textId="77777777" w:rsidR="00931DFE" w:rsidRDefault="00000000">
            <w:pPr>
              <w:spacing w:after="20"/>
            </w:pPr>
            <w:r>
              <w:rPr>
                <w:sz w:val="16"/>
              </w:rPr>
              <w:t>Protect a shared bus/resource when appropriate.</w:t>
            </w:r>
          </w:p>
        </w:tc>
      </w:tr>
      <w:tr w:rsidR="00931DFE" w14:paraId="5F07180A" w14:textId="77777777">
        <w:trPr>
          <w:jc w:val="center"/>
        </w:trPr>
        <w:tc>
          <w:tcPr>
            <w:tcW w:w="3331" w:type="dxa"/>
            <w:shd w:val="clear" w:color="auto" w:fill="F3F7FA"/>
            <w:vAlign w:val="center"/>
          </w:tcPr>
          <w:p w14:paraId="64DE812C" w14:textId="77777777" w:rsidR="00931DFE" w:rsidRDefault="00000000">
            <w:pPr>
              <w:spacing w:after="20"/>
            </w:pPr>
            <w:r>
              <w:rPr>
                <w:sz w:val="16"/>
              </w:rPr>
              <w:t>Software timer</w:t>
            </w:r>
          </w:p>
        </w:tc>
        <w:tc>
          <w:tcPr>
            <w:tcW w:w="3331" w:type="dxa"/>
            <w:shd w:val="clear" w:color="auto" w:fill="F3F7FA"/>
            <w:vAlign w:val="center"/>
          </w:tcPr>
          <w:p w14:paraId="470E6886" w14:textId="77777777" w:rsidR="00931DFE" w:rsidRDefault="00000000">
            <w:pPr>
              <w:spacing w:after="20"/>
            </w:pPr>
            <w:r>
              <w:rPr>
                <w:sz w:val="16"/>
              </w:rPr>
              <w:t>Runs a callback after a tick-based period or expiry.</w:t>
            </w:r>
          </w:p>
        </w:tc>
        <w:tc>
          <w:tcPr>
            <w:tcW w:w="3331" w:type="dxa"/>
            <w:shd w:val="clear" w:color="auto" w:fill="F3F7FA"/>
            <w:vAlign w:val="center"/>
          </w:tcPr>
          <w:p w14:paraId="0ECCB9F8" w14:textId="77777777" w:rsidR="00931DFE" w:rsidRDefault="00000000">
            <w:pPr>
              <w:spacing w:after="20"/>
            </w:pPr>
            <w:r>
              <w:rPr>
                <w:sz w:val="16"/>
              </w:rPr>
              <w:t>Noncritical periodic actions; not a replacement for precise hardware sampling.</w:t>
            </w:r>
          </w:p>
        </w:tc>
      </w:tr>
      <w:tr w:rsidR="00931DFE" w14:paraId="3CB09FD5" w14:textId="77777777">
        <w:trPr>
          <w:jc w:val="center"/>
        </w:trPr>
        <w:tc>
          <w:tcPr>
            <w:tcW w:w="3331" w:type="dxa"/>
            <w:vAlign w:val="center"/>
          </w:tcPr>
          <w:p w14:paraId="2E321346" w14:textId="77777777" w:rsidR="00931DFE" w:rsidRDefault="00000000">
            <w:pPr>
              <w:spacing w:after="20"/>
            </w:pPr>
            <w:r>
              <w:rPr>
                <w:sz w:val="16"/>
              </w:rPr>
              <w:t>Task notification</w:t>
            </w:r>
          </w:p>
        </w:tc>
        <w:tc>
          <w:tcPr>
            <w:tcW w:w="3331" w:type="dxa"/>
            <w:vAlign w:val="center"/>
          </w:tcPr>
          <w:p w14:paraId="521A1D86" w14:textId="77777777" w:rsidR="00931DFE" w:rsidRDefault="00000000">
            <w:pPr>
              <w:spacing w:after="20"/>
            </w:pPr>
            <w:r>
              <w:rPr>
                <w:sz w:val="16"/>
              </w:rPr>
              <w:t>Lightweight task signaling/data mechanism in FreeRTOS.</w:t>
            </w:r>
          </w:p>
        </w:tc>
        <w:tc>
          <w:tcPr>
            <w:tcW w:w="3331" w:type="dxa"/>
            <w:vAlign w:val="center"/>
          </w:tcPr>
          <w:p w14:paraId="4EEB8741" w14:textId="77777777" w:rsidR="00931DFE" w:rsidRDefault="00000000">
            <w:pPr>
              <w:spacing w:after="20"/>
            </w:pPr>
            <w:r>
              <w:rPr>
                <w:sz w:val="16"/>
              </w:rPr>
              <w:t>Wake a task or signal a simple event.</w:t>
            </w:r>
          </w:p>
        </w:tc>
      </w:tr>
    </w:tbl>
    <w:p w14:paraId="5EF07256" w14:textId="77777777" w:rsidR="00931DFE" w:rsidRDefault="00931DFE"/>
    <w:p w14:paraId="495F43C7" w14:textId="77777777" w:rsidR="00931DFE" w:rsidRDefault="00000000">
      <w:pPr>
        <w:pStyle w:val="Heading2"/>
      </w:pPr>
      <w:r>
        <w:t>6.3 Sensor-monitoring architecture</w:t>
      </w:r>
    </w:p>
    <w:p w14:paraId="66B810C4" w14:textId="77777777" w:rsidR="00931DFE" w:rsidRDefault="00000000">
      <w:pPr>
        <w:pStyle w:val="CodeBlock"/>
        <w:rPr>
          <w:rFonts w:hint="eastAsia"/>
        </w:rPr>
      </w:pPr>
      <w:r>
        <w:t>Acquisition → Queue → Processing → Queue / message → Communication</w:t>
      </w:r>
    </w:p>
    <w:p w14:paraId="3E68297D" w14:textId="77777777" w:rsidR="00931DFE" w:rsidRDefault="00000000">
      <w:pPr>
        <w:pStyle w:val="CodeBlock"/>
        <w:rPr>
          <w:rFonts w:hint="eastAsia"/>
        </w:rPr>
      </w:pPr>
      <w:r>
        <w:t xml:space="preserve">     |                         |</w:t>
      </w:r>
    </w:p>
    <w:p w14:paraId="3D0C64AC" w14:textId="77777777" w:rsidR="00931DFE" w:rsidRDefault="00000000">
      <w:pPr>
        <w:pStyle w:val="CodeBlock"/>
        <w:rPr>
          <w:rFonts w:hint="eastAsia"/>
        </w:rPr>
      </w:pPr>
      <w:r>
        <w:t xml:space="preserve"> hardware IRQ/DMA          filtering/scaling</w:t>
      </w:r>
    </w:p>
    <w:p w14:paraId="1F7EE02C" w14:textId="77777777" w:rsidR="00931DFE" w:rsidRDefault="00000000">
      <w:r>
        <w:lastRenderedPageBreak/>
        <w:t>A sensible design might use a timer-triggered ADC + DMA for acquisition, then notify a task when a buffer region is ready. A processing task filters/scales the samples, and a communication task sends results. Use a queue or another documented handoff method so data ownership is clear.</w:t>
      </w:r>
    </w:p>
    <w:tbl>
      <w:tblPr>
        <w:tblW w:w="0" w:type="auto"/>
        <w:jc w:val="center"/>
        <w:tblLook w:val="04A0" w:firstRow="1" w:lastRow="0" w:firstColumn="1" w:lastColumn="0" w:noHBand="0" w:noVBand="1"/>
      </w:tblPr>
      <w:tblGrid>
        <w:gridCol w:w="9994"/>
      </w:tblGrid>
      <w:tr w:rsidR="00931DFE" w14:paraId="53D36474" w14:textId="77777777">
        <w:trPr>
          <w:jc w:val="center"/>
        </w:trPr>
        <w:tc>
          <w:tcPr>
            <w:tcW w:w="9994" w:type="dxa"/>
            <w:shd w:val="clear" w:color="auto" w:fill="EAF2F8"/>
          </w:tcPr>
          <w:p w14:paraId="616AA89C" w14:textId="77777777" w:rsidR="00931DFE" w:rsidRDefault="00000000">
            <w:pPr>
              <w:spacing w:after="40"/>
            </w:pPr>
            <w:r>
              <w:rPr>
                <w:b/>
                <w:color w:val="15324B"/>
                <w:sz w:val="20"/>
              </w:rPr>
              <w:t>RTOS CAUTIONS</w:t>
            </w:r>
            <w:r>
              <w:rPr>
                <w:b/>
                <w:color w:val="15324B"/>
                <w:sz w:val="20"/>
              </w:rPr>
              <w:br/>
            </w:r>
            <w:r>
              <w:rPr>
                <w:sz w:val="18"/>
              </w:rPr>
              <w:t>More tasks do not automatically make a system more real-time. Analyze priorities, execution times, deadlines, queue capacity, stack sizes, interrupt priorities and shared resources. Never call RTOS APIs from an interrupt unless that API is explicitly ISR-safe and the interrupt priority is permitted.</w:t>
            </w:r>
          </w:p>
        </w:tc>
      </w:tr>
    </w:tbl>
    <w:p w14:paraId="6FC192AD" w14:textId="77777777" w:rsidR="00931DFE" w:rsidRDefault="00931DFE"/>
    <w:p w14:paraId="7024DD32" w14:textId="77777777" w:rsidR="00931DFE" w:rsidRDefault="00000000">
      <w:pPr>
        <w:pStyle w:val="Heading2"/>
      </w:pPr>
      <w:r>
        <w:t>Part 6 task</w:t>
      </w:r>
    </w:p>
    <w:p w14:paraId="5146CC29" w14:textId="77777777" w:rsidR="00931DFE" w:rsidRDefault="00000000">
      <w:r>
        <w:t>Ask students to design a sensor-monitoring system with acquisition, processing and communication responsibilities. They must identify what data crosses each boundary and whether a queue, notification or mutex is actually needed.</w:t>
      </w:r>
    </w:p>
    <w:p w14:paraId="24132A9F" w14:textId="77777777" w:rsidR="00931DFE" w:rsidRDefault="00000000">
      <w:r>
        <w:br w:type="page"/>
      </w:r>
    </w:p>
    <w:p w14:paraId="0E56D48E" w14:textId="77777777" w:rsidR="00931DFE" w:rsidRDefault="00000000">
      <w:pPr>
        <w:pStyle w:val="Heading1"/>
      </w:pPr>
      <w:r>
        <w:lastRenderedPageBreak/>
        <w:t>Integrated Engineering Decision Guide</w:t>
      </w:r>
    </w:p>
    <w:tbl>
      <w:tblPr>
        <w:tblStyle w:val="TableGrid"/>
        <w:tblW w:w="0" w:type="auto"/>
        <w:jc w:val="center"/>
        <w:tblLook w:val="04A0" w:firstRow="1" w:lastRow="0" w:firstColumn="1" w:lastColumn="0" w:noHBand="0" w:noVBand="1"/>
      </w:tblPr>
      <w:tblGrid>
        <w:gridCol w:w="3331"/>
        <w:gridCol w:w="3331"/>
        <w:gridCol w:w="3331"/>
      </w:tblGrid>
      <w:tr w:rsidR="00931DFE" w14:paraId="27252D38" w14:textId="77777777">
        <w:trPr>
          <w:jc w:val="center"/>
        </w:trPr>
        <w:tc>
          <w:tcPr>
            <w:tcW w:w="3331" w:type="dxa"/>
            <w:shd w:val="clear" w:color="auto" w:fill="15324B"/>
            <w:vAlign w:val="center"/>
          </w:tcPr>
          <w:p w14:paraId="3425074E" w14:textId="77777777" w:rsidR="00931DFE" w:rsidRDefault="00000000">
            <w:pPr>
              <w:spacing w:after="20"/>
            </w:pPr>
            <w:r>
              <w:rPr>
                <w:b/>
                <w:color w:val="FFFFFF"/>
                <w:sz w:val="17"/>
              </w:rPr>
              <w:t>Requirement</w:t>
            </w:r>
          </w:p>
        </w:tc>
        <w:tc>
          <w:tcPr>
            <w:tcW w:w="3331" w:type="dxa"/>
            <w:shd w:val="clear" w:color="auto" w:fill="15324B"/>
            <w:vAlign w:val="center"/>
          </w:tcPr>
          <w:p w14:paraId="0B960C43" w14:textId="77777777" w:rsidR="00931DFE" w:rsidRDefault="00000000">
            <w:pPr>
              <w:spacing w:after="20"/>
            </w:pPr>
            <w:r>
              <w:rPr>
                <w:b/>
                <w:color w:val="FFFFFF"/>
                <w:sz w:val="17"/>
              </w:rPr>
              <w:t>Likely starting point</w:t>
            </w:r>
          </w:p>
        </w:tc>
        <w:tc>
          <w:tcPr>
            <w:tcW w:w="3331" w:type="dxa"/>
            <w:shd w:val="clear" w:color="auto" w:fill="15324B"/>
            <w:vAlign w:val="center"/>
          </w:tcPr>
          <w:p w14:paraId="1661206A" w14:textId="77777777" w:rsidR="00931DFE" w:rsidRDefault="00000000">
            <w:pPr>
              <w:spacing w:after="20"/>
            </w:pPr>
            <w:r>
              <w:rPr>
                <w:b/>
                <w:color w:val="FFFFFF"/>
                <w:sz w:val="17"/>
              </w:rPr>
              <w:t>Questions to verify</w:t>
            </w:r>
          </w:p>
        </w:tc>
      </w:tr>
      <w:tr w:rsidR="00931DFE" w14:paraId="646B5742" w14:textId="77777777">
        <w:trPr>
          <w:jc w:val="center"/>
        </w:trPr>
        <w:tc>
          <w:tcPr>
            <w:tcW w:w="3331" w:type="dxa"/>
            <w:shd w:val="clear" w:color="auto" w:fill="F3F7FA"/>
            <w:vAlign w:val="center"/>
          </w:tcPr>
          <w:p w14:paraId="58448559" w14:textId="77777777" w:rsidR="00931DFE" w:rsidRDefault="00000000">
            <w:pPr>
              <w:spacing w:after="20"/>
            </w:pPr>
            <w:r>
              <w:rPr>
                <w:sz w:val="16"/>
              </w:rPr>
              <w:t>Blink an LED or read a rarely used input</w:t>
            </w:r>
          </w:p>
        </w:tc>
        <w:tc>
          <w:tcPr>
            <w:tcW w:w="3331" w:type="dxa"/>
            <w:shd w:val="clear" w:color="auto" w:fill="F3F7FA"/>
            <w:vAlign w:val="center"/>
          </w:tcPr>
          <w:p w14:paraId="57BC9686" w14:textId="77777777" w:rsidR="00931DFE" w:rsidRDefault="00000000">
            <w:pPr>
              <w:spacing w:after="20"/>
            </w:pPr>
            <w:r>
              <w:rPr>
                <w:sz w:val="16"/>
              </w:rPr>
              <w:t>GPIO + superloop/polling</w:t>
            </w:r>
          </w:p>
        </w:tc>
        <w:tc>
          <w:tcPr>
            <w:tcW w:w="3331" w:type="dxa"/>
            <w:shd w:val="clear" w:color="auto" w:fill="F3F7FA"/>
            <w:vAlign w:val="center"/>
          </w:tcPr>
          <w:p w14:paraId="78E781CC" w14:textId="77777777" w:rsidR="00931DFE" w:rsidRDefault="00000000">
            <w:pPr>
              <w:spacing w:after="20"/>
            </w:pPr>
            <w:r>
              <w:rPr>
                <w:sz w:val="16"/>
              </w:rPr>
              <w:t>Can the loop remain responsive? Is debounce needed?</w:t>
            </w:r>
          </w:p>
        </w:tc>
      </w:tr>
      <w:tr w:rsidR="00931DFE" w14:paraId="1EBDF1F8" w14:textId="77777777">
        <w:trPr>
          <w:jc w:val="center"/>
        </w:trPr>
        <w:tc>
          <w:tcPr>
            <w:tcW w:w="3331" w:type="dxa"/>
            <w:vAlign w:val="center"/>
          </w:tcPr>
          <w:p w14:paraId="04FF6B67" w14:textId="77777777" w:rsidR="00931DFE" w:rsidRDefault="00000000">
            <w:pPr>
              <w:spacing w:after="20"/>
            </w:pPr>
            <w:r>
              <w:rPr>
                <w:sz w:val="16"/>
              </w:rPr>
              <w:t>Respond to a button edge</w:t>
            </w:r>
          </w:p>
        </w:tc>
        <w:tc>
          <w:tcPr>
            <w:tcW w:w="3331" w:type="dxa"/>
            <w:vAlign w:val="center"/>
          </w:tcPr>
          <w:p w14:paraId="55C7FB86" w14:textId="77777777" w:rsidR="00931DFE" w:rsidRDefault="00000000">
            <w:pPr>
              <w:spacing w:after="20"/>
            </w:pPr>
            <w:r>
              <w:rPr>
                <w:sz w:val="16"/>
              </w:rPr>
              <w:t>GPIO EXTI interrupt</w:t>
            </w:r>
          </w:p>
        </w:tc>
        <w:tc>
          <w:tcPr>
            <w:tcW w:w="3331" w:type="dxa"/>
            <w:vAlign w:val="center"/>
          </w:tcPr>
          <w:p w14:paraId="74092ADA" w14:textId="77777777" w:rsidR="00931DFE" w:rsidRDefault="00000000">
            <w:pPr>
              <w:spacing w:after="20"/>
            </w:pPr>
            <w:r>
              <w:rPr>
                <w:sz w:val="16"/>
              </w:rPr>
              <w:t>How will bounce be handled? Keep ISR short.</w:t>
            </w:r>
          </w:p>
        </w:tc>
      </w:tr>
      <w:tr w:rsidR="00931DFE" w14:paraId="28003A39" w14:textId="77777777">
        <w:trPr>
          <w:jc w:val="center"/>
        </w:trPr>
        <w:tc>
          <w:tcPr>
            <w:tcW w:w="3331" w:type="dxa"/>
            <w:shd w:val="clear" w:color="auto" w:fill="F3F7FA"/>
            <w:vAlign w:val="center"/>
          </w:tcPr>
          <w:p w14:paraId="77F88BD6" w14:textId="77777777" w:rsidR="00931DFE" w:rsidRDefault="00000000">
            <w:pPr>
              <w:spacing w:after="20"/>
            </w:pPr>
            <w:r>
              <w:rPr>
                <w:sz w:val="16"/>
              </w:rPr>
              <w:t>Generate a stable periodic event</w:t>
            </w:r>
          </w:p>
        </w:tc>
        <w:tc>
          <w:tcPr>
            <w:tcW w:w="3331" w:type="dxa"/>
            <w:shd w:val="clear" w:color="auto" w:fill="F3F7FA"/>
            <w:vAlign w:val="center"/>
          </w:tcPr>
          <w:p w14:paraId="15197B4B" w14:textId="77777777" w:rsidR="00931DFE" w:rsidRDefault="00000000">
            <w:pPr>
              <w:spacing w:after="20"/>
            </w:pPr>
            <w:r>
              <w:rPr>
                <w:sz w:val="16"/>
              </w:rPr>
              <w:t>Hardware timer</w:t>
            </w:r>
          </w:p>
        </w:tc>
        <w:tc>
          <w:tcPr>
            <w:tcW w:w="3331" w:type="dxa"/>
            <w:shd w:val="clear" w:color="auto" w:fill="F3F7FA"/>
            <w:vAlign w:val="center"/>
          </w:tcPr>
          <w:p w14:paraId="0D9BAB1D" w14:textId="77777777" w:rsidR="00931DFE" w:rsidRDefault="00000000">
            <w:pPr>
              <w:spacing w:after="20"/>
            </w:pPr>
            <w:r>
              <w:rPr>
                <w:sz w:val="16"/>
              </w:rPr>
              <w:t>What is the real timer clock? What jitter is acceptable?</w:t>
            </w:r>
          </w:p>
        </w:tc>
      </w:tr>
      <w:tr w:rsidR="00931DFE" w14:paraId="45306921" w14:textId="77777777">
        <w:trPr>
          <w:jc w:val="center"/>
        </w:trPr>
        <w:tc>
          <w:tcPr>
            <w:tcW w:w="3331" w:type="dxa"/>
            <w:vAlign w:val="center"/>
          </w:tcPr>
          <w:p w14:paraId="2BC66983" w14:textId="77777777" w:rsidR="00931DFE" w:rsidRDefault="00000000">
            <w:pPr>
              <w:spacing w:after="20"/>
            </w:pPr>
            <w:r>
              <w:rPr>
                <w:sz w:val="16"/>
              </w:rPr>
              <w:t>Generate a motor/LED control waveform</w:t>
            </w:r>
          </w:p>
        </w:tc>
        <w:tc>
          <w:tcPr>
            <w:tcW w:w="3331" w:type="dxa"/>
            <w:vAlign w:val="center"/>
          </w:tcPr>
          <w:p w14:paraId="75CA8108" w14:textId="77777777" w:rsidR="00931DFE" w:rsidRDefault="00000000">
            <w:pPr>
              <w:spacing w:after="20"/>
            </w:pPr>
            <w:r>
              <w:rPr>
                <w:sz w:val="16"/>
              </w:rPr>
              <w:t>Timer PWM</w:t>
            </w:r>
          </w:p>
        </w:tc>
        <w:tc>
          <w:tcPr>
            <w:tcW w:w="3331" w:type="dxa"/>
            <w:vAlign w:val="center"/>
          </w:tcPr>
          <w:p w14:paraId="74C503D1" w14:textId="77777777" w:rsidR="00931DFE" w:rsidRDefault="00000000">
            <w:pPr>
              <w:spacing w:after="20"/>
            </w:pPr>
            <w:r>
              <w:rPr>
                <w:sz w:val="16"/>
              </w:rPr>
              <w:t>Frequency, resolution, polarity, safe startup state?</w:t>
            </w:r>
          </w:p>
        </w:tc>
      </w:tr>
      <w:tr w:rsidR="00931DFE" w14:paraId="671879A8" w14:textId="77777777">
        <w:trPr>
          <w:jc w:val="center"/>
        </w:trPr>
        <w:tc>
          <w:tcPr>
            <w:tcW w:w="3331" w:type="dxa"/>
            <w:shd w:val="clear" w:color="auto" w:fill="F3F7FA"/>
            <w:vAlign w:val="center"/>
          </w:tcPr>
          <w:p w14:paraId="6D3DE8BC" w14:textId="77777777" w:rsidR="00931DFE" w:rsidRDefault="00000000">
            <w:pPr>
              <w:spacing w:after="20"/>
            </w:pPr>
            <w:r>
              <w:rPr>
                <w:sz w:val="16"/>
              </w:rPr>
              <w:t>Read an occasional analog sensor</w:t>
            </w:r>
          </w:p>
        </w:tc>
        <w:tc>
          <w:tcPr>
            <w:tcW w:w="3331" w:type="dxa"/>
            <w:shd w:val="clear" w:color="auto" w:fill="F3F7FA"/>
            <w:vAlign w:val="center"/>
          </w:tcPr>
          <w:p w14:paraId="7B1654A7" w14:textId="77777777" w:rsidR="00931DFE" w:rsidRDefault="00000000">
            <w:pPr>
              <w:spacing w:after="20"/>
            </w:pPr>
            <w:r>
              <w:rPr>
                <w:sz w:val="16"/>
              </w:rPr>
              <w:t>ADC polling or interrupt</w:t>
            </w:r>
          </w:p>
        </w:tc>
        <w:tc>
          <w:tcPr>
            <w:tcW w:w="3331" w:type="dxa"/>
            <w:shd w:val="clear" w:color="auto" w:fill="F3F7FA"/>
            <w:vAlign w:val="center"/>
          </w:tcPr>
          <w:p w14:paraId="22BA7B4A" w14:textId="77777777" w:rsidR="00931DFE" w:rsidRDefault="00000000">
            <w:pPr>
              <w:spacing w:after="20"/>
            </w:pPr>
            <w:r>
              <w:rPr>
                <w:sz w:val="16"/>
              </w:rPr>
              <w:t>Conversion time, sample time, voltage range, calibration?</w:t>
            </w:r>
          </w:p>
        </w:tc>
      </w:tr>
      <w:tr w:rsidR="00931DFE" w14:paraId="3826C449" w14:textId="77777777">
        <w:trPr>
          <w:jc w:val="center"/>
        </w:trPr>
        <w:tc>
          <w:tcPr>
            <w:tcW w:w="3331" w:type="dxa"/>
            <w:vAlign w:val="center"/>
          </w:tcPr>
          <w:p w14:paraId="31000F94" w14:textId="77777777" w:rsidR="00931DFE" w:rsidRDefault="00000000">
            <w:pPr>
              <w:spacing w:after="20"/>
            </w:pPr>
            <w:r>
              <w:rPr>
                <w:sz w:val="16"/>
              </w:rPr>
              <w:t>Sample an analog waveform at a fixed rate</w:t>
            </w:r>
          </w:p>
        </w:tc>
        <w:tc>
          <w:tcPr>
            <w:tcW w:w="3331" w:type="dxa"/>
            <w:vAlign w:val="center"/>
          </w:tcPr>
          <w:p w14:paraId="6A6269AB" w14:textId="77777777" w:rsidR="00931DFE" w:rsidRDefault="00000000">
            <w:pPr>
              <w:spacing w:after="20"/>
            </w:pPr>
            <w:r>
              <w:rPr>
                <w:sz w:val="16"/>
              </w:rPr>
              <w:t>Timer-triggered ADC</w:t>
            </w:r>
          </w:p>
        </w:tc>
        <w:tc>
          <w:tcPr>
            <w:tcW w:w="3331" w:type="dxa"/>
            <w:vAlign w:val="center"/>
          </w:tcPr>
          <w:p w14:paraId="5C7CBB35" w14:textId="77777777" w:rsidR="00931DFE" w:rsidRDefault="00000000">
            <w:pPr>
              <w:spacing w:after="20"/>
            </w:pPr>
            <w:r>
              <w:rPr>
                <w:sz w:val="16"/>
              </w:rPr>
              <w:t>Trigger route, ADC conversion time, aliasing and sample rate?</w:t>
            </w:r>
          </w:p>
        </w:tc>
      </w:tr>
      <w:tr w:rsidR="00931DFE" w14:paraId="21444E7A" w14:textId="77777777">
        <w:trPr>
          <w:jc w:val="center"/>
        </w:trPr>
        <w:tc>
          <w:tcPr>
            <w:tcW w:w="3331" w:type="dxa"/>
            <w:shd w:val="clear" w:color="auto" w:fill="F3F7FA"/>
            <w:vAlign w:val="center"/>
          </w:tcPr>
          <w:p w14:paraId="4244EACD" w14:textId="77777777" w:rsidR="00931DFE" w:rsidRDefault="00000000">
            <w:pPr>
              <w:spacing w:after="20"/>
            </w:pPr>
            <w:r>
              <w:rPr>
                <w:sz w:val="16"/>
              </w:rPr>
              <w:t>Collect continuous ADC blocks</w:t>
            </w:r>
          </w:p>
        </w:tc>
        <w:tc>
          <w:tcPr>
            <w:tcW w:w="3331" w:type="dxa"/>
            <w:shd w:val="clear" w:color="auto" w:fill="F3F7FA"/>
            <w:vAlign w:val="center"/>
          </w:tcPr>
          <w:p w14:paraId="68F0A2D8" w14:textId="77777777" w:rsidR="00931DFE" w:rsidRDefault="00000000">
            <w:pPr>
              <w:spacing w:after="20"/>
            </w:pPr>
            <w:r>
              <w:rPr>
                <w:sz w:val="16"/>
              </w:rPr>
              <w:t>Timer + ADC + DMA</w:t>
            </w:r>
          </w:p>
        </w:tc>
        <w:tc>
          <w:tcPr>
            <w:tcW w:w="3331" w:type="dxa"/>
            <w:shd w:val="clear" w:color="auto" w:fill="F3F7FA"/>
            <w:vAlign w:val="center"/>
          </w:tcPr>
          <w:p w14:paraId="72A439A4" w14:textId="77777777" w:rsidR="00931DFE" w:rsidRDefault="00000000">
            <w:pPr>
              <w:spacing w:after="20"/>
            </w:pPr>
            <w:r>
              <w:rPr>
                <w:sz w:val="16"/>
              </w:rPr>
              <w:t>Buffer size, half/full callbacks, throughput, cache and overruns?</w:t>
            </w:r>
          </w:p>
        </w:tc>
      </w:tr>
      <w:tr w:rsidR="00931DFE" w14:paraId="7A687239" w14:textId="77777777">
        <w:trPr>
          <w:jc w:val="center"/>
        </w:trPr>
        <w:tc>
          <w:tcPr>
            <w:tcW w:w="3331" w:type="dxa"/>
            <w:vAlign w:val="center"/>
          </w:tcPr>
          <w:p w14:paraId="54836893" w14:textId="77777777" w:rsidR="00931DFE" w:rsidRDefault="00000000">
            <w:pPr>
              <w:spacing w:after="20"/>
            </w:pPr>
            <w:r>
              <w:rPr>
                <w:sz w:val="16"/>
              </w:rPr>
              <w:t>Send debug logs to a PC</w:t>
            </w:r>
          </w:p>
        </w:tc>
        <w:tc>
          <w:tcPr>
            <w:tcW w:w="3331" w:type="dxa"/>
            <w:vAlign w:val="center"/>
          </w:tcPr>
          <w:p w14:paraId="504FA977" w14:textId="77777777" w:rsidR="00931DFE" w:rsidRDefault="00000000">
            <w:pPr>
              <w:spacing w:after="20"/>
            </w:pPr>
            <w:r>
              <w:rPr>
                <w:sz w:val="16"/>
              </w:rPr>
              <w:t>UART</w:t>
            </w:r>
          </w:p>
        </w:tc>
        <w:tc>
          <w:tcPr>
            <w:tcW w:w="3331" w:type="dxa"/>
            <w:vAlign w:val="center"/>
          </w:tcPr>
          <w:p w14:paraId="1B2520CF" w14:textId="77777777" w:rsidR="00931DFE" w:rsidRDefault="00000000">
            <w:pPr>
              <w:spacing w:after="20"/>
            </w:pPr>
            <w:r>
              <w:rPr>
                <w:sz w:val="16"/>
              </w:rPr>
              <w:t>Baud/framing, blocking time, buffer strategy?</w:t>
            </w:r>
          </w:p>
        </w:tc>
      </w:tr>
      <w:tr w:rsidR="00931DFE" w14:paraId="71D799A7" w14:textId="77777777">
        <w:trPr>
          <w:jc w:val="center"/>
        </w:trPr>
        <w:tc>
          <w:tcPr>
            <w:tcW w:w="3331" w:type="dxa"/>
            <w:shd w:val="clear" w:color="auto" w:fill="F3F7FA"/>
            <w:vAlign w:val="center"/>
          </w:tcPr>
          <w:p w14:paraId="13F2EA6C" w14:textId="77777777" w:rsidR="00931DFE" w:rsidRDefault="00000000">
            <w:pPr>
              <w:spacing w:after="20"/>
            </w:pPr>
            <w:r>
              <w:rPr>
                <w:sz w:val="16"/>
              </w:rPr>
              <w:t>Connect several compatible low-rate sensors</w:t>
            </w:r>
          </w:p>
        </w:tc>
        <w:tc>
          <w:tcPr>
            <w:tcW w:w="3331" w:type="dxa"/>
            <w:shd w:val="clear" w:color="auto" w:fill="F3F7FA"/>
            <w:vAlign w:val="center"/>
          </w:tcPr>
          <w:p w14:paraId="6917F27F" w14:textId="77777777" w:rsidR="00931DFE" w:rsidRDefault="00000000">
            <w:pPr>
              <w:spacing w:after="20"/>
            </w:pPr>
            <w:r>
              <w:rPr>
                <w:sz w:val="16"/>
              </w:rPr>
              <w:t>I²C</w:t>
            </w:r>
          </w:p>
        </w:tc>
        <w:tc>
          <w:tcPr>
            <w:tcW w:w="3331" w:type="dxa"/>
            <w:shd w:val="clear" w:color="auto" w:fill="F3F7FA"/>
            <w:vAlign w:val="center"/>
          </w:tcPr>
          <w:p w14:paraId="56BED3FE" w14:textId="77777777" w:rsidR="00931DFE" w:rsidRDefault="00000000">
            <w:pPr>
              <w:spacing w:after="20"/>
            </w:pPr>
            <w:r>
              <w:rPr>
                <w:sz w:val="16"/>
              </w:rPr>
              <w:t>Addresses, pull-ups, bus capacitance, voltage levels?</w:t>
            </w:r>
          </w:p>
        </w:tc>
      </w:tr>
      <w:tr w:rsidR="00931DFE" w14:paraId="2A773A50" w14:textId="77777777">
        <w:trPr>
          <w:jc w:val="center"/>
        </w:trPr>
        <w:tc>
          <w:tcPr>
            <w:tcW w:w="3331" w:type="dxa"/>
            <w:vAlign w:val="center"/>
          </w:tcPr>
          <w:p w14:paraId="772E8876" w14:textId="77777777" w:rsidR="00931DFE" w:rsidRDefault="00000000">
            <w:pPr>
              <w:spacing w:after="20"/>
            </w:pPr>
            <w:r>
              <w:rPr>
                <w:sz w:val="16"/>
              </w:rPr>
              <w:t>Move display/flash data at high throughput</w:t>
            </w:r>
          </w:p>
        </w:tc>
        <w:tc>
          <w:tcPr>
            <w:tcW w:w="3331" w:type="dxa"/>
            <w:vAlign w:val="center"/>
          </w:tcPr>
          <w:p w14:paraId="4F360D2E" w14:textId="77777777" w:rsidR="00931DFE" w:rsidRDefault="00000000">
            <w:pPr>
              <w:spacing w:after="20"/>
            </w:pPr>
            <w:r>
              <w:rPr>
                <w:sz w:val="16"/>
              </w:rPr>
              <w:t>SPI or dedicated interface</w:t>
            </w:r>
          </w:p>
        </w:tc>
        <w:tc>
          <w:tcPr>
            <w:tcW w:w="3331" w:type="dxa"/>
            <w:vAlign w:val="center"/>
          </w:tcPr>
          <w:p w14:paraId="67A4705B" w14:textId="77777777" w:rsidR="00931DFE" w:rsidRDefault="00000000">
            <w:pPr>
              <w:spacing w:after="20"/>
            </w:pPr>
            <w:r>
              <w:rPr>
                <w:sz w:val="16"/>
              </w:rPr>
              <w:t>Device timing, mode, pin count, required bandwidth?</w:t>
            </w:r>
          </w:p>
        </w:tc>
      </w:tr>
      <w:tr w:rsidR="00931DFE" w14:paraId="00E71787" w14:textId="77777777">
        <w:trPr>
          <w:jc w:val="center"/>
        </w:trPr>
        <w:tc>
          <w:tcPr>
            <w:tcW w:w="3331" w:type="dxa"/>
            <w:shd w:val="clear" w:color="auto" w:fill="F3F7FA"/>
            <w:vAlign w:val="center"/>
          </w:tcPr>
          <w:p w14:paraId="3B04CE14" w14:textId="77777777" w:rsidR="00931DFE" w:rsidRDefault="00000000">
            <w:pPr>
              <w:spacing w:after="20"/>
            </w:pPr>
            <w:r>
              <w:rPr>
                <w:sz w:val="16"/>
              </w:rPr>
              <w:t>Organize multiple semi-independent functions</w:t>
            </w:r>
          </w:p>
        </w:tc>
        <w:tc>
          <w:tcPr>
            <w:tcW w:w="3331" w:type="dxa"/>
            <w:shd w:val="clear" w:color="auto" w:fill="F3F7FA"/>
            <w:vAlign w:val="center"/>
          </w:tcPr>
          <w:p w14:paraId="4262A5E3" w14:textId="77777777" w:rsidR="00931DFE" w:rsidRDefault="00000000">
            <w:pPr>
              <w:spacing w:after="20"/>
            </w:pPr>
            <w:r>
              <w:rPr>
                <w:sz w:val="16"/>
              </w:rPr>
              <w:t>Superloop first; RTOS if justified</w:t>
            </w:r>
          </w:p>
        </w:tc>
        <w:tc>
          <w:tcPr>
            <w:tcW w:w="3331" w:type="dxa"/>
            <w:shd w:val="clear" w:color="auto" w:fill="F3F7FA"/>
            <w:vAlign w:val="center"/>
          </w:tcPr>
          <w:p w14:paraId="5D82E063" w14:textId="77777777" w:rsidR="00931DFE" w:rsidRDefault="00000000">
            <w:pPr>
              <w:spacing w:after="20"/>
            </w:pPr>
            <w:r>
              <w:rPr>
                <w:sz w:val="16"/>
              </w:rPr>
              <w:t>Blocking, deadlines, synchronization and RAM budget?</w:t>
            </w:r>
          </w:p>
        </w:tc>
      </w:tr>
    </w:tbl>
    <w:p w14:paraId="3C7E3630" w14:textId="77777777" w:rsidR="00931DFE" w:rsidRDefault="00931DFE"/>
    <w:p w14:paraId="50F1A65B" w14:textId="77777777" w:rsidR="00931DFE" w:rsidRDefault="00000000">
      <w:pPr>
        <w:pStyle w:val="Heading2"/>
      </w:pPr>
      <w:r>
        <w:t>Common debugging checklist</w:t>
      </w:r>
    </w:p>
    <w:p w14:paraId="6187CAF9" w14:textId="77777777" w:rsidR="00931DFE" w:rsidRDefault="00000000">
      <w:pPr>
        <w:pStyle w:val="ListBullet"/>
        <w:spacing w:after="40"/>
      </w:pPr>
      <w:r>
        <w:t>Confirm the exact MCU part number and its datasheet/reference manual.</w:t>
      </w:r>
    </w:p>
    <w:p w14:paraId="31828B19" w14:textId="77777777" w:rsidR="00931DFE" w:rsidRDefault="00000000">
      <w:pPr>
        <w:pStyle w:val="ListBullet"/>
        <w:spacing w:after="40"/>
      </w:pPr>
      <w:r>
        <w:t>Check power, common ground, voltage levels, pin mapping and alternate functions.</w:t>
      </w:r>
    </w:p>
    <w:p w14:paraId="781F1359" w14:textId="77777777" w:rsidR="00931DFE" w:rsidRDefault="00000000">
      <w:pPr>
        <w:pStyle w:val="ListBullet"/>
        <w:spacing w:after="40"/>
      </w:pPr>
      <w:r>
        <w:t>Verify clocks and peripheral clock enablement.</w:t>
      </w:r>
    </w:p>
    <w:p w14:paraId="5B36324B" w14:textId="77777777" w:rsidR="00931DFE" w:rsidRDefault="00000000">
      <w:pPr>
        <w:pStyle w:val="ListBullet"/>
        <w:spacing w:after="40"/>
      </w:pPr>
      <w:r>
        <w:t>Check generated initialization and HAL return statuses.</w:t>
      </w:r>
    </w:p>
    <w:p w14:paraId="493455EA" w14:textId="77777777" w:rsidR="00931DFE" w:rsidRDefault="00000000">
      <w:pPr>
        <w:pStyle w:val="ListBullet"/>
        <w:spacing w:after="40"/>
      </w:pPr>
      <w:r>
        <w:t>Check NVIC enable/priority and IRQ handler routing.</w:t>
      </w:r>
    </w:p>
    <w:p w14:paraId="77D0D6B5" w14:textId="77777777" w:rsidR="00931DFE" w:rsidRDefault="00000000">
      <w:pPr>
        <w:pStyle w:val="ListBullet"/>
        <w:spacing w:after="40"/>
      </w:pPr>
      <w:r>
        <w:t>For DMA, verify request mapping, direction, widths, increments, buffer lifetime and callback behavior.</w:t>
      </w:r>
    </w:p>
    <w:p w14:paraId="21C9E2C1" w14:textId="77777777" w:rsidR="00931DFE" w:rsidRDefault="00000000">
      <w:pPr>
        <w:pStyle w:val="ListBullet"/>
        <w:spacing w:after="40"/>
      </w:pPr>
      <w:r>
        <w:t>For timers, calculate using the actual timer input clock, not automatically the CPU clock.</w:t>
      </w:r>
    </w:p>
    <w:p w14:paraId="590CC979" w14:textId="77777777" w:rsidR="00931DFE" w:rsidRDefault="00000000">
      <w:pPr>
        <w:pStyle w:val="ListBullet"/>
        <w:spacing w:after="40"/>
      </w:pPr>
      <w:r>
        <w:t>For ADC, check channel, pin analog mode, sample time, reference/range, trigger source and calibration requirements.</w:t>
      </w:r>
    </w:p>
    <w:p w14:paraId="5A9A0C1C" w14:textId="77777777" w:rsidR="00931DFE" w:rsidRDefault="00000000">
      <w:pPr>
        <w:pStyle w:val="ListBullet"/>
        <w:spacing w:after="40"/>
      </w:pPr>
      <w:r>
        <w:t>For serial buses, check baud/mode/address, wiring, pull-ups/CS, and datasheet timing.</w:t>
      </w:r>
    </w:p>
    <w:p w14:paraId="62CF7040" w14:textId="77777777" w:rsidR="00931DFE" w:rsidRDefault="00000000">
      <w:pPr>
        <w:pStyle w:val="ListBullet"/>
        <w:spacing w:after="40"/>
      </w:pPr>
      <w:r>
        <w:t>Use breakpoints, watch variables, a serial terminal, oscilloscope or logic analyzer when available.</w:t>
      </w:r>
    </w:p>
    <w:p w14:paraId="4B123E89" w14:textId="77777777" w:rsidR="00931DFE" w:rsidRDefault="00000000">
      <w:pPr>
        <w:pStyle w:val="Heading2"/>
      </w:pPr>
      <w:r>
        <w:t>Instructor preparation checklist</w:t>
      </w:r>
    </w:p>
    <w:p w14:paraId="15F5EE35" w14:textId="77777777" w:rsidR="00931DFE" w:rsidRDefault="00000000">
      <w:pPr>
        <w:pStyle w:val="ListBullet"/>
        <w:spacing w:after="40"/>
      </w:pPr>
      <w:r>
        <w:t>Verify STM32CubeIDE/CubeMX versions and install the correct MCU support package.</w:t>
      </w:r>
    </w:p>
    <w:p w14:paraId="16C011F7" w14:textId="77777777" w:rsidR="00931DFE" w:rsidRDefault="00000000">
      <w:pPr>
        <w:pStyle w:val="ListBullet"/>
        <w:spacing w:after="40"/>
      </w:pPr>
      <w:r>
        <w:t>Prepare a known-good .ioc project and a backup copy.</w:t>
      </w:r>
    </w:p>
    <w:p w14:paraId="617DF8BC" w14:textId="77777777" w:rsidR="00931DFE" w:rsidRDefault="00000000">
      <w:pPr>
        <w:pStyle w:val="ListBullet"/>
        <w:spacing w:after="40"/>
      </w:pPr>
      <w:r>
        <w:t>Test build, flash and debug before students arrive.</w:t>
      </w:r>
    </w:p>
    <w:p w14:paraId="38BC337E" w14:textId="77777777" w:rsidR="00931DFE" w:rsidRDefault="00000000">
      <w:pPr>
        <w:pStyle w:val="ListBullet"/>
        <w:spacing w:after="40"/>
      </w:pPr>
      <w:r>
        <w:t>Prepare a GPIO blink demonstration.</w:t>
      </w:r>
    </w:p>
    <w:p w14:paraId="27103188" w14:textId="77777777" w:rsidR="00931DFE" w:rsidRDefault="00000000">
      <w:pPr>
        <w:pStyle w:val="ListBullet"/>
        <w:spacing w:after="40"/>
      </w:pPr>
      <w:r>
        <w:t>Prepare a timer interrupt demonstration.</w:t>
      </w:r>
    </w:p>
    <w:p w14:paraId="3348F032" w14:textId="77777777" w:rsidR="00931DFE" w:rsidRDefault="00000000">
      <w:pPr>
        <w:pStyle w:val="ListBullet"/>
        <w:spacing w:after="40"/>
      </w:pPr>
      <w:r>
        <w:t>Prepare an ADC read and, if hardware supports it, timer-triggered ADC + DMA.</w:t>
      </w:r>
    </w:p>
    <w:p w14:paraId="10337413" w14:textId="77777777" w:rsidR="00931DFE" w:rsidRDefault="00000000">
      <w:pPr>
        <w:pStyle w:val="ListBullet"/>
        <w:spacing w:after="40"/>
      </w:pPr>
      <w:r>
        <w:t>Prepare a UART terminal and known-good cable/adapter.</w:t>
      </w:r>
    </w:p>
    <w:p w14:paraId="20F8C270" w14:textId="77777777" w:rsidR="00931DFE" w:rsidRDefault="00000000">
      <w:pPr>
        <w:pStyle w:val="ListBullet"/>
        <w:spacing w:after="40"/>
      </w:pPr>
      <w:r>
        <w:t>Choose one sensor, read its datasheet, and verify the wiring and driver.</w:t>
      </w:r>
    </w:p>
    <w:p w14:paraId="02480BBF" w14:textId="77777777" w:rsidR="00931DFE" w:rsidRDefault="00000000">
      <w:pPr>
        <w:pStyle w:val="ListBullet"/>
        <w:spacing w:after="40"/>
      </w:pPr>
      <w:r>
        <w:t>Prepare a small reusable driver example with header and source files.</w:t>
      </w:r>
    </w:p>
    <w:p w14:paraId="20F755B0" w14:textId="77777777" w:rsidR="00931DFE" w:rsidRDefault="00000000">
      <w:pPr>
        <w:pStyle w:val="ListBullet"/>
        <w:spacing w:after="40"/>
      </w:pPr>
      <w:r>
        <w:t>Prepare a simple FreeRTOS task/queue example or architecture diagram.</w:t>
      </w:r>
    </w:p>
    <w:p w14:paraId="4B9EF65D" w14:textId="77777777" w:rsidR="00931DFE" w:rsidRDefault="00000000">
      <w:pPr>
        <w:pStyle w:val="ListBullet"/>
        <w:spacing w:after="40"/>
      </w:pPr>
      <w:r>
        <w:t>Keep screenshots and source backups in case live hardware fails.</w:t>
      </w:r>
    </w:p>
    <w:p w14:paraId="2C5E2BD2" w14:textId="77777777" w:rsidR="00931DFE" w:rsidRDefault="00000000">
      <w:pPr>
        <w:pStyle w:val="Heading2"/>
      </w:pPr>
      <w:r>
        <w:t>Quick knowledge check</w:t>
      </w:r>
    </w:p>
    <w:p w14:paraId="33C3EF8E" w14:textId="77777777" w:rsidR="00931DFE" w:rsidRDefault="00000000">
      <w:pPr>
        <w:pStyle w:val="ListNumber"/>
        <w:spacing w:after="40"/>
      </w:pPr>
      <w:r>
        <w:t>What does the .ioc file store, and what happens when code is regenerated?</w:t>
      </w:r>
    </w:p>
    <w:p w14:paraId="7EC9F35F" w14:textId="77777777" w:rsidR="00931DFE" w:rsidRDefault="00000000">
      <w:pPr>
        <w:pStyle w:val="ListNumber"/>
        <w:spacing w:after="40"/>
      </w:pPr>
      <w:r>
        <w:lastRenderedPageBreak/>
        <w:t>Why can a timer's input clock differ from the CPU clock?</w:t>
      </w:r>
    </w:p>
    <w:p w14:paraId="248A8D15" w14:textId="77777777" w:rsidR="00931DFE" w:rsidRDefault="00000000">
      <w:pPr>
        <w:pStyle w:val="ListNumber"/>
        <w:spacing w:after="40"/>
      </w:pPr>
      <w:r>
        <w:t>Explain the different jobs of a timer, ADC, DMA and interrupt.</w:t>
      </w:r>
    </w:p>
    <w:p w14:paraId="725324FC" w14:textId="77777777" w:rsidR="00931DFE" w:rsidRDefault="00000000">
      <w:pPr>
        <w:pStyle w:val="ListNumber"/>
        <w:spacing w:after="40"/>
      </w:pPr>
      <w:r>
        <w:t>When would polling be preferable to DMA?</w:t>
      </w:r>
    </w:p>
    <w:p w14:paraId="7ABEC6E3" w14:textId="77777777" w:rsidR="00931DFE" w:rsidRDefault="00000000">
      <w:pPr>
        <w:pStyle w:val="ListNumber"/>
        <w:spacing w:after="40"/>
      </w:pPr>
      <w:r>
        <w:t>What electrical requirements does I²C usually need that UART does not?</w:t>
      </w:r>
    </w:p>
    <w:p w14:paraId="03E0EFAD" w14:textId="77777777" w:rsidR="00931DFE" w:rsidRDefault="00000000">
      <w:pPr>
        <w:pStyle w:val="ListNumber"/>
        <w:spacing w:after="40"/>
      </w:pPr>
      <w:r>
        <w:t>Why is a driver API better than duplicating sensor register reads throughout the application?</w:t>
      </w:r>
    </w:p>
    <w:p w14:paraId="6757610A" w14:textId="77777777" w:rsidR="00931DFE" w:rsidRDefault="00000000">
      <w:pPr>
        <w:pStyle w:val="ListNumber"/>
        <w:spacing w:after="40"/>
      </w:pPr>
      <w:r>
        <w:t>What problems can a queue solve between RTOS tasks?</w:t>
      </w:r>
    </w:p>
    <w:p w14:paraId="1E32A862" w14:textId="77777777" w:rsidR="00931DFE" w:rsidRDefault="00000000">
      <w:pPr>
        <w:pStyle w:val="ListNumber"/>
        <w:spacing w:after="40"/>
      </w:pPr>
      <w:r>
        <w:t>What can cause DMA buffer data to be overwritten before processing?</w:t>
      </w:r>
    </w:p>
    <w:p w14:paraId="187272B9" w14:textId="77777777" w:rsidR="00931DFE" w:rsidRDefault="00000000">
      <w:pPr>
        <w:pStyle w:val="Heading2"/>
      </w:pPr>
      <w:r>
        <w:t>Closing message for students</w:t>
      </w:r>
    </w:p>
    <w:tbl>
      <w:tblPr>
        <w:tblW w:w="0" w:type="auto"/>
        <w:jc w:val="center"/>
        <w:tblLook w:val="04A0" w:firstRow="1" w:lastRow="0" w:firstColumn="1" w:lastColumn="0" w:noHBand="0" w:noVBand="1"/>
      </w:tblPr>
      <w:tblGrid>
        <w:gridCol w:w="9994"/>
      </w:tblGrid>
      <w:tr w:rsidR="00931DFE" w14:paraId="38B2946D" w14:textId="77777777">
        <w:trPr>
          <w:jc w:val="center"/>
        </w:trPr>
        <w:tc>
          <w:tcPr>
            <w:tcW w:w="9994" w:type="dxa"/>
            <w:shd w:val="clear" w:color="auto" w:fill="EAF2F8"/>
          </w:tcPr>
          <w:p w14:paraId="79A7E2BE" w14:textId="77777777" w:rsidR="00931DFE" w:rsidRDefault="00000000">
            <w:pPr>
              <w:spacing w:after="40"/>
            </w:pPr>
            <w:r>
              <w:rPr>
                <w:b/>
                <w:color w:val="15324B"/>
                <w:sz w:val="20"/>
              </w:rPr>
              <w:t>THE BIG PICTURE</w:t>
            </w:r>
            <w:r>
              <w:rPr>
                <w:b/>
                <w:color w:val="15324B"/>
                <w:sz w:val="20"/>
              </w:rPr>
              <w:br/>
            </w:r>
            <w:r>
              <w:rPr>
                <w:sz w:val="18"/>
              </w:rPr>
              <w:t>Reliable embedded systems come from choosing the right hardware feature for the requirement, configuring it correctly, understanding the data path, handling timing and errors, and keeping application logic modular. Learn the concepts deeply enough to explain why a design works—not only which buttons to click in CubeMX.</w:t>
            </w:r>
          </w:p>
        </w:tc>
      </w:tr>
    </w:tbl>
    <w:p w14:paraId="35F4E7C0" w14:textId="77777777" w:rsidR="00931DFE" w:rsidRDefault="00931DFE"/>
    <w:sectPr w:rsidR="00931DFE" w:rsidSect="00034616">
      <w:headerReference w:type="default" r:id="rId11"/>
      <w:footerReference w:type="default" r:id="rId12"/>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517BF" w14:textId="77777777" w:rsidR="006B7220" w:rsidRDefault="006B7220">
      <w:pPr>
        <w:spacing w:after="0" w:line="240" w:lineRule="auto"/>
      </w:pPr>
      <w:r>
        <w:separator/>
      </w:r>
    </w:p>
  </w:endnote>
  <w:endnote w:type="continuationSeparator" w:id="0">
    <w:p w14:paraId="2C52829B" w14:textId="77777777" w:rsidR="006B7220" w:rsidRDefault="006B7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560ED" w14:textId="77777777" w:rsidR="00931DFE" w:rsidRDefault="00000000">
    <w:pPr>
      <w:pStyle w:val="Footer"/>
      <w:jc w:val="center"/>
    </w:pPr>
    <w:r>
      <w:rPr>
        <w:color w:val="52616B"/>
        <w:sz w:val="16"/>
      </w:rPr>
      <w:t xml:space="preserve">STM32 • Configuration • Peripherals • Data Acquisition • Reusable Drivers • </w:t>
    </w:r>
    <w:proofErr w:type="spellStart"/>
    <w:r>
      <w:rPr>
        <w:color w:val="52616B"/>
        <w:sz w:val="16"/>
      </w:rPr>
      <w:t>FreeRTOS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52F36" w14:textId="77777777" w:rsidR="006B7220" w:rsidRDefault="006B7220">
      <w:pPr>
        <w:spacing w:after="0" w:line="240" w:lineRule="auto"/>
      </w:pPr>
      <w:r>
        <w:separator/>
      </w:r>
    </w:p>
  </w:footnote>
  <w:footnote w:type="continuationSeparator" w:id="0">
    <w:p w14:paraId="2B358CC5" w14:textId="77777777" w:rsidR="006B7220" w:rsidRDefault="006B72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8705" w14:textId="77777777" w:rsidR="00931DFE" w:rsidRDefault="00000000">
    <w:pPr>
      <w:pStyle w:val="Header"/>
      <w:jc w:val="right"/>
    </w:pPr>
    <w:r>
      <w:rPr>
        <w:b/>
        <w:color w:val="00A6A6"/>
        <w:sz w:val="16"/>
      </w:rPr>
      <w:t>STM32 SESSION  |  INSTRUCTOR'S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FA3A96"/>
    <w:multiLevelType w:val="multilevel"/>
    <w:tmpl w:val="B3009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A586D"/>
    <w:multiLevelType w:val="multilevel"/>
    <w:tmpl w:val="2AB6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092FC0"/>
    <w:multiLevelType w:val="multilevel"/>
    <w:tmpl w:val="1966D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42027">
    <w:abstractNumId w:val="8"/>
  </w:num>
  <w:num w:numId="2" w16cid:durableId="362175964">
    <w:abstractNumId w:val="6"/>
  </w:num>
  <w:num w:numId="3" w16cid:durableId="1408651532">
    <w:abstractNumId w:val="5"/>
  </w:num>
  <w:num w:numId="4" w16cid:durableId="267393096">
    <w:abstractNumId w:val="4"/>
  </w:num>
  <w:num w:numId="5" w16cid:durableId="1787430480">
    <w:abstractNumId w:val="7"/>
  </w:num>
  <w:num w:numId="6" w16cid:durableId="1639719390">
    <w:abstractNumId w:val="3"/>
  </w:num>
  <w:num w:numId="7" w16cid:durableId="1992294824">
    <w:abstractNumId w:val="2"/>
  </w:num>
  <w:num w:numId="8" w16cid:durableId="196234967">
    <w:abstractNumId w:val="1"/>
  </w:num>
  <w:num w:numId="9" w16cid:durableId="277371405">
    <w:abstractNumId w:val="0"/>
  </w:num>
  <w:num w:numId="10" w16cid:durableId="212085829">
    <w:abstractNumId w:val="9"/>
  </w:num>
  <w:num w:numId="11" w16cid:durableId="1275594997">
    <w:abstractNumId w:val="10"/>
  </w:num>
  <w:num w:numId="12" w16cid:durableId="18706778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53A"/>
    <w:rsid w:val="00034616"/>
    <w:rsid w:val="0006063C"/>
    <w:rsid w:val="000C38D8"/>
    <w:rsid w:val="0015074B"/>
    <w:rsid w:val="0029639D"/>
    <w:rsid w:val="002B5F99"/>
    <w:rsid w:val="00326F90"/>
    <w:rsid w:val="005D1E81"/>
    <w:rsid w:val="006B7220"/>
    <w:rsid w:val="0070644E"/>
    <w:rsid w:val="00931DFE"/>
    <w:rsid w:val="009F752E"/>
    <w:rsid w:val="00A74E7F"/>
    <w:rsid w:val="00AA1D8D"/>
    <w:rsid w:val="00B16482"/>
    <w:rsid w:val="00B47730"/>
    <w:rsid w:val="00B92482"/>
    <w:rsid w:val="00C008A2"/>
    <w:rsid w:val="00CB0664"/>
    <w:rsid w:val="00CB79FF"/>
    <w:rsid w:val="00D33A2A"/>
    <w:rsid w:val="00EC601A"/>
    <w:rsid w:val="00F86D06"/>
    <w:rsid w:val="00F87065"/>
    <w:rsid w:val="00FA4C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BE82EC"/>
  <w14:defaultImageDpi w14:val="300"/>
  <w15:docId w15:val="{19C7EFAA-4386-494E-8B01-29DD0FBF8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63238"/>
      <w:sz w:val="19"/>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5324B"/>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463A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00A6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15324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pPr>
    <w:rPr>
      <w:rFonts w:ascii="Consolas" w:hAnsi="Consolas"/>
      <w:color w:val="123047"/>
      <w:sz w:val="16"/>
    </w:rPr>
  </w:style>
  <w:style w:type="character" w:styleId="Hyperlink">
    <w:name w:val="Hyperlink"/>
    <w:basedOn w:val="DefaultParagraphFont"/>
    <w:uiPriority w:val="99"/>
    <w:unhideWhenUsed/>
    <w:rsid w:val="009F752E"/>
    <w:rPr>
      <w:color w:val="0000FF" w:themeColor="hyperlink"/>
      <w:u w:val="single"/>
    </w:rPr>
  </w:style>
  <w:style w:type="character" w:styleId="UnresolvedMention">
    <w:name w:val="Unresolved Mention"/>
    <w:basedOn w:val="DefaultParagraphFont"/>
    <w:uiPriority w:val="99"/>
    <w:semiHidden/>
    <w:unhideWhenUsed/>
    <w:rsid w:val="009F75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yakUHIIEw0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eepbluembedded.com/stm32-timer-calculator/" TargetMode="External"/><Relationship Id="rId4" Type="http://schemas.openxmlformats.org/officeDocument/2006/relationships/settings" Target="settings.xml"/><Relationship Id="rId9" Type="http://schemas.openxmlformats.org/officeDocument/2006/relationships/hyperlink" Target="https://codeluma.com/en/blog/stm32-timer-calculato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19</Pages>
  <Words>5480</Words>
  <Characters>31236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STM32 Session — Practical Instructor's Guide</dc:title>
  <dc:subject>STM32CubeMX, HAL, timers, DMA, ADC, communication protocols, sensor drivers, and FreeRTOS</dc:subject>
  <dc:creator>OpenAI</dc:creator>
  <cp:keywords>STM32, CubeMX, CubeIDE, DMA, ADC, UART, SPI, I2C, FreeRTOS</cp:keywords>
  <dc:description>generated by python-docx</dc:description>
  <cp:lastModifiedBy>Antony Ghayes</cp:lastModifiedBy>
  <cp:revision>16</cp:revision>
  <dcterms:created xsi:type="dcterms:W3CDTF">2013-12-23T23:15:00Z</dcterms:created>
  <dcterms:modified xsi:type="dcterms:W3CDTF">2026-10-30T08:45:00Z</dcterms:modified>
  <cp:category/>
</cp:coreProperties>
</file>