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0" w:line="240" w:lineRule="auto"/>
      </w:pPr>
    </w:p>
    <w:p>
      <w:pPr>
        <w:spacing w:after="360"/>
        <w:jc w:val="center"/>
      </w:pPr>
      <w:r>
        <w:rPr>
          <w:rFonts w:ascii="Times New Roman" w:hAnsi="Times New Roman"/>
          <w:b/>
          <w:sz w:val="28"/>
          <w:u w:val="single"/>
        </w:rPr>
        <w:t>RENTAL AGREEMENT</w:t>
      </w:r>
    </w:p>
    <w:p>
      <w:pPr>
        <w:spacing w:line="312" w:lineRule="auto" w:after="280"/>
        <w:jc w:val="both"/>
      </w:pPr>
      <w:r>
        <w:rPr>
          <w:rFonts w:ascii="Times New Roman" w:hAnsi="Times New Roman"/>
          <w:sz w:val="22"/>
        </w:rPr>
        <w:t>On {AGREEMENT_DATE}, Mr. {OWNER_NAME}, aged {OWNER_AGE}, residing at {OWNER_ADDRESS}, hereinafter referred to as the First Party (House Owner),</w:t>
      </w:r>
    </w:p>
    <w:p>
      <w:pPr>
        <w:spacing w:line="312" w:lineRule="auto" w:after="280"/>
        <w:jc w:val="both"/>
      </w:pPr>
      <w:r>
        <w:rPr>
          <w:rFonts w:ascii="Times New Roman" w:hAnsi="Times New Roman"/>
          <w:sz w:val="22"/>
        </w:rPr>
        <w:t>and {RENTER_SALUTATION} {RENTER_NAME}, aged {RENTER_AGE}, son/daughter of {PARENT_NAME}, residing at {RENTER_ADDRESS}, hereinafter referred to as the Second Party (Tenant),</w:t>
      </w:r>
    </w:p>
    <w:p>
      <w:r>
        <w:br w:type="page"/>
      </w:r>
    </w:p>
    <w:p>
      <w:pPr>
        <w:spacing w:line="300" w:lineRule="auto" w:after="320"/>
        <w:jc w:val="both"/>
      </w:pPr>
      <w:r>
        <w:rPr>
          <w:rFonts w:ascii="Times New Roman" w:hAnsi="Times New Roman"/>
          <w:sz w:val="22"/>
        </w:rPr>
        <w:t>The Second Party has requested to rent the house situated at {PROPERTY_ADDRESS}, on the {HOUSE_FLOOR}, for residential purposes. The First Party has agreed to rent the said house to the Second Party subject to the following terms and conditions.</w:t>
      </w:r>
    </w:p>
    <w:p>
      <w:pPr>
        <w:spacing w:after="280"/>
      </w:pPr>
      <w:r>
        <w:rPr>
          <w:rFonts w:ascii="Times New Roman" w:hAnsi="Times New Roman"/>
          <w:b/>
          <w:sz w:val="24"/>
        </w:rPr>
        <w:t>TERMS AND CONDITIONS</w:t>
      </w:r>
    </w:p>
    <w:p>
      <w:pPr>
        <w:spacing w:after="80"/>
      </w:pPr>
      <w:r>
        <w:rPr>
          <w:rFonts w:ascii="Times New Roman" w:hAnsi="Times New Roman"/>
          <w:b/>
          <w:sz w:val="22"/>
        </w:rPr>
        <w:t>1. Advance / Security Deposit</w:t>
      </w:r>
    </w:p>
    <w:p>
      <w:pPr>
        <w:spacing w:line="300" w:lineRule="auto" w:after="120"/>
        <w:jc w:val="both"/>
      </w:pPr>
      <w:r>
        <w:rPr>
          <w:rFonts w:ascii="Times New Roman" w:hAnsi="Times New Roman"/>
          <w:sz w:val="22"/>
        </w:rPr>
        <w:t>The Second Party shall pay an advance amount of INR {ADVANCE_AMOUNT}/- (Rupees {ADVANCE_WORDS_EN} only) on {AGREEMENT_DATE}. This agreement shall serve as an acknowledgment of receipt of the said amount by the First Party.</w:t>
      </w:r>
    </w:p>
    <w:p>
      <w:pPr>
        <w:spacing w:line="300" w:lineRule="auto" w:after="280"/>
        <w:jc w:val="both"/>
      </w:pPr>
      <w:r>
        <w:rPr>
          <w:rFonts w:ascii="Times New Roman" w:hAnsi="Times New Roman"/>
          <w:sz w:val="22"/>
        </w:rPr>
        <w:t>No interest shall be payable on the said amount. When the Second Party vacates the house and hands it over to the First Party, the advance amount shall be returned by the First Party to the Second Party, subject to the applicable deductions specified in this agreement.</w:t>
      </w:r>
    </w:p>
    <w:p>
      <w:pPr>
        <w:spacing w:after="80"/>
      </w:pPr>
      <w:r>
        <w:rPr>
          <w:rFonts w:ascii="Times New Roman" w:hAnsi="Times New Roman"/>
          <w:b/>
          <w:sz w:val="22"/>
        </w:rPr>
        <w:t>2. Monthly Rent</w:t>
      </w:r>
    </w:p>
    <w:p>
      <w:pPr>
        <w:spacing w:line="300" w:lineRule="auto" w:after="280"/>
        <w:jc w:val="both"/>
      </w:pPr>
      <w:r>
        <w:rPr>
          <w:rFonts w:ascii="Times New Roman" w:hAnsi="Times New Roman"/>
          <w:sz w:val="22"/>
        </w:rPr>
        <w:t>The Second Party shall pay a monthly rent of INR {RENT_AMOUNT}/- (Rupees {RENT_WORDS_EN} only) to the First Party on or before the 5th day of every month. The Second Party shall pay the rent regularly every month.</w:t>
      </w:r>
    </w:p>
    <w:p>
      <w:pPr>
        <w:spacing w:after="80"/>
      </w:pPr>
      <w:r>
        <w:rPr>
          <w:rFonts w:ascii="Times New Roman" w:hAnsi="Times New Roman"/>
          <w:b/>
          <w:sz w:val="22"/>
        </w:rPr>
        <w:t>3. Use of the House</w:t>
      </w:r>
    </w:p>
    <w:p>
      <w:pPr>
        <w:spacing w:line="300" w:lineRule="auto" w:after="280"/>
        <w:jc w:val="both"/>
      </w:pPr>
      <w:r>
        <w:rPr>
          <w:rFonts w:ascii="Times New Roman" w:hAnsi="Times New Roman"/>
          <w:sz w:val="22"/>
        </w:rPr>
        <w:t>The Second Party shall use the house only for residential purposes and shall not engage in any unlawful activities on the premises. The Second Party shall not sublet the house to any other person.</w:t>
      </w:r>
    </w:p>
    <w:p>
      <w:pPr>
        <w:spacing w:after="80"/>
      </w:pPr>
      <w:r>
        <w:rPr>
          <w:rFonts w:ascii="Times New Roman" w:hAnsi="Times New Roman"/>
          <w:b/>
          <w:sz w:val="22"/>
        </w:rPr>
        <w:t>4. Maintenance of the House</w:t>
      </w:r>
    </w:p>
    <w:p>
      <w:pPr>
        <w:spacing w:line="300" w:lineRule="auto" w:after="120"/>
        <w:jc w:val="both"/>
      </w:pPr>
      <w:r>
        <w:rPr>
          <w:rFonts w:ascii="Times New Roman" w:hAnsi="Times New Roman"/>
          <w:sz w:val="22"/>
        </w:rPr>
        <w:t>During the rental period, the Second Party shall maintain the house in good condition without causing any damage. If any damage occurs, the Second Party shall bear the cost of repairing such damage.</w:t>
      </w:r>
    </w:p>
    <w:p>
      <w:pPr>
        <w:spacing w:line="300" w:lineRule="auto" w:after="280"/>
        <w:jc w:val="both"/>
      </w:pPr>
      <w:r>
        <w:rPr>
          <w:rFonts w:ascii="Times New Roman" w:hAnsi="Times New Roman"/>
          <w:sz w:val="22"/>
        </w:rPr>
        <w:t>When vacating the house, the Second Party shall repaint the house before handing it over. If the Second Party fails to do so, the Second Party shall bear the entire cost of painting.</w:t>
      </w:r>
    </w:p>
    <w:p>
      <w:pPr>
        <w:spacing w:after="80"/>
      </w:pPr>
      <w:r>
        <w:rPr>
          <w:rFonts w:ascii="Times New Roman" w:hAnsi="Times New Roman"/>
          <w:b/>
          <w:sz w:val="22"/>
        </w:rPr>
        <w:t>5. Inspection of the House</w:t>
      </w:r>
    </w:p>
    <w:p>
      <w:pPr>
        <w:spacing w:line="300" w:lineRule="auto" w:after="280"/>
        <w:jc w:val="both"/>
      </w:pPr>
      <w:r>
        <w:rPr>
          <w:rFonts w:ascii="Times New Roman" w:hAnsi="Times New Roman"/>
          <w:sz w:val="22"/>
        </w:rPr>
        <w:t>Whenever the First Party needs to inspect the house, the Second Party shall not object to such inspection.</w:t>
      </w:r>
    </w:p>
    <w:p>
      <w:r>
        <w:br w:type="page"/>
      </w:r>
    </w:p>
    <w:p>
      <w:pPr>
        <w:spacing w:after="80"/>
      </w:pPr>
      <w:r>
        <w:rPr>
          <w:rFonts w:ascii="Times New Roman" w:hAnsi="Times New Roman"/>
          <w:b/>
          <w:sz w:val="22"/>
        </w:rPr>
        <w:t>6. Duration of the Agreement</w:t>
      </w:r>
    </w:p>
    <w:p>
      <w:pPr>
        <w:spacing w:line="300" w:lineRule="auto" w:after="120"/>
        <w:jc w:val="both"/>
      </w:pPr>
      <w:r>
        <w:rPr>
          <w:rFonts w:ascii="Times New Roman" w:hAnsi="Times New Roman"/>
          <w:sz w:val="22"/>
        </w:rPr>
        <w:t>This agreement shall be valid for eleven (11) months only, from {START_DATE} to {END_DATE}.</w:t>
      </w:r>
    </w:p>
    <w:p>
      <w:pPr>
        <w:spacing w:line="300" w:lineRule="auto" w:after="280"/>
        <w:jc w:val="both"/>
      </w:pPr>
      <w:r>
        <w:rPr>
          <w:rFonts w:ascii="Times New Roman" w:hAnsi="Times New Roman"/>
          <w:sz w:val="22"/>
        </w:rPr>
        <w:t>After the expiry of this period, if both parties mutually agree, they may determine the rental amount based on the prevailing conditions at that time and execute a new rental agreement.</w:t>
      </w:r>
    </w:p>
    <w:p>
      <w:pPr>
        <w:spacing w:after="80"/>
      </w:pPr>
      <w:r>
        <w:rPr>
          <w:rFonts w:ascii="Times New Roman" w:hAnsi="Times New Roman"/>
          <w:b/>
          <w:sz w:val="22"/>
        </w:rPr>
        <w:t>7. Vehicle Parking</w:t>
      </w:r>
    </w:p>
    <w:p>
      <w:pPr>
        <w:spacing w:line="300" w:lineRule="auto" w:after="280"/>
        <w:jc w:val="both"/>
      </w:pPr>
      <w:r>
        <w:rPr>
          <w:rFonts w:ascii="Times New Roman" w:hAnsi="Times New Roman"/>
          <w:sz w:val="22"/>
        </w:rPr>
        <w:t>Only one vehicle shall be permitted per house or apartment.</w:t>
      </w:r>
    </w:p>
    <w:p>
      <w:pPr>
        <w:spacing w:after="80"/>
      </w:pPr>
      <w:r>
        <w:rPr>
          <w:rFonts w:ascii="Times New Roman" w:hAnsi="Times New Roman"/>
          <w:b/>
          <w:sz w:val="22"/>
        </w:rPr>
        <w:t>8. Entrance Light and Maintenance Charge</w:t>
      </w:r>
    </w:p>
    <w:p>
      <w:pPr>
        <w:spacing w:line="300" w:lineRule="auto" w:after="280"/>
        <w:jc w:val="both"/>
      </w:pPr>
      <w:r>
        <w:rPr>
          <w:rFonts w:ascii="Times New Roman" w:hAnsi="Times New Roman"/>
          <w:sz w:val="22"/>
        </w:rPr>
        <w:t>The entrance light must remain switched on every day from 6:00 PM to 9:30 PM. If the light is not kept switched on during these hours, the tenants shall pay a monthly maintenance charge of INR 300.</w:t>
      </w:r>
    </w:p>
    <w:p>
      <w:pPr>
        <w:spacing w:after="80"/>
      </w:pPr>
      <w:r>
        <w:rPr>
          <w:rFonts w:ascii="Times New Roman" w:hAnsi="Times New Roman"/>
          <w:b/>
          <w:sz w:val="22"/>
        </w:rPr>
        <w:t>9. Vacating the House and Refund of Advance</w:t>
      </w:r>
    </w:p>
    <w:p>
      <w:pPr>
        <w:spacing w:line="300" w:lineRule="auto" w:after="120"/>
        <w:jc w:val="both"/>
      </w:pPr>
      <w:r>
        <w:rPr>
          <w:rFonts w:ascii="Times New Roman" w:hAnsi="Times New Roman"/>
          <w:sz w:val="22"/>
        </w:rPr>
        <w:t>If the Second Party wishes to vacate the house, or if the First Party asks the Second Party to vacate the house, either party must provide at least one month's prior written notice.</w:t>
      </w:r>
    </w:p>
    <w:p>
      <w:pPr>
        <w:spacing w:line="300" w:lineRule="auto" w:after="120"/>
        <w:jc w:val="both"/>
      </w:pPr>
      <w:r>
        <w:rPr>
          <w:rFonts w:ascii="Times New Roman" w:hAnsi="Times New Roman"/>
          <w:sz w:val="22"/>
        </w:rPr>
        <w:t>When the Second Party vacates and hands over the house, the First Party shall, on the same day, deduct any outstanding rent or electricity charges from the advance amount paid by the Second Party and refund the remaining balance to the Second Party.</w:t>
      </w:r>
    </w:p>
    <w:p>
      <w:pPr>
        <w:spacing w:line="300" w:lineRule="auto" w:after="120"/>
        <w:jc w:val="both"/>
      </w:pPr>
      <w:r>
        <w:rPr>
          <w:rFonts w:ascii="Times New Roman" w:hAnsi="Times New Roman"/>
          <w:sz w:val="22"/>
        </w:rPr>
        <w:t>The Second Party shall be fully responsible for handing over the house without any damage.</w:t>
      </w:r>
    </w:p>
    <w:p>
      <w:pPr>
        <w:spacing w:line="300" w:lineRule="auto" w:after="280"/>
        <w:jc w:val="both"/>
      </w:pPr>
      <w:r>
        <w:rPr>
          <w:rFonts w:ascii="Times New Roman" w:hAnsi="Times New Roman"/>
          <w:sz w:val="22"/>
        </w:rPr>
        <w:t>Both the First Party and the Second Party have willingly agreed to the above terms and have executed this rental agreement in the presence of the witnesses mentioned below.</w:t>
      </w:r>
    </w:p>
    <w:p>
      <w:pPr>
        <w:spacing w:after="80"/>
      </w:pPr>
      <w:r>
        <w:rPr>
          <w:rFonts w:ascii="Times New Roman" w:hAnsi="Times New Roman"/>
          <w:b/>
          <w:sz w:val="22"/>
        </w:rPr>
        <w:t>10. Alcohol Consumption and Smoking</w:t>
      </w:r>
    </w:p>
    <w:p>
      <w:pPr>
        <w:spacing w:line="300" w:lineRule="auto" w:after="560"/>
        <w:jc w:val="both"/>
      </w:pPr>
      <w:r>
        <w:rPr>
          <w:rFonts w:ascii="Times New Roman" w:hAnsi="Times New Roman"/>
          <w:sz w:val="22"/>
        </w:rPr>
        <w:t>Drinking alcohol and smoking inside the house are not permitted.</w:t>
      </w:r>
    </w:p>
    <w:tbl>
      <w:tblPr>
        <w:tblW w:type="auto" w:w="0"/>
        <w:jc w:val="center"/>
        <w:tblLayout w:type="fixed"/>
        <w:tblLook w:firstColumn="1" w:firstRow="1" w:lastColumn="0" w:lastRow="0" w:noHBand="0" w:noVBand="1" w:val="04A0"/>
      </w:tblPr>
      <w:tblGrid>
        <w:gridCol w:w="4514"/>
        <w:gridCol w:w="4514"/>
      </w:tblGrid>
      <w:tr>
        <w:tc>
          <w:tcPr>
            <w:tcW w:type="dxa" w:w="4608"/>
          </w:tcPr>
          <w:p>
            <w:r>
              <w:rPr>
                <w:rFonts w:ascii="Times New Roman" w:hAnsi="Times New Roman"/>
                <w:b/>
                <w:sz w:val="22"/>
              </w:rPr>
              <w:t>FIRST PARTY</w:t>
              <w:br/>
              <w:t>(House Owner)</w:t>
            </w:r>
          </w:p>
        </w:tc>
        <w:tc>
          <w:tcPr>
            <w:tcW w:type="dxa" w:w="4608"/>
          </w:tcPr>
          <w:p>
            <w:r>
              <w:rPr>
                <w:rFonts w:ascii="Times New Roman" w:hAnsi="Times New Roman"/>
                <w:b/>
                <w:sz w:val="22"/>
              </w:rPr>
              <w:t>SECOND PARTY</w:t>
              <w:br/>
              <w:t>(Tenant)</w:t>
            </w:r>
          </w:p>
        </w:tc>
      </w:tr>
      <w:tr>
        <w:tc>
          <w:tcPr>
            <w:tcW w:type="dxa" w:w="4608"/>
          </w:tcPr>
          <w:p>
            <w:pPr>
              <w:spacing w:before="720"/>
            </w:pPr>
            <w:r>
              <w:rPr>
                <w:rFonts w:ascii="Times New Roman" w:hAnsi="Times New Roman"/>
                <w:sz w:val="22"/>
              </w:rPr>
              <w:t>Signature:</w:t>
              <w:br/>
              <w:t>__________________</w:t>
            </w:r>
          </w:p>
        </w:tc>
        <w:tc>
          <w:tcPr>
            <w:tcW w:type="dxa" w:w="4608"/>
          </w:tcPr>
          <w:p>
            <w:pPr>
              <w:spacing w:before="720"/>
            </w:pPr>
            <w:r>
              <w:rPr>
                <w:rFonts w:ascii="Times New Roman" w:hAnsi="Times New Roman"/>
                <w:sz w:val="22"/>
              </w:rPr>
              <w:t>Signature:</w:t>
              <w:br/>
              <w:t>__________________</w:t>
            </w:r>
          </w:p>
        </w:tc>
      </w:tr>
      <w:tr>
        <w:tc>
          <w:tcPr>
            <w:tcW w:type="dxa" w:w="4608"/>
          </w:tcPr>
          <w:p/>
        </w:tc>
        <w:tc>
          <w:tcPr>
            <w:tcW w:type="dxa" w:w="4608"/>
          </w:tcP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