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36"/>
        </w:rPr>
        <w:t>ANTONIO CORTAZAR JIMENEZ</w:t>
      </w:r>
    </w:p>
    <w:p>
      <w:pPr>
        <w:spacing w:after="20"/>
        <w:jc w:val="center"/>
      </w:pPr>
      <w:r>
        <w:rPr>
          <w:rFonts w:ascii="Times New Roman" w:hAnsi="Times New Roman"/>
          <w:b w:val="0"/>
          <w:i w:val="0"/>
          <w:color w:val="333333"/>
          <w:sz w:val="19"/>
        </w:rPr>
        <w:t>Cancún, México  |  81 3511 2848  |  Antony_cj12@outlook.com</w:t>
      </w:r>
    </w:p>
    <w:p>
      <w:pPr>
        <w:spacing w:after="120"/>
        <w:jc w:val="center"/>
        <w:pBdr>
          <w:bottom w:val="single" w:sz="12" w:space="1" w:color="1A1A1A"/>
        </w:pBdr>
      </w:pPr>
      <w:r>
        <w:rPr>
          <w:rFonts w:ascii="Times New Roman" w:hAnsi="Times New Roman"/>
          <w:b w:val="0"/>
          <w:i w:val="0"/>
          <w:color w:val="333333"/>
          <w:sz w:val="19"/>
        </w:rPr>
        <w:t>linkedin.com/in/antoniocortazar  |  antoniocortazar.dev  |  github.com/Antony-potato</w:t>
      </w:r>
    </w:p>
    <w:p>
      <w:pPr>
        <w:spacing w:before="200" w:after="60"/>
        <w:pBdr>
          <w:bottom w:val="single" w:sz="12" w:space="1" w:color="1A1A1A"/>
        </w:pBdr>
      </w:pPr>
      <w:r>
        <w:rPr>
          <w:rFonts w:ascii="Times New Roman" w:hAnsi="Times New Roman"/>
          <w:b/>
          <w:i w:val="0"/>
          <w:sz w:val="22"/>
        </w:rPr>
        <w:t>EDUCATION</w:t>
      </w:r>
    </w:p>
    <w:p>
      <w:pPr>
        <w:spacing w:before="120" w:after="0"/>
      </w:pPr>
      <w:r>
        <w:rPr>
          <w:rFonts w:ascii="Times New Roman" w:hAnsi="Times New Roman"/>
          <w:b/>
          <w:i w:val="0"/>
          <w:sz w:val="21"/>
        </w:rPr>
        <w:t>Universidad Tecmilenio</w:t>
      </w:r>
      <w:r>
        <w:rPr>
          <w:rFonts w:ascii="Times New Roman" w:hAnsi="Times New Roman"/>
          <w:b w:val="0"/>
          <w:i/>
          <w:color w:val="555555"/>
          <w:sz w:val="19"/>
        </w:rPr>
        <w:t xml:space="preserve"> — Cancún, México</w:t>
      </w:r>
      <w:r>
        <w:rPr>
          <w:rFonts w:ascii="Times New Roman" w:hAnsi="Times New Roman"/>
          <w:b w:val="0"/>
          <w:i/>
          <w:color w:val="555555"/>
          <w:sz w:val="19"/>
        </w:rPr>
        <w:tab/>
        <w:t>2023 – Present</w:t>
      </w:r>
    </w:p>
    <w:p>
      <w:pPr>
        <w:spacing w:after="20"/>
      </w:pPr>
      <w:r>
        <w:rPr>
          <w:rFonts w:ascii="Times New Roman" w:hAnsi="Times New Roman"/>
          <w:b w:val="0"/>
          <w:i/>
          <w:sz w:val="20"/>
        </w:rPr>
        <w:t>Ingeniería en Desarrollo de Software (B.S. in Software Development Engineering)</w:t>
      </w:r>
    </w:p>
    <w:p>
      <w:pPr>
        <w:spacing w:after="20" w:before="0"/>
        <w:ind w:left="360" w:hanging="216"/>
      </w:pPr>
      <w:r>
        <w:rPr>
          <w:rFonts w:ascii="Times New Roman" w:hAnsi="Times New Roman"/>
          <w:b w:val="0"/>
          <w:i w:val="0"/>
          <w:sz w:val="18"/>
        </w:rPr>
        <w:t xml:space="preserve">• </w:t>
      </w:r>
      <w:r>
        <w:rPr>
          <w:rFonts w:ascii="Times New Roman" w:hAnsi="Times New Roman"/>
          <w:b w:val="0"/>
          <w:i w:val="0"/>
          <w:sz w:val="19"/>
        </w:rPr>
        <w:t>Relevant Coursework: Data Structures, Object-Oriented Programming (Java), Full Stack Web Development, Relational Databases, Infrastructure as Code</w:t>
      </w:r>
    </w:p>
    <w:p>
      <w:pPr>
        <w:spacing w:before="200" w:after="60"/>
        <w:pBdr>
          <w:bottom w:val="single" w:sz="12" w:space="1" w:color="1A1A1A"/>
        </w:pBdr>
      </w:pPr>
      <w:r>
        <w:rPr>
          <w:rFonts w:ascii="Times New Roman" w:hAnsi="Times New Roman"/>
          <w:b/>
          <w:i w:val="0"/>
          <w:sz w:val="22"/>
        </w:rPr>
        <w:t>EXPERIENCE</w:t>
      </w:r>
    </w:p>
    <w:p>
      <w:pPr>
        <w:spacing w:before="120" w:after="0"/>
      </w:pPr>
      <w:r>
        <w:rPr>
          <w:rFonts w:ascii="Times New Roman" w:hAnsi="Times New Roman"/>
          <w:b/>
          <w:i w:val="0"/>
          <w:sz w:val="21"/>
        </w:rPr>
        <w:t>Onix Living</w:t>
      </w:r>
      <w:r>
        <w:rPr>
          <w:rFonts w:ascii="Times New Roman" w:hAnsi="Times New Roman"/>
          <w:b w:val="0"/>
          <w:i/>
          <w:color w:val="555555"/>
          <w:sz w:val="19"/>
        </w:rPr>
        <w:t xml:space="preserve"> — IT Assistant &amp; Web Developer</w:t>
      </w:r>
      <w:r>
        <w:rPr>
          <w:rFonts w:ascii="Times New Roman" w:hAnsi="Times New Roman"/>
          <w:b w:val="0"/>
          <w:i/>
          <w:color w:val="555555"/>
          <w:sz w:val="19"/>
        </w:rPr>
        <w:tab/>
        <w:t>Aug 2025 – Present</w:t>
      </w:r>
    </w:p>
    <w:p>
      <w:pPr>
        <w:spacing w:after="20" w:before="0"/>
        <w:ind w:left="360" w:hanging="216"/>
      </w:pPr>
      <w:r>
        <w:rPr>
          <w:rFonts w:ascii="Times New Roman" w:hAnsi="Times New Roman"/>
          <w:b w:val="0"/>
          <w:i w:val="0"/>
          <w:sz w:val="18"/>
        </w:rPr>
        <w:t xml:space="preserve">• </w:t>
      </w:r>
      <w:r>
        <w:rPr>
          <w:rFonts w:ascii="Times New Roman" w:hAnsi="Times New Roman"/>
          <w:b w:val="0"/>
          <w:i w:val="0"/>
          <w:sz w:val="19"/>
        </w:rPr>
        <w:t>Containerized and deployed internal web applications using Docker Compose on self-hosted infrastructure, reducing deployment time and improving environment consistency.</w:t>
      </w:r>
    </w:p>
    <w:p>
      <w:pPr>
        <w:spacing w:after="20" w:before="0"/>
        <w:ind w:left="360" w:hanging="216"/>
      </w:pPr>
      <w:r>
        <w:rPr>
          <w:rFonts w:ascii="Times New Roman" w:hAnsi="Times New Roman"/>
          <w:b w:val="0"/>
          <w:i w:val="0"/>
          <w:sz w:val="18"/>
        </w:rPr>
        <w:t xml:space="preserve">• </w:t>
      </w:r>
      <w:r>
        <w:rPr>
          <w:rFonts w:ascii="Times New Roman" w:hAnsi="Times New Roman"/>
          <w:b w:val="0"/>
          <w:i w:val="0"/>
          <w:sz w:val="19"/>
        </w:rPr>
        <w:t>Built an internal IT operations dashboard with Next.js and Gridstack, providing drag-and-drop widgets for real-time monitoring of asset status and support tickets.</w:t>
      </w:r>
    </w:p>
    <w:p>
      <w:pPr>
        <w:spacing w:after="20" w:before="0"/>
        <w:ind w:left="360" w:hanging="216"/>
      </w:pPr>
      <w:r>
        <w:rPr>
          <w:rFonts w:ascii="Times New Roman" w:hAnsi="Times New Roman"/>
          <w:b w:val="0"/>
          <w:i w:val="0"/>
          <w:sz w:val="18"/>
        </w:rPr>
        <w:t xml:space="preserve">• </w:t>
      </w:r>
      <w:r>
        <w:rPr>
          <w:rFonts w:ascii="Times New Roman" w:hAnsi="Times New Roman"/>
          <w:b w:val="0"/>
          <w:i w:val="0"/>
          <w:sz w:val="19"/>
        </w:rPr>
        <w:t>Implemented Snipe-IT asset management system to track 100+ fixed assets; automated provisioning and decommissioning workflows with web forms and operational dashboards.</w:t>
      </w:r>
    </w:p>
    <w:p>
      <w:pPr>
        <w:spacing w:after="20" w:before="0"/>
        <w:ind w:left="360" w:hanging="216"/>
      </w:pPr>
      <w:r>
        <w:rPr>
          <w:rFonts w:ascii="Times New Roman" w:hAnsi="Times New Roman"/>
          <w:b w:val="0"/>
          <w:i w:val="0"/>
          <w:sz w:val="18"/>
        </w:rPr>
        <w:t xml:space="preserve">• </w:t>
      </w:r>
      <w:r>
        <w:rPr>
          <w:rFonts w:ascii="Times New Roman" w:hAnsi="Times New Roman"/>
          <w:b w:val="0"/>
          <w:i w:val="0"/>
          <w:sz w:val="19"/>
        </w:rPr>
        <w:t>Deployed static web applications on AWS and managed media asset storage via Amazon S3 for company projects.</w:t>
      </w:r>
    </w:p>
    <w:p>
      <w:pPr>
        <w:spacing w:after="20" w:before="0"/>
        <w:ind w:left="360" w:hanging="216"/>
      </w:pPr>
      <w:r>
        <w:rPr>
          <w:rFonts w:ascii="Times New Roman" w:hAnsi="Times New Roman"/>
          <w:b w:val="0"/>
          <w:i w:val="0"/>
          <w:sz w:val="18"/>
        </w:rPr>
        <w:t xml:space="preserve">• </w:t>
      </w:r>
      <w:r>
        <w:rPr>
          <w:rFonts w:ascii="Times New Roman" w:hAnsi="Times New Roman"/>
          <w:b w:val="0"/>
          <w:i w:val="0"/>
          <w:sz w:val="19"/>
        </w:rPr>
        <w:t>Provided Tier 1 and Tier 2 technical support for hardware and software across office infrastructure; trained 25+ employees on AI tools and Zoho One automation workflows.</w:t>
      </w:r>
    </w:p>
    <w:p>
      <w:pPr>
        <w:spacing w:before="120" w:after="0"/>
      </w:pPr>
      <w:r>
        <w:rPr>
          <w:rFonts w:ascii="Times New Roman" w:hAnsi="Times New Roman"/>
          <w:b/>
          <w:i w:val="0"/>
          <w:sz w:val="21"/>
        </w:rPr>
        <w:t>Office Depot</w:t>
      </w:r>
      <w:r>
        <w:rPr>
          <w:rFonts w:ascii="Times New Roman" w:hAnsi="Times New Roman"/>
          <w:b w:val="0"/>
          <w:i/>
          <w:color w:val="555555"/>
          <w:sz w:val="19"/>
        </w:rPr>
        <w:t xml:space="preserve"> — Technology Department Supervisor</w:t>
      </w:r>
      <w:r>
        <w:rPr>
          <w:rFonts w:ascii="Times New Roman" w:hAnsi="Times New Roman"/>
          <w:b w:val="0"/>
          <w:i/>
          <w:color w:val="555555"/>
          <w:sz w:val="19"/>
        </w:rPr>
        <w:tab/>
        <w:t>Jun 2024 – Aug 2025</w:t>
      </w:r>
    </w:p>
    <w:p>
      <w:pPr>
        <w:spacing w:after="20" w:before="0"/>
        <w:ind w:left="360" w:hanging="216"/>
      </w:pPr>
      <w:r>
        <w:rPr>
          <w:rFonts w:ascii="Times New Roman" w:hAnsi="Times New Roman"/>
          <w:b w:val="0"/>
          <w:i w:val="0"/>
          <w:sz w:val="18"/>
        </w:rPr>
        <w:t xml:space="preserve">• </w:t>
      </w:r>
      <w:r>
        <w:rPr>
          <w:rFonts w:ascii="Times New Roman" w:hAnsi="Times New Roman"/>
          <w:b w:val="0"/>
          <w:i w:val="0"/>
          <w:sz w:val="19"/>
        </w:rPr>
        <w:t>Led a team of 5 associates in the technology department, providing training and daily operational guidance.</w:t>
      </w:r>
    </w:p>
    <w:p>
      <w:pPr>
        <w:spacing w:after="20" w:before="0"/>
        <w:ind w:left="360" w:hanging="216"/>
      </w:pPr>
      <w:r>
        <w:rPr>
          <w:rFonts w:ascii="Times New Roman" w:hAnsi="Times New Roman"/>
          <w:b w:val="0"/>
          <w:i w:val="0"/>
          <w:sz w:val="18"/>
        </w:rPr>
        <w:t xml:space="preserve">• </w:t>
      </w:r>
      <w:r>
        <w:rPr>
          <w:rFonts w:ascii="Times New Roman" w:hAnsi="Times New Roman"/>
          <w:b w:val="0"/>
          <w:i w:val="0"/>
          <w:sz w:val="19"/>
        </w:rPr>
        <w:t>Drove technology product warranty sales and exceeded quarterly KPI targets through customer-facing consultations on hardware, software, and electronics.</w:t>
      </w:r>
    </w:p>
    <w:p>
      <w:pPr>
        <w:spacing w:after="20" w:before="0"/>
        <w:ind w:left="360" w:hanging="216"/>
      </w:pPr>
      <w:r>
        <w:rPr>
          <w:rFonts w:ascii="Times New Roman" w:hAnsi="Times New Roman"/>
          <w:b w:val="0"/>
          <w:i w:val="0"/>
          <w:sz w:val="18"/>
        </w:rPr>
        <w:t xml:space="preserve">• </w:t>
      </w:r>
      <w:r>
        <w:rPr>
          <w:rFonts w:ascii="Times New Roman" w:hAnsi="Times New Roman"/>
          <w:b w:val="0"/>
          <w:i w:val="0"/>
          <w:sz w:val="19"/>
        </w:rPr>
        <w:t>Managed department KPIs including warranty sales targets, customer satisfaction scores, and inventory accuracy.</w:t>
      </w:r>
    </w:p>
    <w:p>
      <w:pPr>
        <w:spacing w:after="20" w:before="0"/>
        <w:ind w:left="360" w:hanging="216"/>
      </w:pPr>
      <w:r>
        <w:rPr>
          <w:rFonts w:ascii="Times New Roman" w:hAnsi="Times New Roman"/>
          <w:b w:val="0"/>
          <w:i w:val="0"/>
          <w:sz w:val="18"/>
        </w:rPr>
        <w:t xml:space="preserve">• </w:t>
      </w:r>
      <w:r>
        <w:rPr>
          <w:rFonts w:ascii="Times New Roman" w:hAnsi="Times New Roman"/>
          <w:b w:val="0"/>
          <w:i w:val="0"/>
          <w:sz w:val="19"/>
        </w:rPr>
        <w:t>Provided technical troubleshooting and product demonstrations to customers.</w:t>
      </w:r>
    </w:p>
    <w:p>
      <w:pPr>
        <w:spacing w:before="200" w:after="60"/>
        <w:pBdr>
          <w:bottom w:val="single" w:sz="12" w:space="1" w:color="1A1A1A"/>
        </w:pBdr>
      </w:pPr>
      <w:r>
        <w:rPr>
          <w:rFonts w:ascii="Times New Roman" w:hAnsi="Times New Roman"/>
          <w:b/>
          <w:i w:val="0"/>
          <w:sz w:val="22"/>
        </w:rPr>
        <w:t>PROJECTS</w:t>
      </w:r>
    </w:p>
    <w:p>
      <w:pPr>
        <w:spacing w:before="120" w:after="0"/>
      </w:pPr>
      <w:r>
        <w:rPr>
          <w:rFonts w:ascii="Times New Roman" w:hAnsi="Times New Roman"/>
          <w:b/>
          <w:i w:val="0"/>
          <w:sz w:val="21"/>
        </w:rPr>
        <w:t>Koa Towers &amp; Aldea Savia — Interactive Real Estate Platforms</w:t>
      </w:r>
      <w:r>
        <w:rPr>
          <w:rFonts w:ascii="Times New Roman" w:hAnsi="Times New Roman"/>
          <w:b w:val="0"/>
          <w:i/>
          <w:color w:val="555555"/>
          <w:sz w:val="19"/>
        </w:rPr>
        <w:t xml:space="preserve"> — Onix Living</w:t>
      </w:r>
      <w:r>
        <w:rPr>
          <w:rFonts w:ascii="Times New Roman" w:hAnsi="Times New Roman"/>
          <w:b w:val="0"/>
          <w:i/>
          <w:color w:val="555555"/>
          <w:sz w:val="19"/>
        </w:rPr>
        <w:tab/>
        <w:t>2025</w:t>
      </w:r>
    </w:p>
    <w:p>
      <w:pPr>
        <w:spacing w:after="20" w:before="0"/>
        <w:ind w:left="360" w:hanging="216"/>
      </w:pPr>
      <w:r>
        <w:rPr>
          <w:rFonts w:ascii="Times New Roman" w:hAnsi="Times New Roman"/>
          <w:b w:val="0"/>
          <w:i w:val="0"/>
          <w:sz w:val="18"/>
        </w:rPr>
        <w:t xml:space="preserve">• </w:t>
      </w:r>
      <w:r>
        <w:rPr>
          <w:rFonts w:ascii="Times New Roman" w:hAnsi="Times New Roman"/>
          <w:b w:val="0"/>
          <w:i w:val="0"/>
          <w:sz w:val="19"/>
        </w:rPr>
        <w:t>Architected and built static landing pages with Astro 6 SSG for two residential real estate projects, optimizing for SEO and sub-second page loads.</w:t>
      </w:r>
    </w:p>
    <w:p>
      <w:pPr>
        <w:spacing w:after="20" w:before="0"/>
        <w:ind w:left="360" w:hanging="216"/>
      </w:pPr>
      <w:r>
        <w:rPr>
          <w:rFonts w:ascii="Times New Roman" w:hAnsi="Times New Roman"/>
          <w:b w:val="0"/>
          <w:i w:val="0"/>
          <w:sz w:val="18"/>
        </w:rPr>
        <w:t xml:space="preserve">• </w:t>
      </w:r>
      <w:r>
        <w:rPr>
          <w:rFonts w:ascii="Times New Roman" w:hAnsi="Times New Roman"/>
          <w:b w:val="0"/>
          <w:i w:val="0"/>
          <w:sz w:val="19"/>
        </w:rPr>
        <w:t>Developed interactive availability maps with Google Maps API and dynamic unit-level data sourced from Google Sheets API, enabling real-time inventory visualization for 180+ residential units.</w:t>
      </w:r>
    </w:p>
    <w:p>
      <w:pPr>
        <w:spacing w:after="20" w:before="0"/>
        <w:ind w:left="360" w:hanging="216"/>
      </w:pPr>
      <w:r>
        <w:rPr>
          <w:rFonts w:ascii="Times New Roman" w:hAnsi="Times New Roman"/>
          <w:b w:val="0"/>
          <w:i w:val="0"/>
          <w:sz w:val="18"/>
        </w:rPr>
        <w:t xml:space="preserve">• </w:t>
      </w:r>
      <w:r>
        <w:rPr>
          <w:rFonts w:ascii="Times New Roman" w:hAnsi="Times New Roman"/>
          <w:b w:val="0"/>
          <w:i w:val="0"/>
          <w:sz w:val="19"/>
        </w:rPr>
        <w:t>Configured automated CI/CD pipelines with GitHub Actions for scheduled rebuilds every 12 hours, and deployed to custom domain (aldeasavia.onixliving.mx).</w:t>
      </w:r>
    </w:p>
    <w:p>
      <w:pPr>
        <w:spacing w:before="120" w:after="0"/>
      </w:pPr>
      <w:r>
        <w:rPr>
          <w:rFonts w:ascii="Times New Roman" w:hAnsi="Times New Roman"/>
          <w:b/>
          <w:i w:val="0"/>
          <w:sz w:val="21"/>
        </w:rPr>
        <w:t>Pocky — Cross-Platform Virtual Pet PWA</w:t>
      </w:r>
      <w:r>
        <w:rPr>
          <w:rFonts w:ascii="Times New Roman" w:hAnsi="Times New Roman"/>
          <w:b w:val="0"/>
          <w:i/>
          <w:color w:val="555555"/>
          <w:sz w:val="19"/>
        </w:rPr>
        <w:t xml:space="preserve"> — Personal</w:t>
      </w:r>
      <w:r>
        <w:rPr>
          <w:rFonts w:ascii="Times New Roman" w:hAnsi="Times New Roman"/>
          <w:b w:val="0"/>
          <w:i/>
          <w:color w:val="555555"/>
          <w:sz w:val="19"/>
        </w:rPr>
        <w:tab/>
      </w:r>
    </w:p>
    <w:p>
      <w:pPr>
        <w:spacing w:after="20" w:before="0"/>
        <w:ind w:left="360" w:hanging="216"/>
      </w:pPr>
      <w:r>
        <w:rPr>
          <w:rFonts w:ascii="Times New Roman" w:hAnsi="Times New Roman"/>
          <w:b w:val="0"/>
          <w:i w:val="0"/>
          <w:sz w:val="18"/>
        </w:rPr>
        <w:t xml:space="preserve">• </w:t>
      </w:r>
      <w:r>
        <w:rPr>
          <w:rFonts w:ascii="Times New Roman" w:hAnsi="Times New Roman"/>
          <w:b w:val="0"/>
          <w:i w:val="0"/>
          <w:sz w:val="19"/>
        </w:rPr>
        <w:t>Developed a shared virtual pet application with real-time synchronization via Firebase across iOS (Safari PWA) and Android (Capacitor) without App Store or Google Play distribution.</w:t>
      </w:r>
    </w:p>
    <w:p>
      <w:pPr>
        <w:spacing w:after="20" w:before="0"/>
        <w:ind w:left="360" w:hanging="216"/>
      </w:pPr>
      <w:r>
        <w:rPr>
          <w:rFonts w:ascii="Times New Roman" w:hAnsi="Times New Roman"/>
          <w:b w:val="0"/>
          <w:i w:val="0"/>
          <w:sz w:val="18"/>
        </w:rPr>
        <w:t xml:space="preserve">• </w:t>
      </w:r>
      <w:r>
        <w:rPr>
          <w:rFonts w:ascii="Times New Roman" w:hAnsi="Times New Roman"/>
          <w:b w:val="0"/>
          <w:i w:val="0"/>
          <w:sz w:val="19"/>
        </w:rPr>
        <w:t>Implemented 24/7 pet degradation system, animated ASCII art characters, and Web Push notifications for cross-platform user engagement.</w:t>
      </w:r>
    </w:p>
    <w:p>
      <w:pPr>
        <w:spacing w:before="120" w:after="0"/>
      </w:pPr>
      <w:r>
        <w:rPr>
          <w:rFonts w:ascii="Times New Roman" w:hAnsi="Times New Roman"/>
          <w:b/>
          <w:i w:val="0"/>
          <w:sz w:val="21"/>
        </w:rPr>
        <w:t>Microservices Architecture — Docker + Kubernetes + Helm</w:t>
      </w:r>
      <w:r>
        <w:rPr>
          <w:rFonts w:ascii="Times New Roman" w:hAnsi="Times New Roman"/>
          <w:b w:val="0"/>
          <w:i/>
          <w:color w:val="555555"/>
          <w:sz w:val="19"/>
        </w:rPr>
        <w:t xml:space="preserve"> — Academic</w:t>
      </w:r>
      <w:r>
        <w:rPr>
          <w:rFonts w:ascii="Times New Roman" w:hAnsi="Times New Roman"/>
          <w:b w:val="0"/>
          <w:i/>
          <w:color w:val="555555"/>
          <w:sz w:val="19"/>
        </w:rPr>
        <w:tab/>
      </w:r>
    </w:p>
    <w:p>
      <w:pPr>
        <w:spacing w:after="20" w:before="0"/>
        <w:ind w:left="360" w:hanging="216"/>
      </w:pPr>
      <w:r>
        <w:rPr>
          <w:rFonts w:ascii="Times New Roman" w:hAnsi="Times New Roman"/>
          <w:b w:val="0"/>
          <w:i w:val="0"/>
          <w:sz w:val="18"/>
        </w:rPr>
        <w:t xml:space="preserve">• </w:t>
      </w:r>
      <w:r>
        <w:rPr>
          <w:rFonts w:ascii="Times New Roman" w:hAnsi="Times New Roman"/>
          <w:b w:val="0"/>
          <w:i w:val="0"/>
          <w:sz w:val="19"/>
        </w:rPr>
        <w:t>Designed a full microservices stack with Node.js backend, nginx reverse-proxy frontend, and MySQL database.</w:t>
      </w:r>
    </w:p>
    <w:p>
      <w:pPr>
        <w:spacing w:after="20" w:before="0"/>
        <w:ind w:left="360" w:hanging="216"/>
      </w:pPr>
      <w:r>
        <w:rPr>
          <w:rFonts w:ascii="Times New Roman" w:hAnsi="Times New Roman"/>
          <w:b w:val="0"/>
          <w:i w:val="0"/>
          <w:sz w:val="18"/>
        </w:rPr>
        <w:t xml:space="preserve">• </w:t>
      </w:r>
      <w:r>
        <w:rPr>
          <w:rFonts w:ascii="Times New Roman" w:hAnsi="Times New Roman"/>
          <w:b w:val="0"/>
          <w:i w:val="0"/>
          <w:sz w:val="19"/>
        </w:rPr>
        <w:t>Configured Kubernetes deployments via Helm charts (Secrets, ConfigMaps, PVCs, Services) and automated CI/CD pipeline with GitHub Actions for Docker Hub publishing.</w:t>
      </w:r>
    </w:p>
    <w:p>
      <w:pPr>
        <w:spacing w:before="120" w:after="0"/>
      </w:pPr>
      <w:r>
        <w:rPr>
          <w:rFonts w:ascii="Times New Roman" w:hAnsi="Times New Roman"/>
          <w:b/>
          <w:i w:val="0"/>
          <w:sz w:val="21"/>
        </w:rPr>
        <w:t>OnixDashTI — Internal IT Dashboard</w:t>
      </w:r>
      <w:r>
        <w:rPr>
          <w:rFonts w:ascii="Times New Roman" w:hAnsi="Times New Roman"/>
          <w:b w:val="0"/>
          <w:i/>
          <w:color w:val="555555"/>
          <w:sz w:val="19"/>
        </w:rPr>
        <w:t xml:space="preserve"> — Onix Living</w:t>
      </w:r>
      <w:r>
        <w:rPr>
          <w:rFonts w:ascii="Times New Roman" w:hAnsi="Times New Roman"/>
          <w:b w:val="0"/>
          <w:i/>
          <w:color w:val="555555"/>
          <w:sz w:val="19"/>
        </w:rPr>
        <w:tab/>
      </w:r>
    </w:p>
    <w:p>
      <w:pPr>
        <w:spacing w:after="20" w:before="0"/>
        <w:ind w:left="360" w:hanging="216"/>
      </w:pPr>
      <w:r>
        <w:rPr>
          <w:rFonts w:ascii="Times New Roman" w:hAnsi="Times New Roman"/>
          <w:b w:val="0"/>
          <w:i w:val="0"/>
          <w:sz w:val="18"/>
        </w:rPr>
        <w:t xml:space="preserve">• </w:t>
      </w:r>
      <w:r>
        <w:rPr>
          <w:rFonts w:ascii="Times New Roman" w:hAnsi="Times New Roman"/>
          <w:b w:val="0"/>
          <w:i w:val="0"/>
          <w:sz w:val="19"/>
        </w:rPr>
        <w:t>Created a drag-and-drop dashboard for IT operations data visualization using Gridstack; containerized with Docker Compose and deployed on internal network.</w:t>
      </w:r>
    </w:p>
    <w:p>
      <w:pPr>
        <w:spacing w:before="200" w:after="60"/>
        <w:pBdr>
          <w:bottom w:val="single" w:sz="12" w:space="1" w:color="1A1A1A"/>
        </w:pBdr>
      </w:pPr>
      <w:r>
        <w:rPr>
          <w:rFonts w:ascii="Times New Roman" w:hAnsi="Times New Roman"/>
          <w:b/>
          <w:i w:val="0"/>
          <w:sz w:val="22"/>
        </w:rPr>
        <w:t>SKILLS</w:t>
      </w:r>
    </w:p>
    <w:p>
      <w:pPr>
        <w:spacing w:after="0" w:before="0"/>
      </w:pPr>
      <w:r>
        <w:rPr>
          <w:rFonts w:ascii="Times New Roman" w:hAnsi="Times New Roman"/>
          <w:b/>
          <w:i w:val="0"/>
          <w:sz w:val="21"/>
        </w:rPr>
        <w:t>Languages:</w:t>
      </w:r>
      <w:r>
        <w:rPr>
          <w:rFonts w:ascii="Times New Roman" w:hAnsi="Times New Roman"/>
          <w:b w:val="0"/>
          <w:i w:val="0"/>
          <w:sz w:val="21"/>
        </w:rPr>
        <w:tab/>
        <w:t>JavaScript, TypeScript, HTML5, CSS3, Java, PHP, SQL</w:t>
      </w:r>
    </w:p>
    <w:p>
      <w:pPr>
        <w:spacing w:after="0" w:before="0"/>
      </w:pPr>
      <w:r>
        <w:rPr>
          <w:rFonts w:ascii="Times New Roman" w:hAnsi="Times New Roman"/>
          <w:b/>
          <w:i w:val="0"/>
          <w:sz w:val="21"/>
        </w:rPr>
        <w:t>Frontend:</w:t>
      </w:r>
      <w:r>
        <w:rPr>
          <w:rFonts w:ascii="Times New Roman" w:hAnsi="Times New Roman"/>
          <w:b w:val="0"/>
          <w:i w:val="0"/>
          <w:sz w:val="21"/>
        </w:rPr>
        <w:tab/>
        <w:t>Astro, Next.js, React, Vue 3, Tailwind CSS, Framer Motion, Swiper</w:t>
      </w:r>
    </w:p>
    <w:p>
      <w:pPr>
        <w:spacing w:after="0" w:before="0"/>
      </w:pPr>
      <w:r>
        <w:rPr>
          <w:rFonts w:ascii="Times New Roman" w:hAnsi="Times New Roman"/>
          <w:b/>
          <w:i w:val="0"/>
          <w:sz w:val="21"/>
        </w:rPr>
        <w:t>Backend:</w:t>
      </w:r>
      <w:r>
        <w:rPr>
          <w:rFonts w:ascii="Times New Roman" w:hAnsi="Times New Roman"/>
          <w:b w:val="0"/>
          <w:i w:val="0"/>
          <w:sz w:val="21"/>
        </w:rPr>
        <w:tab/>
        <w:t>Node.js, Spring Boot, Laravel</w:t>
      </w:r>
    </w:p>
    <w:p>
      <w:pPr>
        <w:spacing w:after="0" w:before="0"/>
      </w:pPr>
      <w:r>
        <w:rPr>
          <w:rFonts w:ascii="Times New Roman" w:hAnsi="Times New Roman"/>
          <w:b/>
          <w:i w:val="0"/>
          <w:sz w:val="21"/>
        </w:rPr>
        <w:t>Infrastructure:</w:t>
      </w:r>
      <w:r>
        <w:rPr>
          <w:rFonts w:ascii="Times New Roman" w:hAnsi="Times New Roman"/>
          <w:b w:val="0"/>
          <w:i w:val="0"/>
          <w:sz w:val="21"/>
        </w:rPr>
        <w:tab/>
        <w:t>AWS, Amazon S3, Docker, Kubernetes, Helm, GitHub Actions</w:t>
      </w:r>
    </w:p>
    <w:p>
      <w:pPr>
        <w:spacing w:after="0" w:before="0"/>
      </w:pPr>
      <w:r>
        <w:rPr>
          <w:rFonts w:ascii="Times New Roman" w:hAnsi="Times New Roman"/>
          <w:b/>
          <w:i w:val="0"/>
          <w:sz w:val="21"/>
        </w:rPr>
        <w:t>Databases:</w:t>
      </w:r>
      <w:r>
        <w:rPr>
          <w:rFonts w:ascii="Times New Roman" w:hAnsi="Times New Roman"/>
          <w:b w:val="0"/>
          <w:i w:val="0"/>
          <w:sz w:val="21"/>
        </w:rPr>
        <w:tab/>
        <w:t>MySQL</w:t>
      </w:r>
    </w:p>
    <w:p>
      <w:pPr>
        <w:spacing w:after="0" w:before="0"/>
      </w:pPr>
      <w:r>
        <w:rPr>
          <w:rFonts w:ascii="Times New Roman" w:hAnsi="Times New Roman"/>
          <w:b/>
          <w:i w:val="0"/>
          <w:sz w:val="21"/>
        </w:rPr>
        <w:t>Other:</w:t>
      </w:r>
      <w:r>
        <w:rPr>
          <w:rFonts w:ascii="Times New Roman" w:hAnsi="Times New Roman"/>
          <w:b w:val="0"/>
          <w:i w:val="0"/>
          <w:sz w:val="21"/>
        </w:rPr>
        <w:tab/>
        <w:t>Firebase (Realtime, Admin), PWA, Capacitor, Git, Snipe-IT, Figma</w:t>
      </w:r>
    </w:p>
    <w:p>
      <w:pPr>
        <w:spacing w:before="200" w:after="60"/>
        <w:pBdr>
          <w:bottom w:val="single" w:sz="12" w:space="1" w:color="1A1A1A"/>
        </w:pBdr>
      </w:pPr>
      <w:r>
        <w:rPr>
          <w:rFonts w:ascii="Times New Roman" w:hAnsi="Times New Roman"/>
          <w:b/>
          <w:i w:val="0"/>
          <w:sz w:val="22"/>
        </w:rPr>
        <w:t>CERTIFICATIONS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9"/>
              </w:rPr>
              <w:t>Big Data 101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— Cognitive Class (IBM), Apr 2026</w:t>
            </w:r>
          </w:p>
        </w:tc>
        <w:tc>
          <w:tcPr>
            <w:tcW w:type="dxa" w:w="51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9"/>
              </w:rPr>
              <w:t>Big Data Foundations L1 &amp; L2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— IBM, Apr 2026</w:t>
            </w:r>
          </w:p>
        </w:tc>
      </w:tr>
      <w:tr>
        <w:tc>
          <w:tcPr>
            <w:tcW w:type="dxa" w:w="51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9"/>
              </w:rPr>
              <w:t>Spark — Level 1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— IBM, Apr 2026</w:t>
            </w:r>
          </w:p>
        </w:tc>
        <w:tc>
          <w:tcPr>
            <w:tcW w:type="dxa" w:w="51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9"/>
              </w:rPr>
              <w:t>Hadoop Foundations — Level 1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— IBM, Apr 2026</w:t>
            </w:r>
          </w:p>
        </w:tc>
      </w:tr>
      <w:tr>
        <w:tc>
          <w:tcPr>
            <w:tcW w:type="dxa" w:w="51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9"/>
              </w:rPr>
              <w:t>AWS Academy Graduate — Data Engineering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— AWS, Dec 2025</w:t>
            </w:r>
          </w:p>
        </w:tc>
        <w:tc>
          <w:tcPr>
            <w:tcW w:type="dxa" w:w="51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9"/>
              </w:rPr>
              <w:t>EF SET English — C1 Advanced (67/100)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— EF SET, Jul 2025</w:t>
            </w:r>
          </w:p>
        </w:tc>
      </w:tr>
      <w:tr>
        <w:tc>
          <w:tcPr>
            <w:tcW w:type="dxa" w:w="51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9"/>
              </w:rPr>
              <w:t>Networking Academy Learn-A-Thon 2024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— Cisco, Jun 2024</w:t>
            </w:r>
          </w:p>
        </w:tc>
        <w:tc>
          <w:tcPr>
            <w:tcW w:type="dxa" w:w="51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9"/>
              </w:rPr>
              <w:t>Figma Avanzado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— LinkedIn Learning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