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oda" w:cs="Coda" w:eastAsia="Coda" w:hAnsi="Coda"/>
        </w:rPr>
      </w:pPr>
      <w:bookmarkStart w:colFirst="0" w:colLast="0" w:name="_qasdy6hx82s0" w:id="0"/>
      <w:bookmarkEnd w:id="0"/>
      <w:r w:rsidDel="00000000" w:rsidR="00000000" w:rsidRPr="00000000">
        <w:rPr>
          <w:rFonts w:ascii="Coda" w:cs="Coda" w:eastAsia="Coda" w:hAnsi="Coda"/>
          <w:rtl w:val="0"/>
        </w:rPr>
        <w:t xml:space="preserve">Queries - ArrayEntity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Mettez vos réponses dans des fichiers “query_&lt;numéro exercice&gt;.json”.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Pensez à exécuter vos requêtes pour les tester via load(&lt;chemin vers le fichier&gt;) dans la console MongoDB.</w:t>
      </w:r>
    </w:p>
    <w:p w:rsidR="00000000" w:rsidDel="00000000" w:rsidP="00000000" w:rsidRDefault="00000000" w:rsidRPr="00000000" w14:paraId="00000007">
      <w:pPr>
        <w:pStyle w:val="Heading1"/>
        <w:rPr>
          <w:rFonts w:ascii="Coda" w:cs="Coda" w:eastAsia="Coda" w:hAnsi="Coda"/>
        </w:rPr>
      </w:pPr>
      <w:bookmarkStart w:colFirst="0" w:colLast="0" w:name="_3v0a89opfwpx" w:id="1"/>
      <w:bookmarkEnd w:id="1"/>
      <w:r w:rsidDel="00000000" w:rsidR="00000000" w:rsidRPr="00000000">
        <w:rPr>
          <w:rFonts w:ascii="Coda" w:cs="Coda" w:eastAsia="Coda" w:hAnsi="Coda"/>
          <w:rtl w:val="0"/>
        </w:rPr>
        <w:t xml:space="preserve">Exercice 8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Récupérez les entitées dans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array_entity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dont le tableau contient la valeur 2.</w:t>
      </w:r>
    </w:p>
    <w:p w:rsidR="00000000" w:rsidDel="00000000" w:rsidP="00000000" w:rsidRDefault="00000000" w:rsidRPr="00000000" w14:paraId="0000000A">
      <w:pPr>
        <w:pStyle w:val="Heading1"/>
        <w:rPr>
          <w:rFonts w:ascii="Roboto" w:cs="Roboto" w:eastAsia="Roboto" w:hAnsi="Roboto"/>
          <w:color w:val="000000"/>
          <w:sz w:val="22"/>
          <w:szCs w:val="22"/>
        </w:rPr>
      </w:pPr>
      <w:bookmarkStart w:colFirst="0" w:colLast="0" w:name="_2dnca0qiyl51" w:id="2"/>
      <w:bookmarkEnd w:id="2"/>
      <w:r w:rsidDel="00000000" w:rsidR="00000000" w:rsidRPr="00000000">
        <w:rPr>
          <w:rFonts w:ascii="Coda" w:cs="Coda" w:eastAsia="Coda" w:hAnsi="Coda"/>
          <w:rtl w:val="0"/>
        </w:rPr>
        <w:t xml:space="preserve">Exercice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Récupérez les entitées dans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array_entity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dont le nom est “Array 2” ou bien le tableau contient la valeur 2.</w:t>
      </w:r>
    </w:p>
    <w:p w:rsidR="00000000" w:rsidDel="00000000" w:rsidP="00000000" w:rsidRDefault="00000000" w:rsidRPr="00000000" w14:paraId="0000000C">
      <w:pPr>
        <w:pStyle w:val="Heading1"/>
        <w:rPr>
          <w:rFonts w:ascii="Roboto" w:cs="Roboto" w:eastAsia="Roboto" w:hAnsi="Roboto"/>
          <w:color w:val="000000"/>
          <w:sz w:val="22"/>
          <w:szCs w:val="22"/>
        </w:rPr>
      </w:pPr>
      <w:bookmarkStart w:colFirst="0" w:colLast="0" w:name="_en0jh4ij92d4" w:id="3"/>
      <w:bookmarkEnd w:id="3"/>
      <w:r w:rsidDel="00000000" w:rsidR="00000000" w:rsidRPr="00000000">
        <w:rPr>
          <w:rFonts w:ascii="Coda" w:cs="Coda" w:eastAsia="Coda" w:hAnsi="Coda"/>
          <w:rtl w:val="0"/>
        </w:rPr>
        <w:t xml:space="preserve">Exercice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Récupérez les entitées dans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array_entity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dont le tableau contient au moins une valeur plus grande que 2.</w:t>
      </w:r>
    </w:p>
    <w:p w:rsidR="00000000" w:rsidDel="00000000" w:rsidP="00000000" w:rsidRDefault="00000000" w:rsidRPr="00000000" w14:paraId="0000000E">
      <w:pPr>
        <w:pStyle w:val="Heading1"/>
        <w:rPr>
          <w:rFonts w:ascii="Roboto" w:cs="Roboto" w:eastAsia="Roboto" w:hAnsi="Roboto"/>
          <w:color w:val="000000"/>
          <w:sz w:val="22"/>
          <w:szCs w:val="22"/>
        </w:rPr>
      </w:pPr>
      <w:bookmarkStart w:colFirst="0" w:colLast="0" w:name="_u61tpno6y770" w:id="4"/>
      <w:bookmarkEnd w:id="4"/>
      <w:r w:rsidDel="00000000" w:rsidR="00000000" w:rsidRPr="00000000">
        <w:rPr>
          <w:rFonts w:ascii="Coda" w:cs="Coda" w:eastAsia="Coda" w:hAnsi="Coda"/>
          <w:rtl w:val="0"/>
        </w:rPr>
        <w:t xml:space="preserve">Exercice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Récupérez les entitées dans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array_entity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dont le tableau contient au moins deux valeurs plus grandes que 2.</w:t>
      </w:r>
    </w:p>
    <w:p w:rsidR="00000000" w:rsidDel="00000000" w:rsidP="00000000" w:rsidRDefault="00000000" w:rsidRPr="00000000" w14:paraId="00000010">
      <w:pPr>
        <w:pStyle w:val="Heading1"/>
        <w:rPr>
          <w:rFonts w:ascii="Roboto" w:cs="Roboto" w:eastAsia="Roboto" w:hAnsi="Roboto"/>
          <w:color w:val="000000"/>
          <w:sz w:val="22"/>
          <w:szCs w:val="22"/>
        </w:rPr>
      </w:pPr>
      <w:bookmarkStart w:colFirst="0" w:colLast="0" w:name="_n54hpqvk3uzk" w:id="5"/>
      <w:bookmarkEnd w:id="5"/>
      <w:r w:rsidDel="00000000" w:rsidR="00000000" w:rsidRPr="00000000">
        <w:rPr>
          <w:rFonts w:ascii="Coda" w:cs="Coda" w:eastAsia="Coda" w:hAnsi="Coda"/>
          <w:rtl w:val="0"/>
        </w:rPr>
        <w:t xml:space="preserve">Exercice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Récupérez les entitées dans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array_entity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dont le tableau contient une valeur plus grande ou égale à 0.</w:t>
      </w:r>
    </w:p>
    <w:p w:rsidR="00000000" w:rsidDel="00000000" w:rsidP="00000000" w:rsidRDefault="00000000" w:rsidRPr="00000000" w14:paraId="00000012">
      <w:pPr>
        <w:pStyle w:val="Heading1"/>
        <w:rPr>
          <w:rFonts w:ascii="Coda" w:cs="Coda" w:eastAsia="Coda" w:hAnsi="Coda"/>
        </w:rPr>
      </w:pPr>
      <w:bookmarkStart w:colFirst="0" w:colLast="0" w:name="_nacn5fn3oxht" w:id="6"/>
      <w:bookmarkEnd w:id="6"/>
      <w:r w:rsidDel="00000000" w:rsidR="00000000" w:rsidRPr="00000000">
        <w:rPr>
          <w:rFonts w:ascii="Coda" w:cs="Coda" w:eastAsia="Coda" w:hAnsi="Coda"/>
          <w:rtl w:val="0"/>
        </w:rPr>
        <w:t xml:space="preserve">Exercice 13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En autonomie, récupérez les documents dont le tableau contient exactement 4 éléments (tableaux de taille).</w:t>
        <w:br w:type="textWrapping"/>
        <w:br w:type="textWrapping"/>
        <w:t xml:space="preserve">(solution non présente dans les slides 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Coda" w:cs="Coda" w:eastAsia="Coda" w:hAnsi="Coda"/>
        </w:rPr>
      </w:pPr>
      <w:bookmarkStart w:colFirst="0" w:colLast="0" w:name="_eq4thg53y3cn" w:id="7"/>
      <w:bookmarkEnd w:id="7"/>
      <w:r w:rsidDel="00000000" w:rsidR="00000000" w:rsidRPr="00000000">
        <w:rPr>
          <w:rFonts w:ascii="Coda" w:cs="Coda" w:eastAsia="Coda" w:hAnsi="Coda"/>
          <w:rtl w:val="0"/>
        </w:rPr>
        <w:t xml:space="preserve">Exercice 14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 autonomie, récupérez les tableaux qui contiennent au moins 2 éléments.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(solution non présente dans les slides !)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da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i w:val="1"/>
        <w:sz w:val="22"/>
        <w:szCs w:val="22"/>
        <w:lang w:val="fr"/>
      </w:rPr>
    </w:rPrDefault>
    <w:pPrDefault>
      <w:pPr>
        <w:ind w:left="283.46456692913387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ind w:firstLine="0"/>
    </w:pPr>
    <w:rPr>
      <w:color w:val="1c4587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360" w:before="360" w:lineRule="auto"/>
    </w:pPr>
    <w:rPr>
      <w:color w:val="0b5394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color w:val="1c4587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Coda-regular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