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da" w:cs="Coda" w:eastAsia="Coda" w:hAnsi="Coda"/>
        </w:rPr>
      </w:pPr>
      <w:bookmarkStart w:colFirst="0" w:colLast="0" w:name="_d71s6rr23duk" w:id="0"/>
      <w:bookmarkEnd w:id="0"/>
      <w:r w:rsidDel="00000000" w:rsidR="00000000" w:rsidRPr="00000000">
        <w:rPr>
          <w:rFonts w:ascii="Coda" w:cs="Coda" w:eastAsia="Coda" w:hAnsi="Coda"/>
          <w:rtl w:val="0"/>
        </w:rPr>
        <w:t xml:space="preserve">Queries - SimpleEntity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Mettez vos réponses dans des fichiers “query_&lt;numéro exercice&gt;.json”.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Pensez à exécuter vos requêtes pour les tester via load(&lt;chemin vers le fichier&gt;) dans la console MongoDB.</w:t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</w:rPr>
      </w:pPr>
      <w:bookmarkStart w:colFirst="0" w:colLast="0" w:name="_a6rcq4yphz0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Exercice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Créez une requête qui récupère tous les éléments de SimpleEntity dont le nom est “Simple 2”.</w:t>
      </w:r>
    </w:p>
    <w:p w:rsidR="00000000" w:rsidDel="00000000" w:rsidP="00000000" w:rsidRDefault="00000000" w:rsidRPr="00000000" w14:paraId="00000008">
      <w:pPr>
        <w:pStyle w:val="Heading1"/>
        <w:rPr>
          <w:rFonts w:ascii="Roboto" w:cs="Roboto" w:eastAsia="Roboto" w:hAnsi="Roboto"/>
        </w:rPr>
      </w:pPr>
      <w:bookmarkStart w:colFirst="0" w:colLast="0" w:name="_guadf4vumjcv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Exercice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Créez une requête qui récupère tous les éléments de SimpleEntity dont le prix est 19.99.</w:t>
      </w:r>
    </w:p>
    <w:p w:rsidR="00000000" w:rsidDel="00000000" w:rsidP="00000000" w:rsidRDefault="00000000" w:rsidRPr="00000000" w14:paraId="0000000A">
      <w:pPr>
        <w:pStyle w:val="Heading1"/>
        <w:rPr>
          <w:rFonts w:ascii="Roboto" w:cs="Roboto" w:eastAsia="Roboto" w:hAnsi="Roboto"/>
        </w:rPr>
      </w:pPr>
      <w:bookmarkStart w:colFirst="0" w:colLast="0" w:name="_y5yxp36rxibo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Exercice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Créez une requête qui récupère tous les éléments de SimpleEntity dont le nom est “Simple 2” ou “Simple 3”.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en7ag33gqncy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Exercice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Créez une requête qui récupère tous les éléments de SimpleEntity dont le prix est supérieur à 10.</w:t>
      </w:r>
    </w:p>
    <w:p w:rsidR="00000000" w:rsidDel="00000000" w:rsidP="00000000" w:rsidRDefault="00000000" w:rsidRPr="00000000" w14:paraId="0000000E">
      <w:pPr>
        <w:pStyle w:val="Heading1"/>
        <w:rPr>
          <w:rFonts w:ascii="Roboto" w:cs="Roboto" w:eastAsia="Roboto" w:hAnsi="Roboto"/>
        </w:rPr>
      </w:pPr>
      <w:bookmarkStart w:colFirst="0" w:colLast="0" w:name="_1k7ttx8ehdrb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Exercice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Créez une requête qui récupère tous les éléments de SimpleEntity dont le prix est supérieur à 10 et dont le nom est “Simple 2” ou “Simple 3”.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Roboto" w:cs="Roboto" w:eastAsia="Roboto" w:hAnsi="Roboto"/>
        </w:rPr>
      </w:pPr>
      <w:bookmarkStart w:colFirst="0" w:colLast="0" w:name="_1r9fxmxin0y0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Exercice 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Créez une requête qui récupère tous les éléments de SimpleEntity dont le prix est compris entre 5 et 25.</w:t>
      </w:r>
    </w:p>
    <w:p w:rsidR="00000000" w:rsidDel="00000000" w:rsidP="00000000" w:rsidRDefault="00000000" w:rsidRPr="00000000" w14:paraId="00000012">
      <w:pPr>
        <w:pStyle w:val="Heading1"/>
        <w:rPr>
          <w:rFonts w:ascii="Roboto" w:cs="Roboto" w:eastAsia="Roboto" w:hAnsi="Roboto"/>
        </w:rPr>
      </w:pPr>
      <w:bookmarkStart w:colFirst="0" w:colLast="0" w:name="_ogin2t2wiv5m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Exercice 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Créez une requête qui récupère tous les éléments de SimpleEntity dont le prix est compris entre 5 et 25 ou bien dont le nom est “Simple 2” ou “Simple 3”.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d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i w:val="1"/>
        <w:sz w:val="22"/>
        <w:szCs w:val="22"/>
        <w:lang w:val="fr"/>
      </w:rPr>
    </w:rPrDefault>
    <w:pPrDefault>
      <w:pPr>
        <w:ind w:left="283.46456692913387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60" w:before="360" w:lineRule="auto"/>
    </w:pPr>
    <w:rPr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Coda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