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0AB75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Servicio Mant. Industrial y reparaciones en Gral.</w:t>
      </w:r>
    </w:p>
    <w:p w14:paraId="50CE7175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TORNO - FRESADORA</w:t>
      </w:r>
      <w:r w:rsidRPr="00F20D56">
        <w:rPr>
          <w:lang w:val="es-PE"/>
        </w:rPr>
        <w:br/>
        <w:t>Estructuras Metálicas</w:t>
      </w:r>
      <w:r w:rsidRPr="00F20D56">
        <w:rPr>
          <w:lang w:val="es-PE"/>
        </w:rPr>
        <w:br/>
        <w:t>SOLDADURA ELECTRICA Y AUTOGENA</w:t>
      </w:r>
      <w:r w:rsidRPr="00F20D56">
        <w:rPr>
          <w:lang w:val="es-PE"/>
        </w:rPr>
        <w:br/>
      </w:r>
      <w:r w:rsidRPr="00F20D56">
        <w:rPr>
          <w:lang w:val="es-PE"/>
        </w:rPr>
        <w:br/>
        <w:t>R.U.C. 10068110217</w:t>
      </w:r>
      <w:r w:rsidRPr="00F20D56">
        <w:rPr>
          <w:lang w:val="es-PE"/>
        </w:rPr>
        <w:br/>
        <w:t>FABRICACION DE REPUESTOS EN GRAL.</w:t>
      </w:r>
      <w:r w:rsidRPr="00F20D56">
        <w:rPr>
          <w:lang w:val="es-PE"/>
        </w:rPr>
        <w:br/>
      </w:r>
      <w:r w:rsidRPr="00F20D56">
        <w:rPr>
          <w:lang w:val="es-PE"/>
        </w:rPr>
        <w:br/>
        <w:t>CONSUCODE 80088260</w:t>
      </w:r>
      <w:r w:rsidRPr="00F20D56">
        <w:rPr>
          <w:lang w:val="es-PE"/>
        </w:rPr>
        <w:br/>
        <w:t>TALADRO</w:t>
      </w:r>
      <w:r w:rsidRPr="00F20D56">
        <w:rPr>
          <w:lang w:val="es-PE"/>
        </w:rPr>
        <w:br/>
      </w:r>
      <w:r w:rsidRPr="00F20D56">
        <w:rPr>
          <w:lang w:val="es-PE"/>
        </w:rPr>
        <w:br/>
        <w:t>MANTENIMIENTO DE EQUIPOS MINEROS</w:t>
      </w:r>
      <w:r w:rsidRPr="00F20D56">
        <w:rPr>
          <w:lang w:val="es-PE"/>
        </w:rPr>
        <w:br/>
      </w:r>
    </w:p>
    <w:p w14:paraId="1AE37A0F" w14:textId="77777777" w:rsidR="004458E5" w:rsidRPr="00F20D56" w:rsidRDefault="00000000">
      <w:pPr>
        <w:jc w:val="center"/>
        <w:rPr>
          <w:lang w:val="es-PE"/>
        </w:rPr>
      </w:pPr>
      <w:r w:rsidRPr="00F20D56">
        <w:rPr>
          <w:lang w:val="es-PE"/>
        </w:rPr>
        <w:t>Presupuesto</w:t>
      </w:r>
    </w:p>
    <w:p w14:paraId="23CE6226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br/>
        <w:t>Objeto del trabajo: Construcción e instalación de Estructura Metálica para Techado Industrial</w:t>
      </w:r>
      <w:r w:rsidRPr="00F20D56">
        <w:rPr>
          <w:lang w:val="es-PE"/>
        </w:rPr>
        <w:br/>
      </w:r>
    </w:p>
    <w:p w14:paraId="3F981755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Especificaciones Técnicas:</w:t>
      </w:r>
    </w:p>
    <w:p w14:paraId="48C3F550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Área total: 80 m² (10m x 8m)</w:t>
      </w:r>
    </w:p>
    <w:p w14:paraId="20A6EB4F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Altura libre: 4.5 m</w:t>
      </w:r>
    </w:p>
    <w:p w14:paraId="3E9E0918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Tipo de estructura: Pórticos metálicos con cobertura de calamina ondulada galvanizada</w:t>
      </w:r>
    </w:p>
    <w:p w14:paraId="4FCFBDED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Incluye instalación completa y soldadura en obra</w:t>
      </w:r>
      <w:r w:rsidRPr="00F20D56">
        <w:rPr>
          <w:lang w:val="es-PE"/>
        </w:rPr>
        <w:br/>
      </w:r>
    </w:p>
    <w:p w14:paraId="6FB60FA0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Materiales:</w:t>
      </w:r>
    </w:p>
    <w:p w14:paraId="368267DC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Perfil H 100x50x3 mm (columnas principales)</w:t>
      </w:r>
    </w:p>
    <w:p w14:paraId="43D72AC7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Tubo cuadrado 2”x2”x2 mm (vigas secundarias)</w:t>
      </w:r>
    </w:p>
    <w:p w14:paraId="3090F58D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Calamina galvanizada N° 26 (cubierta)</w:t>
      </w:r>
    </w:p>
    <w:p w14:paraId="4428F338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Tornillería galvanizada y pernos de anclaje</w:t>
      </w:r>
    </w:p>
    <w:p w14:paraId="720792BE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Pintura anticorrosiva base zinc y esmalte gris industrial</w:t>
      </w:r>
    </w:p>
    <w:p w14:paraId="27957657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• Discos de corte, electrodos 6013, thinner y accesorios varios</w:t>
      </w:r>
      <w:r w:rsidRPr="00F20D56">
        <w:rPr>
          <w:lang w:val="es-PE"/>
        </w:rPr>
        <w:br/>
      </w:r>
    </w:p>
    <w:p w14:paraId="2BE9B010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lastRenderedPageBreak/>
        <w:t>Costos:</w:t>
      </w:r>
    </w:p>
    <w:p w14:paraId="3F142217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Costo estimado por m² instalado: S/. 285.00</w:t>
      </w:r>
    </w:p>
    <w:p w14:paraId="026CA2C0" w14:textId="24C3FBB0" w:rsidR="004458E5" w:rsidRPr="00F20D56" w:rsidRDefault="00000000">
      <w:pPr>
        <w:rPr>
          <w:lang w:val="es-PE"/>
        </w:rPr>
      </w:pPr>
      <w:r>
        <w:t>Costo total: S/.</w:t>
      </w:r>
      <w:r w:rsidRPr="00F20D56">
        <w:rPr>
          <w:lang w:val="es-PE"/>
        </w:rPr>
        <w:t xml:space="preserve"> 22,800.00</w:t>
      </w:r>
      <w:r w:rsidRPr="00F20D56">
        <w:rPr>
          <w:lang w:val="es-PE"/>
        </w:rPr>
        <w:br/>
      </w:r>
    </w:p>
    <w:p w14:paraId="1CAC63CA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Forma de pago: 50% adelanto, 50% contra entrega</w:t>
      </w:r>
    </w:p>
    <w:p w14:paraId="1C7CED2A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Tiempo de entrega: 15 días hábiles</w:t>
      </w:r>
    </w:p>
    <w:p w14:paraId="7FA33840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Nota: El presente presupuesto es a todo costo incluyendo materiales e instalación. La proforma es válida por 30 días y puede ser revisada previo acuerdo.</w:t>
      </w:r>
      <w:r w:rsidRPr="00F20D56">
        <w:rPr>
          <w:lang w:val="es-PE"/>
        </w:rPr>
        <w:br/>
      </w:r>
    </w:p>
    <w:p w14:paraId="33B1E0D8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--------------------------------------------------</w:t>
      </w:r>
      <w:r w:rsidRPr="00F20D56">
        <w:rPr>
          <w:lang w:val="es-PE"/>
        </w:rPr>
        <w:br/>
        <w:t>--------------------------------------------------</w:t>
      </w:r>
      <w:r w:rsidRPr="00F20D56">
        <w:rPr>
          <w:lang w:val="es-PE"/>
        </w:rPr>
        <w:br/>
      </w:r>
    </w:p>
    <w:p w14:paraId="4A0B8008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Rubén calderón salinas</w:t>
      </w:r>
      <w:r w:rsidRPr="00F20D56">
        <w:rPr>
          <w:lang w:val="es-PE"/>
        </w:rPr>
        <w:br/>
        <w:t>Carlos Enrique Vela</w:t>
      </w:r>
      <w:r w:rsidRPr="00F20D56">
        <w:rPr>
          <w:lang w:val="es-PE"/>
        </w:rPr>
        <w:br/>
      </w:r>
      <w:r w:rsidRPr="00F20D56">
        <w:rPr>
          <w:lang w:val="es-PE"/>
        </w:rPr>
        <w:br/>
        <w:t>Representante De ING Metal Mecánicas</w:t>
      </w:r>
      <w:r w:rsidRPr="00F20D56">
        <w:rPr>
          <w:lang w:val="es-PE"/>
        </w:rPr>
        <w:br/>
        <w:t>Representante De ING Metal Mecánicas</w:t>
      </w:r>
      <w:r w:rsidRPr="00F20D56">
        <w:rPr>
          <w:lang w:val="es-PE"/>
        </w:rPr>
        <w:br/>
      </w:r>
    </w:p>
    <w:p w14:paraId="363B8A46" w14:textId="77777777" w:rsidR="004458E5" w:rsidRPr="00F20D56" w:rsidRDefault="00000000">
      <w:pPr>
        <w:rPr>
          <w:lang w:val="es-PE"/>
        </w:rPr>
      </w:pPr>
      <w:r w:rsidRPr="00F20D56">
        <w:rPr>
          <w:lang w:val="es-PE"/>
        </w:rPr>
        <w:t>DIRECC.: Av. Nicolas ayllón 4253</w:t>
      </w:r>
      <w:r w:rsidRPr="00F20D56">
        <w:rPr>
          <w:lang w:val="es-PE"/>
        </w:rPr>
        <w:br/>
        <w:t>TELF.: 361-2615 /  361-2699</w:t>
      </w:r>
      <w:r w:rsidRPr="00F20D56">
        <w:rPr>
          <w:lang w:val="es-PE"/>
        </w:rPr>
        <w:br/>
        <w:t>Carretera Central km. 42 santa Ana - RICARDO PALMA</w:t>
      </w:r>
      <w:r w:rsidRPr="00F20D56">
        <w:rPr>
          <w:lang w:val="es-PE"/>
        </w:rPr>
        <w:br/>
        <w:t>GMAIL: construccionmetalmecanica@gmail.com</w:t>
      </w:r>
      <w:r w:rsidRPr="00F20D56">
        <w:rPr>
          <w:lang w:val="es-PE"/>
        </w:rPr>
        <w:br/>
        <w:t>CEL: 979 319 321 / 989 269 858</w:t>
      </w:r>
      <w:r w:rsidRPr="00F20D56">
        <w:rPr>
          <w:lang w:val="es-PE"/>
        </w:rPr>
        <w:br/>
        <w:t>BLOG:  ingmetalmecanicas.blogspot.com</w:t>
      </w:r>
      <w:r w:rsidRPr="00F20D56">
        <w:rPr>
          <w:lang w:val="es-PE"/>
        </w:rPr>
        <w:br/>
      </w:r>
    </w:p>
    <w:sectPr w:rsidR="004458E5" w:rsidRPr="00F20D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622295">
    <w:abstractNumId w:val="8"/>
  </w:num>
  <w:num w:numId="2" w16cid:durableId="92012">
    <w:abstractNumId w:val="6"/>
  </w:num>
  <w:num w:numId="3" w16cid:durableId="236525526">
    <w:abstractNumId w:val="5"/>
  </w:num>
  <w:num w:numId="4" w16cid:durableId="1831409122">
    <w:abstractNumId w:val="4"/>
  </w:num>
  <w:num w:numId="5" w16cid:durableId="466699612">
    <w:abstractNumId w:val="7"/>
  </w:num>
  <w:num w:numId="6" w16cid:durableId="195897537">
    <w:abstractNumId w:val="3"/>
  </w:num>
  <w:num w:numId="7" w16cid:durableId="1235774801">
    <w:abstractNumId w:val="2"/>
  </w:num>
  <w:num w:numId="8" w16cid:durableId="338587368">
    <w:abstractNumId w:val="1"/>
  </w:num>
  <w:num w:numId="9" w16cid:durableId="194834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8E5"/>
    <w:rsid w:val="00AA1D8D"/>
    <w:rsid w:val="00B47730"/>
    <w:rsid w:val="00CB0664"/>
    <w:rsid w:val="00DC671A"/>
    <w:rsid w:val="00F20D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3E2DCA3"/>
  <w14:defaultImageDpi w14:val="300"/>
  <w15:docId w15:val="{A759ADDF-2817-4F13-988D-51CAD1FC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Antony Aliaga</cp:lastModifiedBy>
  <cp:revision>2</cp:revision>
  <dcterms:created xsi:type="dcterms:W3CDTF">2013-12-23T23:15:00Z</dcterms:created>
  <dcterms:modified xsi:type="dcterms:W3CDTF">2025-10-16T22:56:00Z</dcterms:modified>
  <cp:category/>
</cp:coreProperties>
</file>