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:rsidTr="000F4E3F">
        <w:tc>
          <w:tcPr>
            <w:tcW w:w="2820" w:type="dxa"/>
            <w:gridSpan w:val="4"/>
            <w:shd w:val="clear" w:color="auto" w:fill="FF0000"/>
            <w:vAlign w:val="center"/>
          </w:tcPr>
          <w:p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i/>
                <w:sz w:val="16"/>
                <w:szCs w:val="16"/>
              </w:rPr>
              <w:t>Proyectos Y Servicios De Ingeniería En Estructuras Metálicas</w:t>
            </w: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w w:val="105"/>
                <w:sz w:val="16"/>
                <w:szCs w:val="16"/>
              </w:rPr>
              <w:t>Visite: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445CB9">
              <w:rPr>
                <w:rFonts w:ascii="Arial Narrow" w:hAnsi="Arial Narrow" w:cs="Arial"/>
                <w:color w:val="0000FF"/>
                <w:w w:val="105"/>
                <w:sz w:val="16"/>
                <w:szCs w:val="16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COTIZACIÓN</w:t>
            </w: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:rsidR="00190699" w:rsidRPr="00445CB9" w:rsidRDefault="00190699" w:rsidP="00D754F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Nº 003</w:t>
            </w:r>
            <w:r w:rsidR="00D754F7">
              <w:rPr>
                <w:rFonts w:ascii="Arial Narrow" w:hAnsi="Arial Narrow" w:cs="Arial"/>
                <w:sz w:val="16"/>
                <w:szCs w:val="16"/>
              </w:rPr>
              <w:t>2</w:t>
            </w:r>
          </w:p>
        </w:tc>
      </w:tr>
      <w:tr w:rsidR="00E75205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:rsidTr="007F41CE">
        <w:tc>
          <w:tcPr>
            <w:tcW w:w="1413" w:type="dxa"/>
            <w:gridSpan w:val="2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Karol</w:t>
            </w:r>
            <w:proofErr w:type="spellEnd"/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 calderón </w:t>
            </w: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cajaleon</w:t>
            </w:r>
            <w:proofErr w:type="spellEnd"/>
          </w:p>
        </w:tc>
        <w:tc>
          <w:tcPr>
            <w:tcW w:w="1134" w:type="dxa"/>
            <w:vAlign w:val="center"/>
          </w:tcPr>
          <w:p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:rsidR="00A5047D" w:rsidRPr="00445CB9" w:rsidRDefault="00855E0D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bookmarkStart w:id="0" w:name="_GoBack"/>
            <w:bookmarkEnd w:id="0"/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Ruben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calderón Salinas</w:t>
            </w:r>
          </w:p>
        </w:tc>
      </w:tr>
      <w:tr w:rsidR="00BA6D38" w:rsidRPr="00445CB9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0053C5" w:rsidRPr="00445CB9" w:rsidTr="006C6AF1">
        <w:tc>
          <w:tcPr>
            <w:tcW w:w="1413" w:type="dxa"/>
            <w:gridSpan w:val="2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COLEGIO REINA DE LAS AMERICAS</w:t>
            </w:r>
          </w:p>
        </w:tc>
        <w:tc>
          <w:tcPr>
            <w:tcW w:w="851" w:type="dxa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Fecha:</w:t>
            </w:r>
          </w:p>
        </w:tc>
        <w:tc>
          <w:tcPr>
            <w:tcW w:w="2262" w:type="dxa"/>
            <w:gridSpan w:val="3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>
              <w:rPr>
                <w:rFonts w:ascii="Arial Narrow" w:hAnsi="Arial Narrow" w:cs="Arial"/>
                <w:noProof/>
                <w:sz w:val="16"/>
                <w:szCs w:val="16"/>
              </w:rPr>
              <w:t>miércoles, 19 de febrero de 2020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0053C5" w:rsidRPr="00445CB9" w:rsidTr="006C6AF1">
        <w:tc>
          <w:tcPr>
            <w:tcW w:w="1413" w:type="dxa"/>
            <w:gridSpan w:val="2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CDR. 4 DE LA AV. CANADA</w:t>
            </w:r>
          </w:p>
        </w:tc>
        <w:tc>
          <w:tcPr>
            <w:tcW w:w="851" w:type="dxa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  <w:tc>
          <w:tcPr>
            <w:tcW w:w="1134" w:type="dxa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</w:tr>
      <w:tr w:rsidR="000053C5" w:rsidRPr="00445CB9" w:rsidTr="006C6AF1">
        <w:tc>
          <w:tcPr>
            <w:tcW w:w="1413" w:type="dxa"/>
            <w:gridSpan w:val="2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ALEXANDER</w:t>
            </w:r>
          </w:p>
        </w:tc>
        <w:tc>
          <w:tcPr>
            <w:tcW w:w="851" w:type="dxa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administración</w:t>
            </w:r>
          </w:p>
        </w:tc>
        <w:tc>
          <w:tcPr>
            <w:tcW w:w="1134" w:type="dxa"/>
            <w:vAlign w:val="center"/>
          </w:tcPr>
          <w:p w:rsidR="000053C5" w:rsidRDefault="000053C5" w:rsidP="000053C5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:rsidR="000053C5" w:rsidRDefault="000053C5" w:rsidP="000053C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943138888</w:t>
            </w:r>
          </w:p>
        </w:tc>
      </w:tr>
      <w:tr w:rsidR="00C846E4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:rsidTr="00953DA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71CDF" w:rsidRPr="00686B5A" w:rsidRDefault="00471CDF" w:rsidP="00471CDF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0686B5A">
              <w:rPr>
                <w:rFonts w:eastAsiaTheme="minorHAnsi"/>
                <w:b/>
                <w:sz w:val="16"/>
                <w:szCs w:val="16"/>
                <w:lang w:val="es-PE"/>
              </w:rPr>
              <w:t>CONSTRUCCION E INSTLAACION DE COLUMN AS Y VIGAS PARA COBERTURA DE MALLA RASCHEL AL 95%</w:t>
            </w:r>
          </w:p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E81FFC" w:rsidRDefault="00E81FF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52 Mts. (edificio A estructura reticulada)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Fondo: 40 Mts. (paralelo av. canada)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Altura: 10 Mts. Con caída a 8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E81FFC" w:rsidRDefault="00E81FFC" w:rsidP="00E81FF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MATERIALES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Angulo de 1 ¼” x 1/8”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Fierro cuadrado de ½”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Plancha de 1/8”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Soldadura indura 1/8”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Pintura anticorrosiva y de acabado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Cemento y agregados (mampostería)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Cables y grapas de 5/16”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E81FFC" w:rsidRDefault="00953DA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Traslado de equipos y herramientas: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Trasnporte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de columnas y vigas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Grua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izaje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de columna y vigas)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Andamios (soldadura, columnas y vigas)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953DAC" w:rsidRDefault="00953DA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953DAC">
              <w:rPr>
                <w:rFonts w:ascii="Arial Narrow" w:hAnsi="Arial Narrow" w:cs="Arial"/>
                <w:b/>
                <w:sz w:val="16"/>
                <w:szCs w:val="16"/>
              </w:rPr>
              <w:t>Costos: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Costo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aprosimado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de materiales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53DAC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22,500.00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Costo aproximado de transportes,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gruas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y andamios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11,000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mano de obra (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estrutura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>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13,000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mano de obra (concreto armado, excavación, zapatas, columnas= 1.20 h)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6,000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administracion</w:t>
            </w:r>
            <w:proofErr w:type="spellEnd"/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4,000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utlidades</w:t>
            </w:r>
            <w:proofErr w:type="spellEnd"/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8,000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F8456C" w:rsidRPr="00445CB9" w:rsidTr="00953DAC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 w:rsidR="007D3588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64,500.00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 w:rsidR="007D3588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11,610.00</w:t>
            </w:r>
          </w:p>
        </w:tc>
      </w:tr>
      <w:tr w:rsidR="00E75205" w:rsidRPr="00445CB9" w:rsidTr="00953DA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 w:rsidR="007D3588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953DAC" w:rsidP="00953DAC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76,110.00</w:t>
            </w:r>
          </w:p>
        </w:tc>
      </w:tr>
    </w:tbl>
    <w:p w:rsidR="00E81FFC" w:rsidRDefault="00E81FFC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953DAC">
        <w:rPr>
          <w:rFonts w:ascii="Arial Narrow" w:hAnsi="Arial Narrow" w:cs="Arial"/>
          <w:sz w:val="16"/>
          <w:szCs w:val="16"/>
        </w:rPr>
        <w:t>30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:rsidR="00EB7A42" w:rsidRPr="00445CB9" w:rsidRDefault="00EB7A42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</w:p>
    <w:p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:rsidR="00190699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>Los valores incluyen I.G.V.</w:t>
      </w:r>
    </w:p>
    <w:p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1F7"/>
    <w:rsid w:val="000053C5"/>
    <w:rsid w:val="000F4E3F"/>
    <w:rsid w:val="00190699"/>
    <w:rsid w:val="001A2201"/>
    <w:rsid w:val="0020052F"/>
    <w:rsid w:val="0027476D"/>
    <w:rsid w:val="00445CB9"/>
    <w:rsid w:val="00471CDF"/>
    <w:rsid w:val="00686B5A"/>
    <w:rsid w:val="006C6AF1"/>
    <w:rsid w:val="00722D2C"/>
    <w:rsid w:val="00762FB8"/>
    <w:rsid w:val="007D3588"/>
    <w:rsid w:val="007F41CE"/>
    <w:rsid w:val="00855E0D"/>
    <w:rsid w:val="008C33DE"/>
    <w:rsid w:val="00953DAC"/>
    <w:rsid w:val="009D61F7"/>
    <w:rsid w:val="00A5047D"/>
    <w:rsid w:val="00AF1F4F"/>
    <w:rsid w:val="00B154D2"/>
    <w:rsid w:val="00B17E6D"/>
    <w:rsid w:val="00BA6D38"/>
    <w:rsid w:val="00BB1062"/>
    <w:rsid w:val="00BB6F62"/>
    <w:rsid w:val="00C721EC"/>
    <w:rsid w:val="00C846E4"/>
    <w:rsid w:val="00D754F7"/>
    <w:rsid w:val="00E75205"/>
    <w:rsid w:val="00E81FFC"/>
    <w:rsid w:val="00EB7A42"/>
    <w:rsid w:val="00F2498B"/>
    <w:rsid w:val="00F8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CCA4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47EED-BA0D-46DD-ABDA-4AC2C620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Brandon</cp:lastModifiedBy>
  <cp:revision>10</cp:revision>
  <dcterms:created xsi:type="dcterms:W3CDTF">2020-02-19T17:37:00Z</dcterms:created>
  <dcterms:modified xsi:type="dcterms:W3CDTF">2020-02-19T18:55:00Z</dcterms:modified>
</cp:coreProperties>
</file>