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E604" w14:textId="77777777" w:rsidR="00EC7D16" w:rsidRDefault="00EC7D16">
      <w:pPr>
        <w:pStyle w:val="Ttulo"/>
        <w:jc w:val="right"/>
      </w:pPr>
      <w:fldSimple w:instr=" SUBJECT  \* MERGEFORMAT ">
        <w:r w:rsidR="00805736">
          <w:t>&lt;Nome do Projeto&gt;</w:t>
        </w:r>
      </w:fldSimple>
    </w:p>
    <w:p w14:paraId="2FEAD696" w14:textId="77777777" w:rsidR="00EC7D16" w:rsidRDefault="00EC7D16">
      <w:pPr>
        <w:pStyle w:val="Ttulo"/>
        <w:jc w:val="right"/>
      </w:pPr>
      <w:fldSimple w:instr=" TITLE  \* MERGEFORMAT ">
        <w:r w:rsidR="00805736">
          <w:t>Especificação de Caso de Uso de Negócios: &lt;Nome do Caso de Uso de Negócios&gt;</w:t>
        </w:r>
      </w:fldSimple>
    </w:p>
    <w:p w14:paraId="5F36F5A2" w14:textId="77777777" w:rsidR="00EC7D16" w:rsidRDefault="00EC7D16">
      <w:pPr>
        <w:pStyle w:val="Ttulo"/>
        <w:jc w:val="right"/>
      </w:pPr>
    </w:p>
    <w:p w14:paraId="5A7A2A15" w14:textId="77777777" w:rsidR="00EC7D16" w:rsidRDefault="00EC7D1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14:paraId="1BAD467E" w14:textId="77777777" w:rsidR="00EC7D16" w:rsidRDefault="00EC7D16">
      <w:pPr>
        <w:pStyle w:val="Corpodetexto"/>
      </w:pPr>
    </w:p>
    <w:p w14:paraId="61760199" w14:textId="77777777" w:rsidR="00EC7D16" w:rsidRDefault="00EC7D16">
      <w:pPr>
        <w:pStyle w:val="InfoBlue"/>
      </w:pPr>
      <w:r>
        <w:t>[Nota: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072842C5" w14:textId="77777777" w:rsidR="00EC7D16" w:rsidRDefault="00EC7D16">
      <w:pPr>
        <w:pStyle w:val="InfoBlue"/>
      </w:pPr>
      <w:r>
        <w:t xml:space="preserve"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 </w:t>
      </w:r>
    </w:p>
    <w:p w14:paraId="2E964088" w14:textId="77777777" w:rsidR="00EC7D16" w:rsidRDefault="00EC7D16">
      <w:pPr>
        <w:pStyle w:val="InfoBlue"/>
      </w:pPr>
      <w:r>
        <w:t xml:space="preserve">[Nota: Se você não estiver utilizando o Rational RequisitePro, então, este gabarito de documento deverá ser utilizado para capturar o Caso de Uso de Negócios real incluindo o fluxo de trabalho, requisitos especiais e metas de desempenho do Caso de Uso de Negócios. Esse arquivo deve ser vinculado ao caso de uso de negócios correspondente no modelo Rational Rose. </w:t>
      </w:r>
    </w:p>
    <w:p w14:paraId="55366763" w14:textId="77777777" w:rsidR="00EC7D16" w:rsidRDefault="00EC7D16">
      <w:pPr>
        <w:pStyle w:val="InfoBlue"/>
        <w:sectPr w:rsidR="00EC7D1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r>
        <w:t>Se você utilizar o Rational SoDA, então, este documento será utilizado como entrada para o relatório do caso de uso de negócios que combina este conteúdo com os diagramas do caso de uso de negócios do Rose.]</w:t>
      </w:r>
    </w:p>
    <w:p w14:paraId="232933D5" w14:textId="77777777" w:rsidR="00EC7D16" w:rsidRDefault="00EC7D16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7D16" w14:paraId="03CEC25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EB6374F" w14:textId="77777777" w:rsidR="00EC7D16" w:rsidRDefault="00EC7D1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</w:tcPr>
          <w:p w14:paraId="2F74D619" w14:textId="77777777" w:rsidR="00EC7D16" w:rsidRDefault="00EC7D1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</w:tcPr>
          <w:p w14:paraId="3046556C" w14:textId="77777777" w:rsidR="00EC7D16" w:rsidRDefault="00EC7D1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</w:tcPr>
          <w:p w14:paraId="1547EFFF" w14:textId="77777777" w:rsidR="00EC7D16" w:rsidRDefault="00EC7D1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EC7D16" w14:paraId="694EA04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E030A28" w14:textId="77777777" w:rsidR="00EC7D16" w:rsidRDefault="00EC7D16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</w:tcPr>
          <w:p w14:paraId="45A965FD" w14:textId="77777777" w:rsidR="00EC7D16" w:rsidRDefault="00EC7D16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0EBA835D" w14:textId="77777777" w:rsidR="00EC7D16" w:rsidRDefault="00EC7D16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</w:tcPr>
          <w:p w14:paraId="244E4235" w14:textId="77777777" w:rsidR="00EC7D16" w:rsidRDefault="00EC7D16">
            <w:pPr>
              <w:pStyle w:val="Tabletext"/>
            </w:pPr>
            <w:r>
              <w:t>&lt;nome&gt;</w:t>
            </w:r>
          </w:p>
        </w:tc>
      </w:tr>
      <w:tr w:rsidR="00EC7D16" w14:paraId="6633B92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8689AE5" w14:textId="77777777" w:rsidR="00EC7D16" w:rsidRDefault="00EC7D16">
            <w:pPr>
              <w:pStyle w:val="Tabletext"/>
            </w:pPr>
          </w:p>
        </w:tc>
        <w:tc>
          <w:tcPr>
            <w:tcW w:w="1152" w:type="dxa"/>
          </w:tcPr>
          <w:p w14:paraId="300AEC67" w14:textId="77777777" w:rsidR="00EC7D16" w:rsidRDefault="00EC7D16">
            <w:pPr>
              <w:pStyle w:val="Tabletext"/>
            </w:pPr>
          </w:p>
        </w:tc>
        <w:tc>
          <w:tcPr>
            <w:tcW w:w="3744" w:type="dxa"/>
          </w:tcPr>
          <w:p w14:paraId="2E1C0183" w14:textId="77777777" w:rsidR="00EC7D16" w:rsidRDefault="00EC7D16">
            <w:pPr>
              <w:pStyle w:val="Tabletext"/>
            </w:pPr>
          </w:p>
        </w:tc>
        <w:tc>
          <w:tcPr>
            <w:tcW w:w="2304" w:type="dxa"/>
          </w:tcPr>
          <w:p w14:paraId="0372CD1E" w14:textId="77777777" w:rsidR="00EC7D16" w:rsidRDefault="00EC7D16">
            <w:pPr>
              <w:pStyle w:val="Tabletext"/>
            </w:pPr>
          </w:p>
        </w:tc>
      </w:tr>
      <w:tr w:rsidR="00EC7D16" w14:paraId="51CC33A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9533BC0" w14:textId="77777777" w:rsidR="00EC7D16" w:rsidRDefault="00EC7D16">
            <w:pPr>
              <w:pStyle w:val="Tabletext"/>
            </w:pPr>
          </w:p>
        </w:tc>
        <w:tc>
          <w:tcPr>
            <w:tcW w:w="1152" w:type="dxa"/>
          </w:tcPr>
          <w:p w14:paraId="39281722" w14:textId="77777777" w:rsidR="00EC7D16" w:rsidRDefault="00EC7D16">
            <w:pPr>
              <w:pStyle w:val="Tabletext"/>
            </w:pPr>
          </w:p>
        </w:tc>
        <w:tc>
          <w:tcPr>
            <w:tcW w:w="3744" w:type="dxa"/>
          </w:tcPr>
          <w:p w14:paraId="520C39C9" w14:textId="77777777" w:rsidR="00EC7D16" w:rsidRDefault="00EC7D16">
            <w:pPr>
              <w:pStyle w:val="Tabletext"/>
            </w:pPr>
          </w:p>
        </w:tc>
        <w:tc>
          <w:tcPr>
            <w:tcW w:w="2304" w:type="dxa"/>
          </w:tcPr>
          <w:p w14:paraId="3A11A3F8" w14:textId="77777777" w:rsidR="00EC7D16" w:rsidRDefault="00EC7D16">
            <w:pPr>
              <w:pStyle w:val="Tabletext"/>
            </w:pPr>
          </w:p>
        </w:tc>
      </w:tr>
      <w:tr w:rsidR="00EC7D16" w14:paraId="6168AE5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1E6E10B" w14:textId="77777777" w:rsidR="00EC7D16" w:rsidRDefault="00EC7D16">
            <w:pPr>
              <w:pStyle w:val="Tabletext"/>
            </w:pPr>
          </w:p>
        </w:tc>
        <w:tc>
          <w:tcPr>
            <w:tcW w:w="1152" w:type="dxa"/>
          </w:tcPr>
          <w:p w14:paraId="31542622" w14:textId="77777777" w:rsidR="00EC7D16" w:rsidRDefault="00EC7D16">
            <w:pPr>
              <w:pStyle w:val="Tabletext"/>
            </w:pPr>
          </w:p>
        </w:tc>
        <w:tc>
          <w:tcPr>
            <w:tcW w:w="3744" w:type="dxa"/>
          </w:tcPr>
          <w:p w14:paraId="0447B69B" w14:textId="77777777" w:rsidR="00EC7D16" w:rsidRDefault="00EC7D16">
            <w:pPr>
              <w:pStyle w:val="Tabletext"/>
            </w:pPr>
          </w:p>
        </w:tc>
        <w:tc>
          <w:tcPr>
            <w:tcW w:w="2304" w:type="dxa"/>
          </w:tcPr>
          <w:p w14:paraId="4E34FA07" w14:textId="77777777" w:rsidR="00EC7D16" w:rsidRDefault="00EC7D16">
            <w:pPr>
              <w:pStyle w:val="Tabletext"/>
            </w:pPr>
          </w:p>
        </w:tc>
      </w:tr>
    </w:tbl>
    <w:p w14:paraId="07F52A9B" w14:textId="77777777" w:rsidR="00EC7D16" w:rsidRDefault="00EC7D16">
      <w:pPr>
        <w:pStyle w:val="Corpodetexto"/>
      </w:pPr>
    </w:p>
    <w:p w14:paraId="63703E78" w14:textId="77777777" w:rsidR="00EC7D16" w:rsidRDefault="00EC7D16">
      <w:pPr>
        <w:pStyle w:val="Ttulo"/>
      </w:pPr>
      <w:r>
        <w:br w:type="page"/>
      </w:r>
      <w:r>
        <w:lastRenderedPageBreak/>
        <w:t>Índice Analítico</w:t>
      </w:r>
    </w:p>
    <w:p w14:paraId="64196A57" w14:textId="77777777" w:rsidR="00805736" w:rsidRDefault="00EC7D1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05736">
        <w:rPr>
          <w:noProof/>
        </w:rPr>
        <w:t>1.</w:t>
      </w:r>
      <w:r w:rsidR="00805736">
        <w:rPr>
          <w:noProof/>
          <w:sz w:val="24"/>
          <w:szCs w:val="24"/>
        </w:rPr>
        <w:tab/>
      </w:r>
      <w:r w:rsidR="00805736">
        <w:rPr>
          <w:noProof/>
        </w:rPr>
        <w:t>Introdução</w:t>
      </w:r>
      <w:r w:rsidR="00805736">
        <w:rPr>
          <w:noProof/>
        </w:rPr>
        <w:tab/>
      </w:r>
      <w:r w:rsidR="00805736">
        <w:rPr>
          <w:noProof/>
        </w:rPr>
        <w:fldChar w:fldCharType="begin"/>
      </w:r>
      <w:r w:rsidR="00805736">
        <w:rPr>
          <w:noProof/>
        </w:rPr>
        <w:instrText xml:space="preserve"> PAGEREF _Toc131229930 \h </w:instrText>
      </w:r>
      <w:r w:rsidR="00805736">
        <w:rPr>
          <w:noProof/>
        </w:rPr>
      </w:r>
      <w:r w:rsidR="00805736">
        <w:rPr>
          <w:noProof/>
        </w:rPr>
        <w:fldChar w:fldCharType="separate"/>
      </w:r>
      <w:r w:rsidR="00805736">
        <w:rPr>
          <w:noProof/>
        </w:rPr>
        <w:t>4</w:t>
      </w:r>
      <w:r w:rsidR="00805736">
        <w:rPr>
          <w:noProof/>
        </w:rPr>
        <w:fldChar w:fldCharType="end"/>
      </w:r>
    </w:p>
    <w:p w14:paraId="3E118943" w14:textId="77777777" w:rsidR="00805736" w:rsidRDefault="00805736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CB9A45" w14:textId="77777777" w:rsidR="00805736" w:rsidRDefault="00805736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EA151F" w14:textId="77777777" w:rsidR="00805736" w:rsidRDefault="00805736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3907C0" w14:textId="77777777" w:rsidR="00805736" w:rsidRDefault="00805736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EB2126" w14:textId="77777777" w:rsidR="00805736" w:rsidRDefault="00805736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6384D3" w14:textId="77777777" w:rsidR="00805736" w:rsidRDefault="0080573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Nome do Caso de Uso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EB5A36" w14:textId="77777777" w:rsidR="00805736" w:rsidRPr="00805736" w:rsidRDefault="00805736">
      <w:pPr>
        <w:pStyle w:val="Sumrio2"/>
        <w:tabs>
          <w:tab w:val="left" w:pos="990"/>
        </w:tabs>
        <w:rPr>
          <w:noProof/>
          <w:sz w:val="24"/>
          <w:szCs w:val="24"/>
          <w:lang w:val="nb-NO"/>
        </w:rPr>
      </w:pPr>
      <w:r w:rsidRPr="00805736">
        <w:rPr>
          <w:noProof/>
          <w:lang w:val="nb-NO"/>
        </w:rPr>
        <w:t>2.1</w:t>
      </w:r>
      <w:r w:rsidRPr="00805736">
        <w:rPr>
          <w:noProof/>
          <w:sz w:val="24"/>
          <w:szCs w:val="24"/>
          <w:lang w:val="nb-NO"/>
        </w:rPr>
        <w:tab/>
      </w:r>
      <w:r w:rsidRPr="00805736">
        <w:rPr>
          <w:noProof/>
          <w:lang w:val="nb-NO"/>
        </w:rPr>
        <w:t>Breve Descrição</w:t>
      </w:r>
      <w:r w:rsidRPr="00805736">
        <w:rPr>
          <w:noProof/>
          <w:lang w:val="nb-NO"/>
        </w:rPr>
        <w:tab/>
      </w:r>
      <w:r w:rsidRPr="00805736">
        <w:rPr>
          <w:noProof/>
          <w:lang w:val="nb-NO"/>
        </w:rPr>
        <w:fldChar w:fldCharType="begin"/>
      </w:r>
      <w:r w:rsidRPr="00805736">
        <w:rPr>
          <w:noProof/>
          <w:lang w:val="nb-NO"/>
        </w:rPr>
        <w:instrText xml:space="preserve"> PAGEREF _Toc131229937 \h </w:instrText>
      </w:r>
      <w:r>
        <w:rPr>
          <w:noProof/>
        </w:rPr>
      </w:r>
      <w:r w:rsidRPr="00805736">
        <w:rPr>
          <w:noProof/>
          <w:lang w:val="nb-NO"/>
        </w:rPr>
        <w:fldChar w:fldCharType="separate"/>
      </w:r>
      <w:r w:rsidRPr="00805736">
        <w:rPr>
          <w:noProof/>
          <w:lang w:val="nb-NO"/>
        </w:rPr>
        <w:t>4</w:t>
      </w:r>
      <w:r w:rsidRPr="00805736">
        <w:rPr>
          <w:noProof/>
          <w:lang w:val="nb-NO"/>
        </w:rPr>
        <w:fldChar w:fldCharType="end"/>
      </w:r>
    </w:p>
    <w:p w14:paraId="71F08F00" w14:textId="77777777" w:rsidR="00805736" w:rsidRPr="00805736" w:rsidRDefault="00805736">
      <w:pPr>
        <w:pStyle w:val="Sumrio1"/>
        <w:tabs>
          <w:tab w:val="left" w:pos="432"/>
        </w:tabs>
        <w:rPr>
          <w:noProof/>
          <w:sz w:val="24"/>
          <w:szCs w:val="24"/>
          <w:lang w:val="nb-NO"/>
        </w:rPr>
      </w:pPr>
      <w:r w:rsidRPr="00805736">
        <w:rPr>
          <w:noProof/>
          <w:lang w:val="nb-NO"/>
        </w:rPr>
        <w:t>3.</w:t>
      </w:r>
      <w:r w:rsidRPr="00805736">
        <w:rPr>
          <w:noProof/>
          <w:sz w:val="24"/>
          <w:szCs w:val="24"/>
          <w:lang w:val="nb-NO"/>
        </w:rPr>
        <w:tab/>
      </w:r>
      <w:r w:rsidRPr="00805736">
        <w:rPr>
          <w:noProof/>
          <w:lang w:val="nb-NO"/>
        </w:rPr>
        <w:t>Metas</w:t>
      </w:r>
      <w:r w:rsidRPr="00805736">
        <w:rPr>
          <w:noProof/>
          <w:lang w:val="nb-NO"/>
        </w:rPr>
        <w:tab/>
      </w:r>
      <w:r w:rsidRPr="00805736">
        <w:rPr>
          <w:noProof/>
          <w:lang w:val="nb-NO"/>
        </w:rPr>
        <w:fldChar w:fldCharType="begin"/>
      </w:r>
      <w:r w:rsidRPr="00805736">
        <w:rPr>
          <w:noProof/>
          <w:lang w:val="nb-NO"/>
        </w:rPr>
        <w:instrText xml:space="preserve"> PAGEREF _Toc131229938 \h </w:instrText>
      </w:r>
      <w:r>
        <w:rPr>
          <w:noProof/>
        </w:rPr>
      </w:r>
      <w:r w:rsidRPr="00805736">
        <w:rPr>
          <w:noProof/>
          <w:lang w:val="nb-NO"/>
        </w:rPr>
        <w:fldChar w:fldCharType="separate"/>
      </w:r>
      <w:r w:rsidRPr="00805736">
        <w:rPr>
          <w:noProof/>
          <w:lang w:val="nb-NO"/>
        </w:rPr>
        <w:t>4</w:t>
      </w:r>
      <w:r w:rsidRPr="00805736">
        <w:rPr>
          <w:noProof/>
          <w:lang w:val="nb-NO"/>
        </w:rPr>
        <w:fldChar w:fldCharType="end"/>
      </w:r>
    </w:p>
    <w:p w14:paraId="34AAD47C" w14:textId="77777777" w:rsidR="00805736" w:rsidRPr="00805736" w:rsidRDefault="00805736">
      <w:pPr>
        <w:pStyle w:val="Sumrio1"/>
        <w:tabs>
          <w:tab w:val="left" w:pos="432"/>
        </w:tabs>
        <w:rPr>
          <w:noProof/>
          <w:sz w:val="24"/>
          <w:szCs w:val="24"/>
          <w:lang w:val="nb-NO"/>
        </w:rPr>
      </w:pPr>
      <w:r w:rsidRPr="00805736">
        <w:rPr>
          <w:noProof/>
          <w:lang w:val="nb-NO"/>
        </w:rPr>
        <w:t>4.</w:t>
      </w:r>
      <w:r w:rsidRPr="00805736">
        <w:rPr>
          <w:noProof/>
          <w:sz w:val="24"/>
          <w:szCs w:val="24"/>
          <w:lang w:val="nb-NO"/>
        </w:rPr>
        <w:tab/>
      </w:r>
      <w:r w:rsidRPr="00805736">
        <w:rPr>
          <w:noProof/>
          <w:lang w:val="nb-NO"/>
        </w:rPr>
        <w:t>Metas de Desempenho</w:t>
      </w:r>
      <w:r w:rsidRPr="00805736">
        <w:rPr>
          <w:noProof/>
          <w:lang w:val="nb-NO"/>
        </w:rPr>
        <w:tab/>
      </w:r>
      <w:r w:rsidRPr="00805736">
        <w:rPr>
          <w:noProof/>
          <w:lang w:val="nb-NO"/>
        </w:rPr>
        <w:fldChar w:fldCharType="begin"/>
      </w:r>
      <w:r w:rsidRPr="00805736">
        <w:rPr>
          <w:noProof/>
          <w:lang w:val="nb-NO"/>
        </w:rPr>
        <w:instrText xml:space="preserve"> PAGEREF _Toc131229939 \h </w:instrText>
      </w:r>
      <w:r>
        <w:rPr>
          <w:noProof/>
        </w:rPr>
      </w:r>
      <w:r w:rsidRPr="00805736">
        <w:rPr>
          <w:noProof/>
          <w:lang w:val="nb-NO"/>
        </w:rPr>
        <w:fldChar w:fldCharType="separate"/>
      </w:r>
      <w:r w:rsidRPr="00805736">
        <w:rPr>
          <w:noProof/>
          <w:lang w:val="nb-NO"/>
        </w:rPr>
        <w:t>5</w:t>
      </w:r>
      <w:r w:rsidRPr="00805736">
        <w:rPr>
          <w:noProof/>
          <w:lang w:val="nb-NO"/>
        </w:rPr>
        <w:fldChar w:fldCharType="end"/>
      </w:r>
    </w:p>
    <w:p w14:paraId="18A658AA" w14:textId="77777777" w:rsidR="00805736" w:rsidRPr="00805736" w:rsidRDefault="00805736">
      <w:pPr>
        <w:pStyle w:val="Sumrio2"/>
        <w:tabs>
          <w:tab w:val="left" w:pos="990"/>
        </w:tabs>
        <w:rPr>
          <w:noProof/>
          <w:sz w:val="24"/>
          <w:szCs w:val="24"/>
          <w:lang w:val="nb-NO"/>
        </w:rPr>
      </w:pPr>
      <w:r w:rsidRPr="00F25950">
        <w:rPr>
          <w:noProof/>
          <w:lang w:val="nb-NO"/>
        </w:rPr>
        <w:t>4.1</w:t>
      </w:r>
      <w:r w:rsidRPr="00805736">
        <w:rPr>
          <w:noProof/>
          <w:sz w:val="24"/>
          <w:szCs w:val="24"/>
          <w:lang w:val="nb-NO"/>
        </w:rPr>
        <w:tab/>
      </w:r>
      <w:r w:rsidRPr="00F25950">
        <w:rPr>
          <w:noProof/>
          <w:lang w:val="nb-NO"/>
        </w:rPr>
        <w:t>&lt;nome da meta de desempenho&gt;</w:t>
      </w:r>
      <w:r w:rsidRPr="00805736">
        <w:rPr>
          <w:noProof/>
          <w:lang w:val="nb-NO"/>
        </w:rPr>
        <w:tab/>
      </w:r>
      <w:r w:rsidRPr="00805736">
        <w:rPr>
          <w:noProof/>
          <w:lang w:val="nb-NO"/>
        </w:rPr>
        <w:fldChar w:fldCharType="begin"/>
      </w:r>
      <w:r w:rsidRPr="00805736">
        <w:rPr>
          <w:noProof/>
          <w:lang w:val="nb-NO"/>
        </w:rPr>
        <w:instrText xml:space="preserve"> PAGEREF _Toc131229940 \h </w:instrText>
      </w:r>
      <w:r>
        <w:rPr>
          <w:noProof/>
        </w:rPr>
      </w:r>
      <w:r w:rsidRPr="00805736">
        <w:rPr>
          <w:noProof/>
          <w:lang w:val="nb-NO"/>
        </w:rPr>
        <w:fldChar w:fldCharType="separate"/>
      </w:r>
      <w:r w:rsidRPr="00805736">
        <w:rPr>
          <w:noProof/>
          <w:lang w:val="nb-NO"/>
        </w:rPr>
        <w:t>5</w:t>
      </w:r>
      <w:r w:rsidRPr="00805736">
        <w:rPr>
          <w:noProof/>
          <w:lang w:val="nb-NO"/>
        </w:rPr>
        <w:fldChar w:fldCharType="end"/>
      </w:r>
    </w:p>
    <w:p w14:paraId="40A42D67" w14:textId="77777777" w:rsidR="00805736" w:rsidRDefault="0080573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Detalhe do Workflow: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6E925F" w14:textId="77777777" w:rsidR="00805736" w:rsidRDefault="00805736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Fluxo de Trabalho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F22B11" w14:textId="77777777" w:rsidR="00805736" w:rsidRDefault="00805736">
      <w:pPr>
        <w:pStyle w:val="Sumrio3"/>
        <w:rPr>
          <w:sz w:val="24"/>
          <w:szCs w:val="24"/>
        </w:rPr>
      </w:pPr>
      <w:r>
        <w:t>5.1.1</w:t>
      </w:r>
      <w:r>
        <w:rPr>
          <w:sz w:val="24"/>
          <w:szCs w:val="24"/>
        </w:rPr>
        <w:tab/>
      </w:r>
      <w:r>
        <w:t>&lt;nome da etapa do fluxo de trabalho&gt;</w:t>
      </w:r>
      <w:r>
        <w:tab/>
      </w:r>
      <w:r>
        <w:fldChar w:fldCharType="begin"/>
      </w:r>
      <w:r>
        <w:instrText xml:space="preserve"> PAGEREF _Toc131229943 \h </w:instrText>
      </w:r>
      <w:r>
        <w:fldChar w:fldCharType="separate"/>
      </w:r>
      <w:r>
        <w:t>5</w:t>
      </w:r>
      <w:r>
        <w:fldChar w:fldCharType="end"/>
      </w:r>
    </w:p>
    <w:p w14:paraId="3E6AFC06" w14:textId="77777777" w:rsidR="00805736" w:rsidRDefault="00805736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Fluxos de Trabalho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534BA5" w14:textId="77777777" w:rsidR="00805736" w:rsidRDefault="00805736">
      <w:pPr>
        <w:pStyle w:val="Sumrio3"/>
        <w:rPr>
          <w:sz w:val="24"/>
          <w:szCs w:val="24"/>
        </w:rPr>
      </w:pPr>
      <w:r>
        <w:t>5.2.1</w:t>
      </w:r>
      <w:r>
        <w:rPr>
          <w:sz w:val="24"/>
          <w:szCs w:val="24"/>
        </w:rPr>
        <w:tab/>
      </w:r>
      <w:r>
        <w:t>&lt;nome da etapa do fluxo de trabalho&gt;</w:t>
      </w:r>
      <w:r>
        <w:tab/>
      </w:r>
      <w:r>
        <w:fldChar w:fldCharType="begin"/>
      </w:r>
      <w:r>
        <w:instrText xml:space="preserve"> PAGEREF _Toc131229945 \h </w:instrText>
      </w:r>
      <w:r>
        <w:fldChar w:fldCharType="separate"/>
      </w:r>
      <w:r>
        <w:t>5</w:t>
      </w:r>
      <w:r>
        <w:fldChar w:fldCharType="end"/>
      </w:r>
    </w:p>
    <w:p w14:paraId="7B89CE22" w14:textId="77777777" w:rsidR="00805736" w:rsidRDefault="0080573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B5DC58" w14:textId="77777777" w:rsidR="00805736" w:rsidRDefault="0080573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D30EB0" w14:textId="77777777" w:rsidR="00805736" w:rsidRDefault="0080573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8.</w:t>
      </w:r>
      <w:r>
        <w:rPr>
          <w:noProof/>
          <w:sz w:val="24"/>
          <w:szCs w:val="24"/>
        </w:rPr>
        <w:tab/>
      </w:r>
      <w:r>
        <w:rPr>
          <w:noProof/>
        </w:rPr>
        <w:t>Possibilidades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E72D03" w14:textId="77777777" w:rsidR="00805736" w:rsidRDefault="00805736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>Proprietário do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B692F9" w14:textId="77777777" w:rsidR="00805736" w:rsidRDefault="00805736">
      <w:pPr>
        <w:pStyle w:val="Sumrio1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10.</w:t>
      </w:r>
      <w:r>
        <w:rPr>
          <w:noProof/>
          <w:sz w:val="24"/>
          <w:szCs w:val="24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312DDA" w14:textId="77777777" w:rsidR="00805736" w:rsidRDefault="00805736">
      <w:pPr>
        <w:pStyle w:val="Sumrio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noProof/>
        </w:rPr>
        <w:t>&lt; Pré-condição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B8E467" w14:textId="77777777" w:rsidR="00805736" w:rsidRDefault="00805736">
      <w:pPr>
        <w:pStyle w:val="Sumrio1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11.</w:t>
      </w:r>
      <w:r>
        <w:rPr>
          <w:noProof/>
          <w:sz w:val="24"/>
          <w:szCs w:val="24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1F25F3" w14:textId="77777777" w:rsidR="00805736" w:rsidRDefault="00805736">
      <w:pPr>
        <w:pStyle w:val="Sumrio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11.1</w:t>
      </w:r>
      <w:r>
        <w:rPr>
          <w:noProof/>
          <w:sz w:val="24"/>
          <w:szCs w:val="24"/>
        </w:rPr>
        <w:tab/>
      </w:r>
      <w:r>
        <w:rPr>
          <w:noProof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FFAFA5" w14:textId="77777777" w:rsidR="00805736" w:rsidRDefault="00805736">
      <w:pPr>
        <w:pStyle w:val="Sumrio1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12.</w:t>
      </w:r>
      <w:r>
        <w:rPr>
          <w:noProof/>
          <w:sz w:val="24"/>
          <w:szCs w:val="24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023B03" w14:textId="77777777" w:rsidR="00805736" w:rsidRDefault="00805736">
      <w:pPr>
        <w:pStyle w:val="Sumrio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12.1</w:t>
      </w:r>
      <w:r>
        <w:rPr>
          <w:noProof/>
          <w:sz w:val="24"/>
          <w:szCs w:val="24"/>
        </w:rPr>
        <w:tab/>
      </w:r>
      <w:r>
        <w:rPr>
          <w:noProof/>
        </w:rPr>
        <w:t>&lt;Nome do Requisito Especial&gt;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9EB569" w14:textId="77777777" w:rsidR="00805736" w:rsidRDefault="00805736">
      <w:pPr>
        <w:pStyle w:val="Sumrio1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13.</w:t>
      </w:r>
      <w:r>
        <w:rPr>
          <w:noProof/>
          <w:sz w:val="24"/>
          <w:szCs w:val="24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25662" w14:textId="77777777" w:rsidR="00805736" w:rsidRDefault="00805736">
      <w:pPr>
        <w:pStyle w:val="Sumrio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13.1</w:t>
      </w:r>
      <w:r>
        <w:rPr>
          <w:noProof/>
          <w:sz w:val="24"/>
          <w:szCs w:val="24"/>
        </w:rPr>
        <w:tab/>
      </w:r>
      <w:r>
        <w:rPr>
          <w:noProof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_Toc131229957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D8D440" w14:textId="77777777" w:rsidR="00EC7D16" w:rsidRDefault="00EC7D16">
      <w:pPr>
        <w:pStyle w:val="Ttulo"/>
      </w:pPr>
      <w:r>
        <w:fldChar w:fldCharType="end"/>
      </w:r>
      <w:r>
        <w:br w:type="page"/>
      </w:r>
      <w:bookmarkStart w:id="0" w:name="_Toc388163497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805736">
        <w:t>Especificação de Caso de Uso de Negócios: &lt;Nome do Caso de Uso de Negócios&gt;</w:t>
      </w:r>
      <w:r>
        <w:fldChar w:fldCharType="end"/>
      </w:r>
    </w:p>
    <w:p w14:paraId="2853959C" w14:textId="77777777" w:rsidR="00EC7D16" w:rsidRDefault="00EC7D16">
      <w:pPr>
        <w:pStyle w:val="Ttulo1"/>
      </w:pPr>
      <w:bookmarkStart w:id="1" w:name="_Toc456598586"/>
      <w:bookmarkStart w:id="2" w:name="_Toc456600917"/>
      <w:bookmarkStart w:id="3" w:name="_Toc131229930"/>
      <w:bookmarkStart w:id="4" w:name="_Toc430442349"/>
      <w:bookmarkStart w:id="5" w:name="_Toc423410238"/>
      <w:bookmarkStart w:id="6" w:name="_Toc425054504"/>
      <w:bookmarkEnd w:id="0"/>
      <w:r>
        <w:t>Introdução</w:t>
      </w:r>
      <w:bookmarkEnd w:id="1"/>
      <w:bookmarkEnd w:id="2"/>
      <w:bookmarkEnd w:id="3"/>
    </w:p>
    <w:p w14:paraId="299F4CE7" w14:textId="77777777" w:rsidR="00805736" w:rsidRDefault="00EC7D16">
      <w:pPr>
        <w:pStyle w:val="InfoBlue"/>
      </w:pPr>
      <w:r>
        <w:t xml:space="preserve">[A introdução da </w:t>
      </w:r>
      <w:r w:rsidR="00805736">
        <w:rPr>
          <w:b/>
          <w:bCs/>
        </w:rPr>
        <w:t>Especificação</w:t>
      </w:r>
      <w:r w:rsidR="00805736">
        <w:t xml:space="preserve"> </w:t>
      </w:r>
      <w:r w:rsidR="00805736">
        <w:rPr>
          <w:b/>
          <w:bCs/>
        </w:rPr>
        <w:t>de Caso de Uso de Negócios</w:t>
      </w:r>
      <w:r w:rsidR="00805736">
        <w:t xml:space="preserve"> fornece uma visão geral de todo o documento. Ela inclui a finalidade, o escopo, as definições, os acrônimos, as abreviações, as referências e a visão geral dessa </w:t>
      </w:r>
      <w:r w:rsidR="00805736">
        <w:rPr>
          <w:b/>
          <w:bCs/>
        </w:rPr>
        <w:t>Especificação</w:t>
      </w:r>
      <w:r w:rsidR="00805736">
        <w:t xml:space="preserve"> </w:t>
      </w:r>
      <w:r w:rsidR="00805736">
        <w:rPr>
          <w:b/>
          <w:bCs/>
        </w:rPr>
        <w:t>de Caso de Uso de Negócios</w:t>
      </w:r>
      <w:r w:rsidR="00805736">
        <w:t>.</w:t>
      </w:r>
    </w:p>
    <w:p w14:paraId="5F55FB7B" w14:textId="77777777" w:rsidR="00805736" w:rsidRDefault="00805736">
      <w:pPr>
        <w:pStyle w:val="InfoBlue"/>
      </w:pPr>
      <w:r>
        <w:t>Nota: Se você não estiver utilizando o Rational RequisitePro, então, este gabarito de documento deverá ser utilizado para capturar o Caso de Uso de Negócios real incluindo o fluxo de trabalho, requisitos especiais e metas de desempenho do Caso de Uso de Negócios. Esse arquivo deve ser vinculado ao caso de uso de negócios correspondente no modelo Rational Rose.</w:t>
      </w:r>
    </w:p>
    <w:p w14:paraId="009D750E" w14:textId="77777777" w:rsidR="00805736" w:rsidRDefault="00805736">
      <w:pPr>
        <w:pStyle w:val="InfoBlue"/>
      </w:pPr>
      <w:r>
        <w:t>Se você utilizar o Rational SoDA, então, este documento será utilizado como entrada para o relatório do caso de uso de negócios que combina este conteúdo com os diagramas do caso de uso de negócios do Rational Rose.]</w:t>
      </w:r>
    </w:p>
    <w:p w14:paraId="33A0459F" w14:textId="77777777" w:rsidR="00EC7D16" w:rsidRDefault="00EC7D16">
      <w:pPr>
        <w:pStyle w:val="Ttulo2"/>
      </w:pPr>
      <w:bookmarkStart w:id="7" w:name="_Toc456598587"/>
      <w:bookmarkStart w:id="8" w:name="_Toc456600918"/>
      <w:bookmarkStart w:id="9" w:name="_Toc131229931"/>
      <w:r>
        <w:t>Finalidade</w:t>
      </w:r>
      <w:bookmarkEnd w:id="7"/>
      <w:bookmarkEnd w:id="8"/>
      <w:bookmarkEnd w:id="9"/>
    </w:p>
    <w:p w14:paraId="269BACB2" w14:textId="77777777" w:rsidR="00805736" w:rsidRDefault="00EC7D16">
      <w:pPr>
        <w:pStyle w:val="InfoBlue"/>
      </w:pPr>
      <w:r>
        <w:t>[Especifique a finalidade dessa</w:t>
      </w:r>
      <w:r w:rsidR="00805736">
        <w:rPr>
          <w:b/>
          <w:bCs/>
        </w:rPr>
        <w:t>Especificação</w:t>
      </w:r>
      <w:r w:rsidR="00805736">
        <w:t xml:space="preserve"> </w:t>
      </w:r>
      <w:r w:rsidR="00805736">
        <w:rPr>
          <w:b/>
          <w:bCs/>
        </w:rPr>
        <w:t>de Caso de Uso de Negócios.</w:t>
      </w:r>
      <w:r w:rsidR="00805736">
        <w:t>]</w:t>
      </w:r>
    </w:p>
    <w:p w14:paraId="3D3CF607" w14:textId="77777777" w:rsidR="00EC7D16" w:rsidRDefault="00EC7D16">
      <w:pPr>
        <w:pStyle w:val="Ttulo2"/>
      </w:pPr>
      <w:bookmarkStart w:id="10" w:name="_Toc456598588"/>
      <w:bookmarkStart w:id="11" w:name="_Toc456600919"/>
      <w:bookmarkStart w:id="12" w:name="_Toc131229932"/>
      <w:r>
        <w:t>Escopo</w:t>
      </w:r>
      <w:bookmarkEnd w:id="10"/>
      <w:bookmarkEnd w:id="11"/>
      <w:bookmarkEnd w:id="12"/>
    </w:p>
    <w:p w14:paraId="66B74611" w14:textId="77777777" w:rsidR="00805736" w:rsidRDefault="00EC7D16">
      <w:pPr>
        <w:pStyle w:val="InfoBlue"/>
      </w:pPr>
      <w:r>
        <w:t xml:space="preserve">[Uma breve descrição do escopo desta </w:t>
      </w:r>
      <w:r w:rsidR="00805736">
        <w:rPr>
          <w:b/>
          <w:bCs/>
        </w:rPr>
        <w:t>Especificação</w:t>
      </w:r>
      <w:r w:rsidR="00805736">
        <w:t xml:space="preserve"> </w:t>
      </w:r>
      <w:r w:rsidR="00805736">
        <w:rPr>
          <w:b/>
          <w:bCs/>
        </w:rPr>
        <w:t>de Caso de Uso de Negócios</w:t>
      </w:r>
      <w:r w:rsidR="00805736">
        <w:t>; qual(is) modelo(s) de Caso de Uso está(ão) associado(s) e tudo mais que é afetado ou influenciado por este documento.]</w:t>
      </w:r>
    </w:p>
    <w:p w14:paraId="2007E254" w14:textId="77777777" w:rsidR="00EC7D16" w:rsidRDefault="00EC7D16">
      <w:pPr>
        <w:pStyle w:val="Ttulo2"/>
      </w:pPr>
      <w:bookmarkStart w:id="13" w:name="_Toc456598589"/>
      <w:bookmarkStart w:id="14" w:name="_Toc456600920"/>
      <w:bookmarkStart w:id="15" w:name="_Toc131229933"/>
      <w:r>
        <w:t>Definições, Acrônimos e Abreviações</w:t>
      </w:r>
      <w:bookmarkEnd w:id="13"/>
      <w:bookmarkEnd w:id="14"/>
      <w:bookmarkEnd w:id="15"/>
    </w:p>
    <w:p w14:paraId="6982766C" w14:textId="77777777" w:rsidR="00805736" w:rsidRDefault="00EC7D16">
      <w:pPr>
        <w:pStyle w:val="InfoBlue"/>
      </w:pPr>
      <w:r>
        <w:t xml:space="preserve">[Esta subseção fornece as definições de todos os termos, acrônimos e abreviações necessários para a interpretação apropriada da </w:t>
      </w:r>
      <w:r w:rsidR="00805736">
        <w:rPr>
          <w:b/>
          <w:bCs/>
        </w:rPr>
        <w:t>Especificação</w:t>
      </w:r>
      <w:r w:rsidR="00805736">
        <w:t xml:space="preserve"> </w:t>
      </w:r>
      <w:r w:rsidR="00805736">
        <w:rPr>
          <w:b/>
          <w:bCs/>
        </w:rPr>
        <w:t>de Caso de Uso de Negócios</w:t>
      </w:r>
      <w:r w:rsidR="00805736">
        <w:t>. Essas informações podem ser fornecidas pela referência ao Glossário do projeto.]</w:t>
      </w:r>
    </w:p>
    <w:p w14:paraId="4D05F921" w14:textId="77777777" w:rsidR="00EC7D16" w:rsidRDefault="00EC7D16">
      <w:pPr>
        <w:pStyle w:val="Ttulo2"/>
      </w:pPr>
      <w:bookmarkStart w:id="16" w:name="_Toc456598590"/>
      <w:bookmarkStart w:id="17" w:name="_Toc456600921"/>
      <w:bookmarkStart w:id="18" w:name="_Toc131229934"/>
      <w:r>
        <w:t>Referências</w:t>
      </w:r>
      <w:bookmarkEnd w:id="16"/>
      <w:bookmarkEnd w:id="17"/>
      <w:bookmarkEnd w:id="18"/>
    </w:p>
    <w:p w14:paraId="79335667" w14:textId="77777777" w:rsidR="00805736" w:rsidRDefault="00EC7D16">
      <w:pPr>
        <w:pStyle w:val="InfoBlue"/>
      </w:pPr>
      <w:r w:rsidRPr="00805736">
        <w:rPr>
          <w:lang w:val="sv-SE"/>
        </w:rPr>
        <w:t xml:space="preserve">[Esta subseção fornece uma lista completa de todos os documentos mencionados em outra parte da </w:t>
      </w:r>
      <w:r w:rsidR="00805736" w:rsidRPr="00805736">
        <w:rPr>
          <w:b/>
          <w:bCs/>
          <w:lang w:val="sv-SE"/>
        </w:rPr>
        <w:t>Especificação</w:t>
      </w:r>
      <w:r w:rsidR="00805736" w:rsidRPr="00805736">
        <w:rPr>
          <w:lang w:val="sv-SE"/>
        </w:rPr>
        <w:t xml:space="preserve"> </w:t>
      </w:r>
      <w:r w:rsidR="00805736" w:rsidRPr="00805736">
        <w:rPr>
          <w:b/>
          <w:bCs/>
          <w:lang w:val="sv-SE"/>
        </w:rPr>
        <w:t>de Caso de Uso de Negócios</w:t>
      </w:r>
      <w:r w:rsidR="00805736" w:rsidRPr="00805736">
        <w:rPr>
          <w:lang w:val="sv-SE"/>
        </w:rPr>
        <w:t xml:space="preserve">. </w:t>
      </w:r>
      <w:r w:rsidR="00805736">
        <w:t>Identifique cada documento pelo título, número do relatório (se aplicável), data e organização responsável pela publicação. Especifique as origens a partir das quais as referências podem ser obtidas. Essas informações podem ser fornecidas por um anexo ou outro documento.]</w:t>
      </w:r>
    </w:p>
    <w:p w14:paraId="4186B171" w14:textId="77777777" w:rsidR="00EC7D16" w:rsidRDefault="00EC7D16">
      <w:pPr>
        <w:pStyle w:val="Ttulo2"/>
      </w:pPr>
      <w:bookmarkStart w:id="19" w:name="_Toc456598591"/>
      <w:bookmarkStart w:id="20" w:name="_Toc456600922"/>
      <w:bookmarkStart w:id="21" w:name="_Toc131229935"/>
      <w:r>
        <w:t>Visão Geral</w:t>
      </w:r>
      <w:bookmarkEnd w:id="19"/>
      <w:bookmarkEnd w:id="20"/>
      <w:bookmarkEnd w:id="21"/>
    </w:p>
    <w:p w14:paraId="675217FC" w14:textId="77777777" w:rsidR="00805736" w:rsidRDefault="00EC7D16">
      <w:pPr>
        <w:pStyle w:val="InfoBlue"/>
      </w:pPr>
      <w:r>
        <w:t xml:space="preserve">[Esta subseção descreve o que o restante da </w:t>
      </w:r>
      <w:r w:rsidR="00805736">
        <w:rPr>
          <w:b/>
          <w:bCs/>
        </w:rPr>
        <w:t>Especificação</w:t>
      </w:r>
      <w:r w:rsidR="00805736">
        <w:t xml:space="preserve"> </w:t>
      </w:r>
      <w:r w:rsidR="00805736">
        <w:rPr>
          <w:b/>
          <w:bCs/>
        </w:rPr>
        <w:t>de Caso de Uso de Negócios</w:t>
      </w:r>
      <w:r w:rsidR="00805736">
        <w:t xml:space="preserve"> contém e explica como o documento é organizado.]</w:t>
      </w:r>
    </w:p>
    <w:p w14:paraId="536F19E1" w14:textId="77777777" w:rsidR="00EC7D16" w:rsidRDefault="00EC7D16">
      <w:pPr>
        <w:pStyle w:val="Ttulo1"/>
      </w:pPr>
      <w:bookmarkStart w:id="22" w:name="_Toc131229936"/>
      <w:r>
        <w:t>Nome do Caso de Uso de Negócios</w:t>
      </w:r>
      <w:bookmarkEnd w:id="4"/>
      <w:bookmarkEnd w:id="22"/>
      <w:r>
        <w:t xml:space="preserve"> </w:t>
      </w:r>
    </w:p>
    <w:p w14:paraId="6840A5D3" w14:textId="77777777" w:rsidR="00EC7D16" w:rsidRDefault="00EC7D16">
      <w:pPr>
        <w:pStyle w:val="Ttulo2"/>
      </w:pPr>
      <w:bookmarkStart w:id="23" w:name="_Toc430442350"/>
      <w:bookmarkStart w:id="24" w:name="_Toc456602776"/>
      <w:bookmarkStart w:id="25" w:name="_Toc131229937"/>
      <w:r>
        <w:t>Breve Descrição</w:t>
      </w:r>
      <w:bookmarkEnd w:id="5"/>
      <w:bookmarkEnd w:id="6"/>
      <w:bookmarkEnd w:id="23"/>
      <w:bookmarkEnd w:id="24"/>
      <w:bookmarkEnd w:id="25"/>
    </w:p>
    <w:p w14:paraId="13268EBC" w14:textId="77777777" w:rsidR="00EC7D16" w:rsidRDefault="00EC7D16">
      <w:pPr>
        <w:pStyle w:val="InfoBlue"/>
      </w:pPr>
      <w:r>
        <w:t>[A descrição transmite brevemente a função e a finalidade do caso de uso de negócios. Um único parágrafo é suficiente para essa descrição.]</w:t>
      </w:r>
    </w:p>
    <w:p w14:paraId="493E782C" w14:textId="77777777" w:rsidR="00EC7D16" w:rsidRDefault="00EC7D16">
      <w:pPr>
        <w:pStyle w:val="Ttulo1"/>
      </w:pPr>
      <w:r>
        <w:t xml:space="preserve">                </w:t>
      </w:r>
      <w:bookmarkStart w:id="26" w:name="_Toc131229938"/>
      <w:r>
        <w:t>Metas</w:t>
      </w:r>
      <w:bookmarkEnd w:id="26"/>
      <w:r>
        <w:t xml:space="preserve">            </w:t>
      </w:r>
    </w:p>
    <w:p w14:paraId="7C94FA76" w14:textId="77777777" w:rsidR="00EC7D16" w:rsidRDefault="00EC7D16">
      <w:pPr>
        <w:pStyle w:val="InfoBlue"/>
      </w:pPr>
      <w:r>
        <w:t>[Uma especificação das metas ou objetivos mensuráveis do caso de uso de negócios.]</w:t>
      </w:r>
    </w:p>
    <w:p w14:paraId="7A596FD5" w14:textId="77777777" w:rsidR="00EC7D16" w:rsidRDefault="00EC7D16">
      <w:pPr>
        <w:pStyle w:val="Ttulo1"/>
        <w:keepLines/>
      </w:pPr>
      <w:bookmarkStart w:id="27" w:name="_Toc131229939"/>
      <w:r>
        <w:lastRenderedPageBreak/>
        <w:t>Metas de Desempenho</w:t>
      </w:r>
      <w:bookmarkEnd w:id="27"/>
    </w:p>
    <w:p w14:paraId="54243F08" w14:textId="77777777" w:rsidR="00EC7D16" w:rsidRDefault="00EC7D16">
      <w:pPr>
        <w:pStyle w:val="InfoBlue"/>
        <w:keepLines/>
      </w:pPr>
      <w:r>
        <w:t>[Uma especificação das métricas relevantes para o caso de uso de negócios e uma definição das metas que você deseja atingir utilizando essas métricas.]</w:t>
      </w:r>
    </w:p>
    <w:p w14:paraId="0D92EB1A" w14:textId="77777777" w:rsidR="00EC7D16" w:rsidRPr="00805736" w:rsidRDefault="00EC7D16">
      <w:pPr>
        <w:pStyle w:val="Ttulo2"/>
        <w:rPr>
          <w:lang w:val="nb-NO"/>
        </w:rPr>
      </w:pPr>
      <w:bookmarkStart w:id="28" w:name="_Toc131229940"/>
      <w:r w:rsidRPr="00805736">
        <w:rPr>
          <w:lang w:val="nb-NO"/>
        </w:rPr>
        <w:t>&lt;nome da meta de desempenho&gt;</w:t>
      </w:r>
      <w:bookmarkEnd w:id="28"/>
    </w:p>
    <w:p w14:paraId="58520C13" w14:textId="77777777" w:rsidR="00EC7D16" w:rsidRPr="00805736" w:rsidRDefault="00EC7D16">
      <w:pPr>
        <w:pStyle w:val="InfoBlue"/>
        <w:rPr>
          <w:lang w:val="nb-NO"/>
        </w:rPr>
      </w:pPr>
      <w:r w:rsidRPr="00805736">
        <w:rPr>
          <w:lang w:val="nb-NO"/>
        </w:rPr>
        <w:t>[Uma breve descrição da meta de desempenho.]</w:t>
      </w:r>
    </w:p>
    <w:p w14:paraId="5EA6279E" w14:textId="77777777" w:rsidR="00EC7D16" w:rsidRDefault="00EC7D16">
      <w:pPr>
        <w:pStyle w:val="Ttulo1"/>
      </w:pPr>
      <w:bookmarkStart w:id="29" w:name="_Toc131229941"/>
      <w:r>
        <w:t>Detalhe do Workflow:</w:t>
      </w:r>
      <w:bookmarkEnd w:id="29"/>
    </w:p>
    <w:p w14:paraId="274AB5C3" w14:textId="77777777" w:rsidR="00805736" w:rsidRDefault="00EC7D16">
      <w:pPr>
        <w:pStyle w:val="InfoBlue"/>
      </w:pPr>
      <w:r>
        <w:t xml:space="preserve">[Uma descrição textual do fluxo de trabalho que o caso de uso de negócios representa. O fluxo de trabalho descreve </w:t>
      </w:r>
      <w:r w:rsidR="00805736">
        <w:t xml:space="preserve">o que a empresa faz para fornecer valor para um agente comercial e não </w:t>
      </w:r>
      <w:r w:rsidR="00805736">
        <w:rPr>
          <w:b/>
          <w:bCs/>
        </w:rPr>
        <w:t>como</w:t>
      </w:r>
      <w:r w:rsidR="00805736">
        <w:t xml:space="preserve"> a empresa resolve seus problemas. </w:t>
      </w:r>
    </w:p>
    <w:p w14:paraId="782BB9C0" w14:textId="77777777" w:rsidR="00805736" w:rsidRDefault="00805736">
      <w:pPr>
        <w:pStyle w:val="InfoBlue"/>
      </w:pPr>
      <w:r>
        <w:t>Apenas um nível de etapas de fluxo de trabalho é indicado nas subseções abaixo, mas você pode incluir mais níveis, caso necessário.]</w:t>
      </w:r>
    </w:p>
    <w:p w14:paraId="4081F8A1" w14:textId="77777777" w:rsidR="00EC7D16" w:rsidRDefault="00EC7D16">
      <w:pPr>
        <w:pStyle w:val="Ttulo2"/>
      </w:pPr>
      <w:bookmarkStart w:id="30" w:name="_Toc131229942"/>
      <w:r>
        <w:t>Fluxo de Trabalho Básico</w:t>
      </w:r>
      <w:bookmarkEnd w:id="30"/>
    </w:p>
    <w:p w14:paraId="552C1852" w14:textId="77777777" w:rsidR="00EC7D16" w:rsidRDefault="00EC7D16">
      <w:pPr>
        <w:pStyle w:val="Ttulo3"/>
      </w:pPr>
      <w:bookmarkStart w:id="31" w:name="_Toc131229943"/>
      <w:r>
        <w:t>&lt;nome da etapa do fluxo de trabalho&gt;</w:t>
      </w:r>
      <w:bookmarkEnd w:id="31"/>
    </w:p>
    <w:p w14:paraId="17ADE7D8" w14:textId="77777777" w:rsidR="00EC7D16" w:rsidRPr="00805736" w:rsidRDefault="00EC7D16">
      <w:pPr>
        <w:pStyle w:val="InfoBlue"/>
        <w:rPr>
          <w:lang w:val="nb-NO"/>
        </w:rPr>
      </w:pPr>
      <w:r w:rsidRPr="00805736">
        <w:rPr>
          <w:lang w:val="nb-NO"/>
        </w:rPr>
        <w:t>[Uma breve descrição da etapa do fluxo de trabalho.]</w:t>
      </w:r>
    </w:p>
    <w:p w14:paraId="05A40C15" w14:textId="77777777" w:rsidR="00EC7D16" w:rsidRDefault="00EC7D16">
      <w:pPr>
        <w:pStyle w:val="Ttulo2"/>
      </w:pPr>
      <w:bookmarkStart w:id="32" w:name="_Toc131229944"/>
      <w:r>
        <w:t>Fluxos de Trabalho Alternativos</w:t>
      </w:r>
      <w:bookmarkEnd w:id="32"/>
    </w:p>
    <w:p w14:paraId="01704777" w14:textId="77777777" w:rsidR="00EC7D16" w:rsidRDefault="00EC7D16">
      <w:pPr>
        <w:pStyle w:val="Ttulo3"/>
      </w:pPr>
      <w:bookmarkStart w:id="33" w:name="_Toc131229945"/>
      <w:r>
        <w:t>&lt;nome da etapa do fluxo de trabalho&gt;</w:t>
      </w:r>
      <w:bookmarkEnd w:id="33"/>
    </w:p>
    <w:p w14:paraId="4B725ECC" w14:textId="77777777" w:rsidR="00EC7D16" w:rsidRPr="00805736" w:rsidRDefault="00EC7D16">
      <w:pPr>
        <w:pStyle w:val="InfoBlue"/>
        <w:rPr>
          <w:lang w:val="nb-NO"/>
        </w:rPr>
      </w:pPr>
      <w:r w:rsidRPr="00805736">
        <w:rPr>
          <w:lang w:val="nb-NO"/>
        </w:rPr>
        <w:t>[Uma breve descrição da etapa do fluxo de trabalho.]</w:t>
      </w:r>
    </w:p>
    <w:p w14:paraId="7DAB8549" w14:textId="77777777" w:rsidR="00EC7D16" w:rsidRDefault="00EC7D16">
      <w:pPr>
        <w:pStyle w:val="Ttulo1"/>
      </w:pPr>
      <w:bookmarkStart w:id="34" w:name="_Toc131229946"/>
      <w:r>
        <w:t>Categoria</w:t>
      </w:r>
      <w:bookmarkEnd w:id="34"/>
    </w:p>
    <w:p w14:paraId="38252A45" w14:textId="77777777" w:rsidR="00EC7D16" w:rsidRDefault="00EC7D16">
      <w:pPr>
        <w:pStyle w:val="InfoBlue"/>
      </w:pPr>
      <w:r>
        <w:t>[Indica se o caso de uso de negócios é uma categoria ‘principal’, de ‘suporte’ ou de ‘gerenciamento’.]</w:t>
      </w:r>
    </w:p>
    <w:p w14:paraId="04D37083" w14:textId="77777777" w:rsidR="00EC7D16" w:rsidRDefault="00EC7D16">
      <w:pPr>
        <w:pStyle w:val="Ttulo1"/>
      </w:pPr>
      <w:bookmarkStart w:id="35" w:name="_Toc131229947"/>
      <w:r>
        <w:t>Risco</w:t>
      </w:r>
      <w:bookmarkEnd w:id="35"/>
    </w:p>
    <w:p w14:paraId="3E900418" w14:textId="77777777" w:rsidR="00EC7D16" w:rsidRDefault="00EC7D16">
      <w:pPr>
        <w:pStyle w:val="InfoBlue"/>
      </w:pPr>
      <w:r>
        <w:t>[Especifica os riscos de executar ou implementar o caso de uso de negócios.]</w:t>
      </w:r>
    </w:p>
    <w:p w14:paraId="35F9D088" w14:textId="77777777" w:rsidR="00EC7D16" w:rsidRDefault="00EC7D16">
      <w:pPr>
        <w:pStyle w:val="Ttulo1"/>
      </w:pPr>
      <w:bookmarkStart w:id="36" w:name="_Toc131229948"/>
      <w:r>
        <w:t>Possibilidades</w:t>
      </w:r>
      <w:bookmarkEnd w:id="36"/>
    </w:p>
    <w:p w14:paraId="4BC1B3A4" w14:textId="77777777" w:rsidR="00EC7D16" w:rsidRDefault="00EC7D16">
      <w:pPr>
        <w:pStyle w:val="InfoBlue"/>
      </w:pPr>
      <w:r>
        <w:t>[Descreve o potencial de aprimoramento estimado do caso de uso de negócios.]</w:t>
      </w:r>
    </w:p>
    <w:p w14:paraId="61158A4B" w14:textId="77777777" w:rsidR="00EC7D16" w:rsidRDefault="00EC7D16">
      <w:pPr>
        <w:pStyle w:val="Ttulo1"/>
      </w:pPr>
      <w:bookmarkStart w:id="37" w:name="_Toc131229949"/>
      <w:r>
        <w:t>Proprietário do Processo</w:t>
      </w:r>
      <w:bookmarkEnd w:id="37"/>
    </w:p>
    <w:p w14:paraId="126758C8" w14:textId="77777777" w:rsidR="00EC7D16" w:rsidRDefault="00EC7D16">
      <w:pPr>
        <w:pStyle w:val="InfoBlue"/>
      </w:pPr>
      <w:r>
        <w:t>[Define quem é o proprietário do processo de negócios—essa é a pessoa que gerencia e planeja as alterações.]</w:t>
      </w:r>
    </w:p>
    <w:p w14:paraId="21C5BBF6" w14:textId="77777777" w:rsidR="00EC7D16" w:rsidRDefault="00EC7D16">
      <w:pPr>
        <w:pStyle w:val="Ttulo1"/>
        <w:widowControl/>
      </w:pPr>
      <w:bookmarkStart w:id="38" w:name="_Toc423410253"/>
      <w:bookmarkStart w:id="39" w:name="_Toc425054512"/>
      <w:bookmarkStart w:id="40" w:name="_Toc35985160"/>
      <w:bookmarkStart w:id="41" w:name="_Toc131229950"/>
      <w:r>
        <w:t>Condições Prévias</w:t>
      </w:r>
      <w:bookmarkEnd w:id="38"/>
      <w:bookmarkEnd w:id="39"/>
      <w:bookmarkEnd w:id="40"/>
      <w:bookmarkEnd w:id="41"/>
    </w:p>
    <w:p w14:paraId="39C894E6" w14:textId="77777777" w:rsidR="00EC7D16" w:rsidRDefault="00EC7D16">
      <w:pPr>
        <w:pStyle w:val="InfoBlue"/>
      </w:pPr>
      <w:r>
        <w:t>[Uma pré-condição de um caso de uso de negócios é uma condição que deve ser verdadeira antes da execução do caso de uso de negócios.]</w:t>
      </w:r>
    </w:p>
    <w:p w14:paraId="5F050ECC" w14:textId="77777777" w:rsidR="00EC7D16" w:rsidRDefault="00EC7D16">
      <w:pPr>
        <w:pStyle w:val="Ttulo2"/>
        <w:widowControl/>
      </w:pPr>
      <w:bookmarkStart w:id="42" w:name="_Toc423410254"/>
      <w:bookmarkStart w:id="43" w:name="_Toc425054513"/>
      <w:bookmarkStart w:id="44" w:name="_Toc35985161"/>
      <w:bookmarkStart w:id="45" w:name="_Toc131229951"/>
      <w:r>
        <w:t>&lt; Pré-condição Um &gt;</w:t>
      </w:r>
      <w:bookmarkEnd w:id="42"/>
      <w:bookmarkEnd w:id="43"/>
      <w:bookmarkEnd w:id="44"/>
      <w:bookmarkEnd w:id="45"/>
    </w:p>
    <w:p w14:paraId="6015A0BE" w14:textId="77777777" w:rsidR="00EC7D16" w:rsidRDefault="00EC7D16">
      <w:pPr>
        <w:pStyle w:val="Ttulo1"/>
        <w:widowControl/>
      </w:pPr>
      <w:bookmarkStart w:id="46" w:name="_Toc423410255"/>
      <w:bookmarkStart w:id="47" w:name="_Toc425054514"/>
      <w:bookmarkStart w:id="48" w:name="_Toc35985162"/>
      <w:bookmarkStart w:id="49" w:name="_Toc131229952"/>
      <w:r>
        <w:t>Condições Posteriores</w:t>
      </w:r>
      <w:bookmarkEnd w:id="46"/>
      <w:bookmarkEnd w:id="47"/>
      <w:bookmarkEnd w:id="48"/>
      <w:bookmarkEnd w:id="49"/>
    </w:p>
    <w:p w14:paraId="38C483CC" w14:textId="77777777" w:rsidR="00EC7D16" w:rsidRDefault="00EC7D16">
      <w:pPr>
        <w:pStyle w:val="InfoBlue"/>
      </w:pPr>
      <w:r>
        <w:t>[Uma pós-condição de um caso de uso de negócios é uma condição que será verdadeira depois da execução do caso de uso de negócios.]</w:t>
      </w:r>
    </w:p>
    <w:p w14:paraId="6600FCBA" w14:textId="77777777" w:rsidR="00EC7D16" w:rsidRDefault="00EC7D16">
      <w:pPr>
        <w:pStyle w:val="Ttulo2"/>
        <w:widowControl/>
      </w:pPr>
      <w:bookmarkStart w:id="50" w:name="_Toc423410256"/>
      <w:bookmarkStart w:id="51" w:name="_Toc425054515"/>
      <w:bookmarkStart w:id="52" w:name="_Toc35985163"/>
      <w:bookmarkStart w:id="53" w:name="_Toc131229953"/>
      <w:r>
        <w:lastRenderedPageBreak/>
        <w:t>&lt; Pós-condição Um &gt;</w:t>
      </w:r>
      <w:bookmarkEnd w:id="50"/>
      <w:bookmarkEnd w:id="51"/>
      <w:bookmarkEnd w:id="52"/>
      <w:bookmarkEnd w:id="53"/>
    </w:p>
    <w:p w14:paraId="4EEC60AF" w14:textId="77777777" w:rsidR="00EC7D16" w:rsidRDefault="00EC7D16">
      <w:pPr>
        <w:pStyle w:val="Ttulo1"/>
      </w:pPr>
      <w:bookmarkStart w:id="54" w:name="_Toc131229954"/>
      <w:r>
        <w:t>Requisitos Especiais</w:t>
      </w:r>
      <w:bookmarkEnd w:id="54"/>
    </w:p>
    <w:p w14:paraId="5D45EFBE" w14:textId="77777777" w:rsidR="00EC7D16" w:rsidRDefault="00EC7D16">
      <w:pPr>
        <w:pStyle w:val="InfoBlue"/>
      </w:pPr>
      <w:r>
        <w:t>[Os requisitos especiais do caso de uso de negócios estão incluídos aqui. Esses requisitos não são cobertos pelo fluxo de trabalho de acordo com sua descrição nas seções acima.]</w:t>
      </w:r>
    </w:p>
    <w:p w14:paraId="5F0B2184" w14:textId="77777777" w:rsidR="00EC7D16" w:rsidRDefault="00EC7D16">
      <w:pPr>
        <w:pStyle w:val="Ttulo2"/>
      </w:pPr>
      <w:bookmarkStart w:id="55" w:name="_Toc131229955"/>
      <w:r>
        <w:t>&lt;Nome do Requisito Especial&gt;</w:t>
      </w:r>
      <w:bookmarkEnd w:id="55"/>
    </w:p>
    <w:p w14:paraId="4911A875" w14:textId="77777777" w:rsidR="00EC7D16" w:rsidRDefault="00EC7D16">
      <w:pPr>
        <w:pStyle w:val="InfoBlue"/>
      </w:pPr>
      <w:r>
        <w:t>[Uma breve descrição do requisito especial.]</w:t>
      </w:r>
    </w:p>
    <w:p w14:paraId="457872BC" w14:textId="77777777" w:rsidR="00EC7D16" w:rsidRDefault="00EC7D16">
      <w:pPr>
        <w:pStyle w:val="Ttulo1"/>
        <w:keepLines/>
      </w:pPr>
      <w:bookmarkStart w:id="56" w:name="_Toc131229956"/>
      <w:r>
        <w:t>Pontos de Extensão</w:t>
      </w:r>
      <w:bookmarkEnd w:id="56"/>
    </w:p>
    <w:p w14:paraId="38D67528" w14:textId="77777777" w:rsidR="00EC7D16" w:rsidRDefault="00EC7D16">
      <w:pPr>
        <w:pStyle w:val="InfoBlue"/>
        <w:keepLines/>
      </w:pPr>
      <w:r>
        <w:t>[Pontos de extensão do caso de uso de negócios.]</w:t>
      </w:r>
    </w:p>
    <w:p w14:paraId="165957BA" w14:textId="77777777" w:rsidR="00EC7D16" w:rsidRDefault="00EC7D16">
      <w:pPr>
        <w:pStyle w:val="Ttulo2"/>
        <w:keepLines/>
      </w:pPr>
      <w:bookmarkStart w:id="57" w:name="_Toc131229957"/>
      <w:r>
        <w:t>&lt;Nome do Ponto de Extensão&gt;</w:t>
      </w:r>
      <w:bookmarkEnd w:id="57"/>
    </w:p>
    <w:p w14:paraId="7C872606" w14:textId="77777777" w:rsidR="00EC7D16" w:rsidRDefault="00EC7D16">
      <w:pPr>
        <w:pStyle w:val="InfoBlue"/>
        <w:keepLines/>
      </w:pPr>
      <w:r>
        <w:t>[Uma definição do local do ponto de extensão no fluxo de eventos.]</w:t>
      </w:r>
    </w:p>
    <w:sectPr w:rsidR="00EC7D1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7514" w14:textId="77777777" w:rsidR="00FC006F" w:rsidRDefault="00FC006F">
      <w:pPr>
        <w:spacing w:line="240" w:lineRule="auto"/>
      </w:pPr>
      <w:r>
        <w:separator/>
      </w:r>
    </w:p>
  </w:endnote>
  <w:endnote w:type="continuationSeparator" w:id="0">
    <w:p w14:paraId="2CF45245" w14:textId="77777777" w:rsidR="00FC006F" w:rsidRDefault="00FC0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7D16" w14:paraId="4090DA13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183823" w14:textId="77777777" w:rsidR="00EC7D16" w:rsidRDefault="00EC7D1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2E8C20" w14:textId="77777777" w:rsidR="00EC7D16" w:rsidRDefault="00EC7D1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&lt;Nome da Empresa&gt;</w:t>
            </w:r>
          </w:fldSimple>
          <w:r w:rsidR="00805736">
            <w:t xml:space="preserve">, </w:t>
          </w:r>
          <w:r w:rsidR="00805736">
            <w:fldChar w:fldCharType="begin"/>
          </w:r>
          <w:r w:rsidR="00805736">
            <w:instrText xml:space="preserve"> DATE \@ "yyyy" </w:instrText>
          </w:r>
          <w:r w:rsidR="00805736">
            <w:fldChar w:fldCharType="separate"/>
          </w:r>
          <w:r w:rsidR="00B67AB1">
            <w:rPr>
              <w:noProof/>
            </w:rPr>
            <w:t>2021</w:t>
          </w:r>
          <w:r w:rsidR="0080573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C299BE" w14:textId="77777777" w:rsidR="00EC7D16" w:rsidRDefault="00EC7D1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0573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805736">
            <w:rPr>
              <w:rStyle w:val="Nmerodepgina"/>
            </w:rPr>
            <w:fldChar w:fldCharType="begin"/>
          </w:r>
          <w:r w:rsidR="00805736">
            <w:rPr>
              <w:rStyle w:val="Nmerodepgina"/>
            </w:rPr>
            <w:instrText xml:space="preserve"> NUMPAGES  \* MERGEFORMAT </w:instrText>
          </w:r>
          <w:r w:rsidR="00805736">
            <w:rPr>
              <w:rStyle w:val="Nmerodepgina"/>
            </w:rPr>
            <w:fldChar w:fldCharType="separate"/>
          </w:r>
          <w:r w:rsidR="00805736">
            <w:rPr>
              <w:rStyle w:val="Nmerodepgina"/>
              <w:noProof/>
            </w:rPr>
            <w:t>6</w:t>
          </w:r>
          <w:r w:rsidR="00805736">
            <w:rPr>
              <w:rStyle w:val="Nmerodepgina"/>
            </w:rPr>
            <w:fldChar w:fldCharType="end"/>
          </w:r>
        </w:p>
      </w:tc>
    </w:tr>
  </w:tbl>
  <w:p w14:paraId="100AF2C2" w14:textId="77777777" w:rsidR="00EC7D16" w:rsidRDefault="00EC7D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7F6B" w14:textId="77777777" w:rsidR="00FC006F" w:rsidRDefault="00FC006F">
      <w:pPr>
        <w:spacing w:line="240" w:lineRule="auto"/>
      </w:pPr>
      <w:r>
        <w:separator/>
      </w:r>
    </w:p>
  </w:footnote>
  <w:footnote w:type="continuationSeparator" w:id="0">
    <w:p w14:paraId="0FB7B1EE" w14:textId="77777777" w:rsidR="00FC006F" w:rsidRDefault="00FC0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3FC9" w14:textId="77777777" w:rsidR="00EC7D16" w:rsidRDefault="00EC7D16">
    <w:pPr>
      <w:rPr>
        <w:sz w:val="24"/>
        <w:szCs w:val="24"/>
      </w:rPr>
    </w:pPr>
  </w:p>
  <w:p w14:paraId="1B9DB7BF" w14:textId="77777777" w:rsidR="00EC7D16" w:rsidRDefault="00EC7D16">
    <w:pPr>
      <w:pBdr>
        <w:top w:val="single" w:sz="6" w:space="1" w:color="auto"/>
      </w:pBdr>
      <w:rPr>
        <w:sz w:val="24"/>
        <w:szCs w:val="24"/>
      </w:rPr>
    </w:pPr>
  </w:p>
  <w:p w14:paraId="0C9ED6EF" w14:textId="77777777" w:rsidR="00EC7D16" w:rsidRDefault="00EC7D16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14:paraId="44A8394F" w14:textId="77777777" w:rsidR="00EC7D16" w:rsidRDefault="00EC7D16">
    <w:pPr>
      <w:pBdr>
        <w:bottom w:val="single" w:sz="6" w:space="1" w:color="auto"/>
      </w:pBdr>
      <w:jc w:val="right"/>
      <w:rPr>
        <w:sz w:val="24"/>
        <w:szCs w:val="24"/>
      </w:rPr>
    </w:pPr>
  </w:p>
  <w:p w14:paraId="04AB652B" w14:textId="77777777" w:rsidR="00EC7D16" w:rsidRDefault="00EC7D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7D16" w14:paraId="2B388585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6F416C5" w14:textId="77777777" w:rsidR="00EC7D16" w:rsidRDefault="00EC7D16">
          <w:fldSimple w:instr=" SUBJECT  \* MERGEFORMAT ">
            <w:r>
              <w:t>&lt;Nome do Projeto&gt;</w:t>
            </w:r>
          </w:fldSimple>
        </w:p>
      </w:tc>
      <w:tc>
        <w:tcPr>
          <w:tcW w:w="3179" w:type="dxa"/>
        </w:tcPr>
        <w:p w14:paraId="6D1A7647" w14:textId="77777777" w:rsidR="00EC7D16" w:rsidRDefault="00EC7D1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EC7D16" w14:paraId="64938AE4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266FF62" w14:textId="77777777" w:rsidR="00EC7D16" w:rsidRDefault="00EC7D16">
          <w:fldSimple w:instr=" TITLE  \* MERGEFORMAT ">
            <w:r>
              <w:t>Especificação de Caso de Uso de Negócios: &lt;Nome do Caso de Uso de Negócios&gt;</w:t>
            </w:r>
          </w:fldSimple>
        </w:p>
      </w:tc>
      <w:tc>
        <w:tcPr>
          <w:tcW w:w="3179" w:type="dxa"/>
        </w:tcPr>
        <w:p w14:paraId="346011B1" w14:textId="77777777" w:rsidR="00EC7D16" w:rsidRDefault="00EC7D16">
          <w:r>
            <w:t xml:space="preserve">  Data:  &lt;dd/mmm/aa&gt;</w:t>
          </w:r>
        </w:p>
      </w:tc>
    </w:tr>
    <w:tr w:rsidR="00EC7D16" w14:paraId="527D896B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0B4433A2" w14:textId="77777777" w:rsidR="00EC7D16" w:rsidRDefault="00EC7D16">
          <w:r>
            <w:t>&lt;identificador do documento&gt;</w:t>
          </w:r>
        </w:p>
      </w:tc>
    </w:tr>
  </w:tbl>
  <w:p w14:paraId="350DB739" w14:textId="77777777" w:rsidR="00EC7D16" w:rsidRDefault="00EC7D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1CD"/>
    <w:rsid w:val="00282E03"/>
    <w:rsid w:val="005161CD"/>
    <w:rsid w:val="00805736"/>
    <w:rsid w:val="00B67AB1"/>
    <w:rsid w:val="00EC7D16"/>
    <w:rsid w:val="00F25950"/>
    <w:rsid w:val="00FC006F"/>
    <w:rsid w:val="00F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7ED1D1"/>
  <w14:defaultImageDpi w14:val="0"/>
  <w15:docId w15:val="{9989CD16-B2A5-4E41-89E8-7C882DB6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uiPriority w:val="9"/>
    <w:semiHidden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link w:val="Ttulo6"/>
    <w:uiPriority w:val="9"/>
    <w:semiHidden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Ttulo7Char">
    <w:name w:val="Título 7 Char"/>
    <w:link w:val="Ttulo7"/>
    <w:uiPriority w:val="9"/>
    <w:semiHidden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"/>
    <w:semiHidden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  <w:lang w:val="en-US" w:eastAsia="en-US"/>
    </w:rPr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link w:val="Ttulo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har">
    <w:name w:val="Subtítulo Char"/>
    <w:link w:val="Subttulo"/>
    <w:uiPriority w:val="11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Recuonormal">
    <w:name w:val="Normal Indent"/>
    <w:basedOn w:val="Normal"/>
    <w:uiPriority w:val="99"/>
    <w:pPr>
      <w:ind w:left="900" w:hanging="900"/>
    </w:pPr>
  </w:style>
  <w:style w:type="paragraph" w:styleId="Sumrio1">
    <w:name w:val="toc 1"/>
    <w:basedOn w:val="Normal"/>
    <w:next w:val="Normal"/>
    <w:autoRedefine/>
    <w:uiPriority w:val="99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99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99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rPr>
      <w:sz w:val="20"/>
      <w:szCs w:val="20"/>
      <w:lang w:val="en-US" w:eastAsia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rPr>
      <w:sz w:val="20"/>
      <w:szCs w:val="20"/>
      <w:lang w:val="en-US" w:eastAsia="en-US"/>
    </w:rPr>
  </w:style>
  <w:style w:type="character" w:styleId="Nmerodepgina">
    <w:name w:val="page number"/>
    <w:basedOn w:val="Fontepargpadro"/>
    <w:uiPriority w:val="99"/>
  </w:style>
  <w:style w:type="paragraph" w:styleId="Sumrio4">
    <w:name w:val="toc 4"/>
    <w:basedOn w:val="Normal"/>
    <w:next w:val="Normal"/>
    <w:autoRedefine/>
    <w:uiPriority w:val="99"/>
    <w:semiHidden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pPr>
      <w:ind w:left="800"/>
    </w:p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Corpodetexto">
    <w:name w:val="Body Text"/>
    <w:basedOn w:val="Normal"/>
    <w:link w:val="CorpodetextoChar"/>
    <w:uiPriority w:val="99"/>
    <w:pPr>
      <w:keepLines/>
      <w:spacing w:after="120"/>
      <w:ind w:left="720"/>
    </w:pPr>
  </w:style>
  <w:style w:type="character" w:customStyle="1" w:styleId="CorpodetextoChar">
    <w:name w:val="Corpo de texto Char"/>
    <w:link w:val="Corpodetexto"/>
    <w:uiPriority w:val="99"/>
    <w:semiHidden/>
    <w:rPr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iPriority w:val="99"/>
    <w:semiHidden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pPr>
      <w:ind w:left="1600"/>
    </w:p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rPr>
      <w:rFonts w:ascii="Segoe UI" w:hAnsi="Segoe UI" w:cs="Segoe UI"/>
      <w:sz w:val="16"/>
      <w:szCs w:val="16"/>
      <w:lang w:val="en-US" w:eastAsia="en-US"/>
    </w:rPr>
  </w:style>
  <w:style w:type="character" w:styleId="Refdenotaderodap">
    <w:name w:val="footnote reference"/>
    <w:uiPriority w:val="99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link w:val="Corpodetexto2Char"/>
    <w:uiPriority w:val="99"/>
    <w:pPr>
      <w:ind w:left="720"/>
    </w:pPr>
    <w:rPr>
      <w:i/>
      <w:iCs/>
      <w:color w:val="0000FF"/>
      <w:u w:val="single"/>
    </w:rPr>
  </w:style>
  <w:style w:type="character" w:customStyle="1" w:styleId="Corpodetexto2Char">
    <w:name w:val="Corpo de texto 2 Char"/>
    <w:link w:val="Corpodetexto2"/>
    <w:uiPriority w:val="99"/>
    <w:semiHidden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1245</Words>
  <Characters>6726</Characters>
  <Application>Microsoft Office Word</Application>
  <DocSecurity>0</DocSecurity>
  <Lines>56</Lines>
  <Paragraphs>15</Paragraphs>
  <ScaleCrop>false</ScaleCrop>
  <Company>&lt;Company Name&gt;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 Negócios: &lt;Nome do Caso de Uso de Negócios&gt;</dc:title>
  <dc:subject>&lt;Nome do Projeto&gt;</dc:subject>
  <dc:creator>Edenilson Rodrigues Burity</dc:creator>
  <cp:keywords/>
  <dc:description/>
  <cp:lastModifiedBy>Edenilson Burity</cp:lastModifiedBy>
  <cp:revision>1</cp:revision>
  <dcterms:created xsi:type="dcterms:W3CDTF">2021-09-08T16:32:00Z</dcterms:created>
  <dcterms:modified xsi:type="dcterms:W3CDTF">2021-09-08T16:32:00Z</dcterms:modified>
</cp:coreProperties>
</file>