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admin : avouter afficger un compte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-928687</wp:posOffset>
            </wp:positionH>
            <wp:positionV relativeFrom="paragraph">
              <wp:posOffset>1819502</wp:posOffset>
            </wp:positionV>
            <wp:extent cx="7567613" cy="622912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7613" cy="62291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include et extend facultatif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réduire slide du début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faire des personas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nom de domaine et hébergement : fonctionnalités additionnelles à bouger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techno : mettre les icones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 pas mettre dans contrainte : techno et propriété intellectuel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 site n’est pas obligé d’être terminé pour l’examen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accueil connecté : historique des parties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