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AA" w:rsidRDefault="004678FB">
      <w:pPr>
        <w:rPr>
          <w:rFonts w:ascii="Arial Narrow" w:hAnsi="Arial Narrow"/>
          <w:sz w:val="36"/>
          <w:szCs w:val="36"/>
        </w:rPr>
      </w:pPr>
      <w:r w:rsidRPr="004678FB">
        <w:rPr>
          <w:rFonts w:ascii="Arial Narrow" w:hAnsi="Arial Narrow"/>
          <w:sz w:val="36"/>
          <w:szCs w:val="36"/>
        </w:rPr>
        <w:t>Relatório de Teste</w:t>
      </w:r>
    </w:p>
    <w:p w:rsidR="004678FB" w:rsidRDefault="004678FB">
      <w:pPr>
        <w:rPr>
          <w:rFonts w:ascii="Arial Narrow" w:hAnsi="Arial Narrow"/>
          <w:sz w:val="36"/>
          <w:szCs w:val="36"/>
        </w:rPr>
      </w:pPr>
    </w:p>
    <w:p w:rsidR="004678FB" w:rsidRDefault="004678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Sistema</w:t>
      </w:r>
    </w:p>
    <w:p w:rsidR="004678FB" w:rsidRDefault="004678FB">
      <w:pPr>
        <w:rPr>
          <w:rFonts w:ascii="Arial Narrow" w:hAnsi="Arial Narrow"/>
          <w:sz w:val="36"/>
          <w:szCs w:val="36"/>
        </w:rPr>
      </w:pPr>
    </w:p>
    <w:p w:rsidR="004678FB" w:rsidRDefault="004678F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Módulo</w:t>
      </w:r>
    </w:p>
    <w:p w:rsidR="004678FB" w:rsidRDefault="004678FB">
      <w:pPr>
        <w:rPr>
          <w:rFonts w:ascii="Arial Narrow" w:hAnsi="Arial Narrow"/>
          <w:sz w:val="36"/>
          <w:szCs w:val="36"/>
        </w:rPr>
      </w:pPr>
    </w:p>
    <w:p w:rsidR="004678FB" w:rsidRDefault="0017578C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Tela: Ciclo de Teste </w:t>
      </w:r>
      <w:bookmarkStart w:id="0" w:name="_GoBack"/>
      <w:bookmarkEnd w:id="0"/>
    </w:p>
    <w:p w:rsidR="004678FB" w:rsidRDefault="004678FB">
      <w:pPr>
        <w:rPr>
          <w:rFonts w:ascii="Arial Narrow" w:hAnsi="Arial Narrow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5"/>
        <w:gridCol w:w="4012"/>
        <w:gridCol w:w="3605"/>
      </w:tblGrid>
      <w:tr w:rsidR="004678FB" w:rsidTr="00041115">
        <w:trPr>
          <w:trHeight w:val="259"/>
        </w:trPr>
        <w:tc>
          <w:tcPr>
            <w:tcW w:w="545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012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Caso de Teste</w:t>
            </w:r>
          </w:p>
        </w:tc>
        <w:tc>
          <w:tcPr>
            <w:tcW w:w="3605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Resultado</w:t>
            </w:r>
          </w:p>
        </w:tc>
      </w:tr>
      <w:tr w:rsidR="004678FB" w:rsidTr="00041115">
        <w:trPr>
          <w:trHeight w:val="259"/>
        </w:trPr>
        <w:tc>
          <w:tcPr>
            <w:tcW w:w="545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01</w:t>
            </w:r>
          </w:p>
        </w:tc>
        <w:tc>
          <w:tcPr>
            <w:tcW w:w="4012" w:type="dxa"/>
          </w:tcPr>
          <w:p w:rsidR="00000000" w:rsidRPr="00EA3133" w:rsidRDefault="008C486C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CT01: Tela Requisição &gt; Campos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RN01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Resultado Esperado: Todos os campos serem obrigatórios, se não existir o campo fica com o fundo vermelho 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4678FB" w:rsidRPr="00EA3133" w:rsidRDefault="004678FB" w:rsidP="004678F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1- Clicar no botão Gravar | RE : Os campos estarem preenchidos</w:t>
            </w:r>
          </w:p>
          <w:p w:rsidR="004678FB" w:rsidRPr="007C4C7B" w:rsidRDefault="004678FB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</w:tcPr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EA3133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4678FB" w:rsidRPr="00EA3133" w:rsidRDefault="00EA3133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EA3133" w:rsidRPr="00EA3133" w:rsidRDefault="00EA3133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(Campo Funcionário não é obrigatório)</w:t>
            </w:r>
          </w:p>
        </w:tc>
      </w:tr>
      <w:tr w:rsidR="004678FB" w:rsidTr="00041115">
        <w:trPr>
          <w:trHeight w:val="4726"/>
        </w:trPr>
        <w:tc>
          <w:tcPr>
            <w:tcW w:w="545" w:type="dxa"/>
          </w:tcPr>
          <w:p w:rsidR="004678FB" w:rsidRDefault="004678F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02</w:t>
            </w:r>
          </w:p>
        </w:tc>
        <w:tc>
          <w:tcPr>
            <w:tcW w:w="4012" w:type="dxa"/>
          </w:tcPr>
          <w:p w:rsidR="00000000" w:rsidRPr="007C4C7B" w:rsidRDefault="008C486C" w:rsidP="007C4C7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7C4C7B">
              <w:rPr>
                <w:rFonts w:ascii="Arial Narrow" w:hAnsi="Arial Narrow"/>
                <w:color w:val="C00000"/>
                <w:sz w:val="24"/>
                <w:szCs w:val="24"/>
              </w:rPr>
              <w:t>CT01: Tela Requisição &gt; Campos</w:t>
            </w:r>
          </w:p>
          <w:p w:rsidR="007C4C7B" w:rsidRPr="007C4C7B" w:rsidRDefault="007C4C7B" w:rsidP="007C4C7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7C4C7B"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RN02</w:t>
            </w:r>
          </w:p>
          <w:p w:rsidR="007C4C7B" w:rsidRPr="007C4C7B" w:rsidRDefault="007C4C7B" w:rsidP="007C4C7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7C4C7B">
              <w:rPr>
                <w:rFonts w:ascii="Arial Narrow" w:hAnsi="Arial Narrow"/>
                <w:color w:val="C00000"/>
                <w:sz w:val="24"/>
                <w:szCs w:val="24"/>
              </w:rPr>
              <w:t>Resultado Esperado: Dentro do campo ,o fundo ficar verde</w:t>
            </w:r>
          </w:p>
          <w:p w:rsidR="007C4C7B" w:rsidRPr="007C4C7B" w:rsidRDefault="007C4C7B" w:rsidP="007C4C7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7C4C7B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7C4C7B" w:rsidRPr="007C4C7B" w:rsidRDefault="007C4C7B" w:rsidP="007C4C7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7C4C7B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7C4C7B" w:rsidRPr="007C4C7B" w:rsidRDefault="007C4C7B" w:rsidP="007C4C7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7C4C7B">
              <w:rPr>
                <w:rFonts w:ascii="Arial Narrow" w:hAnsi="Arial Narrow"/>
                <w:color w:val="C00000"/>
                <w:sz w:val="24"/>
                <w:szCs w:val="24"/>
              </w:rPr>
              <w:t>1- Dentro do campo | RE : Fundo ficar verde</w:t>
            </w:r>
          </w:p>
          <w:p w:rsidR="004678FB" w:rsidRPr="007C4C7B" w:rsidRDefault="004678FB">
            <w:pPr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</w:tc>
        <w:tc>
          <w:tcPr>
            <w:tcW w:w="3605" w:type="dxa"/>
          </w:tcPr>
          <w:p w:rsidR="004678FB" w:rsidRPr="007C4C7B" w:rsidRDefault="004678FB" w:rsidP="007C4C7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7C4C7B" w:rsidRPr="007C4C7B" w:rsidRDefault="007C4C7B" w:rsidP="007C4C7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7C4C7B" w:rsidRPr="007C4C7B" w:rsidRDefault="007C4C7B" w:rsidP="007C4C7B">
            <w:pPr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7C4C7B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7C4C7B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7C4C7B" w:rsidRDefault="007C4C7B" w:rsidP="007C4C7B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7C4C7B" w:rsidRPr="007C4C7B" w:rsidRDefault="007C4C7B" w:rsidP="007C4C7B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       (O fundo não ficou verde)</w:t>
            </w:r>
          </w:p>
        </w:tc>
      </w:tr>
      <w:tr w:rsidR="004678FB" w:rsidTr="00041115">
        <w:trPr>
          <w:trHeight w:val="259"/>
        </w:trPr>
        <w:tc>
          <w:tcPr>
            <w:tcW w:w="545" w:type="dxa"/>
          </w:tcPr>
          <w:p w:rsidR="004678FB" w:rsidRDefault="007C4C7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03</w:t>
            </w:r>
          </w:p>
        </w:tc>
        <w:tc>
          <w:tcPr>
            <w:tcW w:w="4012" w:type="dxa"/>
          </w:tcPr>
          <w:p w:rsidR="00041115" w:rsidRPr="00041115" w:rsidRDefault="008C486C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CT01: Tela Requisição &gt; Campos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RN: RN03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lastRenderedPageBreak/>
              <w:t xml:space="preserve">Resultado Esperado: Os campos </w:t>
            </w:r>
            <w:proofErr w:type="gramStart"/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ID ,aceitar</w:t>
            </w:r>
            <w:proofErr w:type="gramEnd"/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os valores inteiros</w:t>
            </w:r>
          </w:p>
          <w:p w:rsidR="00041115" w:rsidRPr="00041115" w:rsidRDefault="00041115" w:rsidP="00041115">
            <w:pPr>
              <w:ind w:firstLine="708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041115" w:rsidRPr="00041115" w:rsidRDefault="00041115" w:rsidP="00041115">
            <w:pPr>
              <w:ind w:firstLine="708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041115" w:rsidRPr="00041115" w:rsidRDefault="00041115" w:rsidP="00041115">
            <w:pPr>
              <w:ind w:firstLine="708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Ao inserir o campo ID | </w:t>
            </w:r>
            <w:proofErr w:type="gramStart"/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Valores inteiros</w:t>
            </w:r>
          </w:p>
          <w:p w:rsidR="004678FB" w:rsidRPr="00041115" w:rsidRDefault="004678FB" w:rsidP="007C4C7B">
            <w:pPr>
              <w:ind w:firstLine="708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4678FB" w:rsidRPr="00041115" w:rsidRDefault="004678FB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</w:tr>
      <w:tr w:rsidR="004678FB" w:rsidTr="00041115">
        <w:trPr>
          <w:trHeight w:val="259"/>
        </w:trPr>
        <w:tc>
          <w:tcPr>
            <w:tcW w:w="545" w:type="dxa"/>
          </w:tcPr>
          <w:p w:rsidR="004678FB" w:rsidRDefault="00041115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04</w:t>
            </w:r>
          </w:p>
        </w:tc>
        <w:tc>
          <w:tcPr>
            <w:tcW w:w="4012" w:type="dxa"/>
          </w:tcPr>
          <w:p w:rsidR="00000000" w:rsidRPr="00041115" w:rsidRDefault="008C486C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</w:t>
            </w: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: Tela Requisição &gt; Campos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RN04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carregar a tela os dados da Categoria Motivo devem ser carregados da API.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041115" w:rsidRPr="00041115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Clicar Categoria Motivo| </w:t>
            </w:r>
            <w:proofErr w:type="gramStart"/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Ser carregados da API</w:t>
            </w:r>
          </w:p>
          <w:p w:rsidR="004678FB" w:rsidRPr="00041115" w:rsidRDefault="004678F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4678FB" w:rsidRPr="00041115" w:rsidRDefault="004678FB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041115" w:rsidRPr="00041115" w:rsidRDefault="00041115" w:rsidP="00041115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41115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4678FB" w:rsidRDefault="00041115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05</w:t>
            </w:r>
          </w:p>
        </w:tc>
        <w:tc>
          <w:tcPr>
            <w:tcW w:w="4012" w:type="dxa"/>
          </w:tcPr>
          <w:p w:rsidR="00000000" w:rsidRPr="00926F1B" w:rsidRDefault="008C486C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CT02: Tela Requisição &gt; Motivo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RN05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alterar os dados de uma categoria do motivo o campo motivo deve exibir somente os motivos da categoria selecionada. Se a categoria não estiver nenhum motivo correspondente o campo motivo deve ficar desabilitado e com a cor de fundo cinza.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041115" w:rsidRPr="00926F1B" w:rsidRDefault="00041115" w:rsidP="00041115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Categoria Motivo | </w:t>
            </w:r>
            <w:proofErr w:type="gramStart"/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O campo motivo deve exibir somente os motivos da categoria selecionada.</w:t>
            </w:r>
          </w:p>
          <w:p w:rsidR="004678FB" w:rsidRPr="00926F1B" w:rsidRDefault="004678FB">
            <w:pPr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</w:tcPr>
          <w:p w:rsidR="004678FB" w:rsidRPr="00926F1B" w:rsidRDefault="004678F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06</w:t>
            </w:r>
          </w:p>
        </w:tc>
        <w:tc>
          <w:tcPr>
            <w:tcW w:w="4012" w:type="dxa"/>
          </w:tcPr>
          <w:p w:rsidR="00000000" w:rsidRPr="00926F1B" w:rsidRDefault="008C486C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</w:rPr>
              <w:t>CT03: Tela Requisição &gt; Departamento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RN06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Resultado Esperado: Ao digitar um código no campo [ID] e esse existe na base de dados ou API o sistema deve exibir a descrição do departamento no campo Departamento.  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Campo ID | </w:t>
            </w:r>
            <w:proofErr w:type="gramStart"/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O sistema deve exibir a descrição do departamento no campo Departamento.  </w:t>
            </w:r>
          </w:p>
          <w:p w:rsidR="00926F1B" w:rsidRPr="00926F1B" w:rsidRDefault="00926F1B" w:rsidP="00926F1B">
            <w:pPr>
              <w:tabs>
                <w:tab w:val="left" w:pos="990"/>
              </w:tabs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rPr>
                <w:rFonts w:ascii="Arial Narrow" w:hAnsi="Arial Narrow"/>
                <w:sz w:val="36"/>
                <w:szCs w:val="36"/>
              </w:rPr>
            </w:pPr>
          </w:p>
          <w:p w:rsidR="00926F1B" w:rsidRDefault="00926F1B" w:rsidP="00926F1B">
            <w:pPr>
              <w:rPr>
                <w:rFonts w:ascii="Arial Narrow" w:hAnsi="Arial Narrow"/>
                <w:sz w:val="36"/>
                <w:szCs w:val="36"/>
              </w:rPr>
            </w:pPr>
          </w:p>
          <w:p w:rsidR="00926F1B" w:rsidRDefault="00926F1B" w:rsidP="00926F1B">
            <w:pPr>
              <w:rPr>
                <w:rFonts w:ascii="Arial Narrow" w:hAnsi="Arial Narrow"/>
                <w:sz w:val="36"/>
                <w:szCs w:val="36"/>
              </w:rPr>
            </w:pPr>
          </w:p>
          <w:p w:rsidR="00926F1B" w:rsidRPr="00926F1B" w:rsidRDefault="00926F1B" w:rsidP="00926F1B">
            <w:pPr>
              <w:tabs>
                <w:tab w:val="left" w:pos="1080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36"/>
                <w:szCs w:val="36"/>
              </w:rPr>
              <w:tab/>
            </w: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07</w:t>
            </w:r>
          </w:p>
        </w:tc>
        <w:tc>
          <w:tcPr>
            <w:tcW w:w="4012" w:type="dxa"/>
          </w:tcPr>
          <w:p w:rsidR="00000000" w:rsidRPr="00926F1B" w:rsidRDefault="008C486C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CT04: Tela Requisição &gt; [ ID Fun] [Nome Funcionario]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RN07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digitar um código no campo ID Func e esse existe na base de dados ou API o sistema deve exibir o nome do funcionário no campo [Nome  Funcionario]. Se ao digitar um código, o mesmo não existir, logo o campo [Nome Funcionario] fica vazio.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Campo ID Func | RE : O sistema deve exibir o nome do funcionário no campo [Nome  Funcionario]. 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08</w:t>
            </w:r>
          </w:p>
        </w:tc>
        <w:tc>
          <w:tcPr>
            <w:tcW w:w="4012" w:type="dxa"/>
          </w:tcPr>
          <w:p w:rsidR="00000000" w:rsidRPr="00926F1B" w:rsidRDefault="008C486C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CT05: Tela Requisição &gt; [ ID] [Descricao Produto] [Estoque]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RN: RN08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digitar um código no campo Cod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Campo Cod Produto| RE : O sistema deve exibir o nome do Produto e no campo [Estoque] a quantidade de itens em seu estoque.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26F1B" w:rsidRPr="00926F1B" w:rsidRDefault="00926F1B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26F1B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09</w:t>
            </w:r>
          </w:p>
        </w:tc>
        <w:tc>
          <w:tcPr>
            <w:tcW w:w="4012" w:type="dxa"/>
          </w:tcPr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CT06: Tela Requisição &gt; Campo [Quantidade]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 RN: RN09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Resultado Esperado: Campo quantidade só é habilitado, depois que um produto for localizado e quantidade em estoque for maior que zero.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1- Cod.Produto | RE : Produto localizado e quantidade em estoque for maior que zero</w:t>
            </w:r>
            <w:r w:rsidRPr="00EA3133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.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EA3133" w:rsidRDefault="00EA3133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EA3133" w:rsidRDefault="00EA3133" w:rsidP="00EA3133">
            <w:pPr>
              <w:rPr>
                <w:rFonts w:ascii="Arial Narrow" w:hAnsi="Arial Narrow"/>
                <w:sz w:val="36"/>
                <w:szCs w:val="36"/>
              </w:rPr>
            </w:pPr>
          </w:p>
          <w:p w:rsidR="00EA3133" w:rsidRDefault="00EA3133" w:rsidP="00EA3133">
            <w:pPr>
              <w:tabs>
                <w:tab w:val="left" w:pos="1215"/>
              </w:tabs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ab/>
            </w:r>
          </w:p>
          <w:p w:rsidR="00EA3133" w:rsidRDefault="00EA3133" w:rsidP="00EA3133">
            <w:pPr>
              <w:tabs>
                <w:tab w:val="left" w:pos="1215"/>
              </w:tabs>
              <w:rPr>
                <w:rFonts w:ascii="Arial Narrow" w:hAnsi="Arial Narrow"/>
                <w:sz w:val="36"/>
                <w:szCs w:val="36"/>
              </w:rPr>
            </w:pPr>
          </w:p>
          <w:p w:rsidR="00926F1B" w:rsidRDefault="00EA3133" w:rsidP="00EA3133">
            <w:pPr>
              <w:tabs>
                <w:tab w:val="left" w:pos="1215"/>
              </w:tabs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EA3133" w:rsidRPr="00EA3133" w:rsidRDefault="00EA3133" w:rsidP="00EA3133">
            <w:pPr>
              <w:tabs>
                <w:tab w:val="left" w:pos="121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(Mesmo não ter colocado o código no produto, a quantidade aparece)</w:t>
            </w:r>
          </w:p>
        </w:tc>
      </w:tr>
      <w:tr w:rsidR="00926F1B" w:rsidRPr="00926F1B" w:rsidTr="00041115">
        <w:trPr>
          <w:trHeight w:val="259"/>
        </w:trPr>
        <w:tc>
          <w:tcPr>
            <w:tcW w:w="545" w:type="dxa"/>
          </w:tcPr>
          <w:p w:rsidR="00926F1B" w:rsidRDefault="00926F1B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10</w:t>
            </w:r>
          </w:p>
        </w:tc>
        <w:tc>
          <w:tcPr>
            <w:tcW w:w="4012" w:type="dxa"/>
          </w:tcPr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CT06: Tela Requisição &gt; Campo [Quantidade]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 RN: RN10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Resultado Esperado: O campo Quantidade só deve aceitar valores inteiros maior que zero.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1- Campo Quantidade | RE: Aceitar valores maior que zero</w:t>
            </w:r>
          </w:p>
          <w:p w:rsidR="00926F1B" w:rsidRPr="00926F1B" w:rsidRDefault="00926F1B" w:rsidP="00926F1B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</w:tcPr>
          <w:p w:rsidR="00EA3133" w:rsidRDefault="00EA3133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EA3133" w:rsidRDefault="00EA3133" w:rsidP="00EA3133">
            <w:pPr>
              <w:rPr>
                <w:rFonts w:ascii="Arial Narrow" w:hAnsi="Arial Narrow"/>
                <w:sz w:val="36"/>
                <w:szCs w:val="36"/>
              </w:rPr>
            </w:pPr>
          </w:p>
          <w:p w:rsidR="00EA3133" w:rsidRDefault="00EA3133" w:rsidP="00EA3133">
            <w:pPr>
              <w:rPr>
                <w:rFonts w:ascii="Arial Narrow" w:hAnsi="Arial Narrow"/>
                <w:sz w:val="36"/>
                <w:szCs w:val="36"/>
              </w:rPr>
            </w:pPr>
          </w:p>
          <w:p w:rsidR="00926F1B" w:rsidRDefault="00EA3133" w:rsidP="00EA3133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9858C1" w:rsidRPr="00EA3133" w:rsidRDefault="009858C1" w:rsidP="00EA313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(Está aceitando valores menor que zero)PI</w:t>
            </w:r>
          </w:p>
        </w:tc>
      </w:tr>
      <w:tr w:rsidR="00EA3133" w:rsidRPr="00926F1B" w:rsidTr="00041115">
        <w:trPr>
          <w:trHeight w:val="259"/>
        </w:trPr>
        <w:tc>
          <w:tcPr>
            <w:tcW w:w="545" w:type="dxa"/>
          </w:tcPr>
          <w:p w:rsidR="00EA3133" w:rsidRDefault="00EA313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11</w:t>
            </w:r>
          </w:p>
        </w:tc>
        <w:tc>
          <w:tcPr>
            <w:tcW w:w="4012" w:type="dxa"/>
          </w:tcPr>
          <w:p w:rsidR="00000000" w:rsidRPr="00EA3133" w:rsidRDefault="008C486C" w:rsidP="009858C1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CT07: Tela Requisição &gt; Botão Gravar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RN11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Resultado Esperado: O botão gravar só deve ficar ativo depois que o valor da quantidade informada for maior que zero  e se a quantidade for menor ou igual ao valor exibido no estoque.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EA3133">
              <w:rPr>
                <w:rFonts w:ascii="Arial Narrow" w:hAnsi="Arial Narrow"/>
                <w:color w:val="C00000"/>
                <w:sz w:val="24"/>
                <w:szCs w:val="24"/>
              </w:rPr>
              <w:t>1- Quantidade Informada | RE : Quantidade for menor ou igual ao valor exibido no estoque.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9858C1" w:rsidRDefault="009858C1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EA3133" w:rsidRDefault="009858C1" w:rsidP="009858C1">
            <w:pPr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9858C1" w:rsidRPr="009858C1" w:rsidRDefault="009858C1" w:rsidP="009858C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(Mesmo a tabela sem preencher, o botão gravar fica ativo)</w:t>
            </w:r>
          </w:p>
        </w:tc>
      </w:tr>
      <w:tr w:rsidR="00EA3133" w:rsidRPr="00926F1B" w:rsidTr="0017578C">
        <w:trPr>
          <w:trHeight w:val="6282"/>
        </w:trPr>
        <w:tc>
          <w:tcPr>
            <w:tcW w:w="545" w:type="dxa"/>
          </w:tcPr>
          <w:p w:rsidR="00EA3133" w:rsidRDefault="00EA313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12</w:t>
            </w:r>
          </w:p>
        </w:tc>
        <w:tc>
          <w:tcPr>
            <w:tcW w:w="4012" w:type="dxa"/>
          </w:tcPr>
          <w:p w:rsidR="00000000" w:rsidRPr="009858C1" w:rsidRDefault="008C486C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CT08: Tela Requisição &gt; Nivel Prioridade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RN12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Para cada nível ao clicar apresentar sua cor correspondente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Clicar em urgente | RE : círculo ficar com a cor vermelha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2- Clicar em médio | RE : círculo ficar com a cor amarela</w:t>
            </w:r>
          </w:p>
          <w:p w:rsidR="009858C1" w:rsidRPr="009858C1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3- Clicar em baixo | RE : círculo ficar com a cor verde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9858C1" w:rsidRDefault="009858C1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9858C1" w:rsidRP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9858C1" w:rsidRDefault="009858C1" w:rsidP="009858C1">
            <w:pPr>
              <w:rPr>
                <w:rFonts w:ascii="Arial Narrow" w:hAnsi="Arial Narrow"/>
                <w:sz w:val="36"/>
                <w:szCs w:val="36"/>
              </w:rPr>
            </w:pPr>
          </w:p>
          <w:p w:rsidR="00EA3133" w:rsidRPr="009858C1" w:rsidRDefault="009858C1" w:rsidP="009858C1">
            <w:pPr>
              <w:ind w:firstLine="70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36"/>
                <w:szCs w:val="36"/>
              </w:rPr>
              <w:t xml:space="preserve">     </w:t>
            </w:r>
            <w:r w:rsidRPr="009858C1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EA3133" w:rsidRPr="00926F1B" w:rsidTr="00041115">
        <w:trPr>
          <w:trHeight w:val="259"/>
        </w:trPr>
        <w:tc>
          <w:tcPr>
            <w:tcW w:w="545" w:type="dxa"/>
          </w:tcPr>
          <w:p w:rsidR="00EA3133" w:rsidRDefault="00EA313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13</w:t>
            </w:r>
          </w:p>
        </w:tc>
        <w:tc>
          <w:tcPr>
            <w:tcW w:w="4012" w:type="dxa"/>
          </w:tcPr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CT09: Tela Requisição &gt; Elemento Status Estoque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RN13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O elemento Status Estoque é o retângulo exibido ao lado do campo quantidade e deve ficar com as cores a seguir e conforme legenda.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9858C1" w:rsidRPr="0017578C" w:rsidRDefault="009858C1" w:rsidP="009858C1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Status Estoque | RE : Ficar com as cores a seguir e conforme legenda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EA3133" w:rsidRDefault="00EA3133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            </w:t>
            </w: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EA3133" w:rsidRPr="00926F1B" w:rsidTr="00041115">
        <w:trPr>
          <w:trHeight w:val="259"/>
        </w:trPr>
        <w:tc>
          <w:tcPr>
            <w:tcW w:w="545" w:type="dxa"/>
          </w:tcPr>
          <w:p w:rsidR="00EA3133" w:rsidRDefault="00EA3133">
            <w:pPr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14</w:t>
            </w:r>
          </w:p>
        </w:tc>
        <w:tc>
          <w:tcPr>
            <w:tcW w:w="4012" w:type="dxa"/>
          </w:tcPr>
          <w:p w:rsidR="00000000" w:rsidRPr="0017578C" w:rsidRDefault="008C486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CT10: Tela Requisição &gt; Status Estoque &gt; ToolTip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RN14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colocar o mouse sobre o elemento Status Estoque (retângulo) deve ser exibido a legenda a seguir.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Estoque | RE : Exibir a legenda</w:t>
            </w:r>
          </w:p>
          <w:p w:rsidR="00EA3133" w:rsidRPr="00EA3133" w:rsidRDefault="00EA3133" w:rsidP="00EA3133">
            <w:pPr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</w:tcPr>
          <w:p w:rsidR="00EA3133" w:rsidRDefault="00EA3133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Default="0017578C" w:rsidP="00926F1B">
            <w:pPr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17578C" w:rsidRPr="0017578C" w:rsidRDefault="0017578C" w:rsidP="0017578C">
            <w:pP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            </w:t>
            </w:r>
            <w:r w:rsidRPr="0017578C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</w:tbl>
    <w:p w:rsidR="004678FB" w:rsidRPr="004678FB" w:rsidRDefault="004678FB">
      <w:pPr>
        <w:rPr>
          <w:rFonts w:ascii="Arial Narrow" w:hAnsi="Arial Narrow"/>
          <w:sz w:val="36"/>
          <w:szCs w:val="36"/>
        </w:rPr>
      </w:pPr>
    </w:p>
    <w:sectPr w:rsidR="004678FB" w:rsidRPr="00467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86C" w:rsidRDefault="008C486C" w:rsidP="00041115">
      <w:pPr>
        <w:spacing w:after="0" w:line="240" w:lineRule="auto"/>
      </w:pPr>
      <w:r>
        <w:separator/>
      </w:r>
    </w:p>
  </w:endnote>
  <w:endnote w:type="continuationSeparator" w:id="0">
    <w:p w:rsidR="008C486C" w:rsidRDefault="008C486C" w:rsidP="0004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86C" w:rsidRDefault="008C486C" w:rsidP="00041115">
      <w:pPr>
        <w:spacing w:after="0" w:line="240" w:lineRule="auto"/>
      </w:pPr>
      <w:r>
        <w:separator/>
      </w:r>
    </w:p>
  </w:footnote>
  <w:footnote w:type="continuationSeparator" w:id="0">
    <w:p w:rsidR="008C486C" w:rsidRDefault="008C486C" w:rsidP="0004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44FC"/>
    <w:multiLevelType w:val="hybridMultilevel"/>
    <w:tmpl w:val="546ADC6C"/>
    <w:lvl w:ilvl="0" w:tplc="D8783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63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88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C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2A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0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A6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09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121ED9"/>
    <w:multiLevelType w:val="hybridMultilevel"/>
    <w:tmpl w:val="208AA25A"/>
    <w:lvl w:ilvl="0" w:tplc="BDCCC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3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E0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49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A6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6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0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67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AB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AA14EC"/>
    <w:multiLevelType w:val="hybridMultilevel"/>
    <w:tmpl w:val="A7C22A16"/>
    <w:lvl w:ilvl="0" w:tplc="EE76B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C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66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63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0B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2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E1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44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82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9A3DC9"/>
    <w:multiLevelType w:val="hybridMultilevel"/>
    <w:tmpl w:val="1FA8BC4A"/>
    <w:lvl w:ilvl="0" w:tplc="D534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4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4CB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6D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4B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1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2D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1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4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3468F9"/>
    <w:multiLevelType w:val="hybridMultilevel"/>
    <w:tmpl w:val="A74C9B68"/>
    <w:lvl w:ilvl="0" w:tplc="880EE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C0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E5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68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AF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E8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42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2C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07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1E12F9"/>
    <w:multiLevelType w:val="hybridMultilevel"/>
    <w:tmpl w:val="40CC4B3C"/>
    <w:lvl w:ilvl="0" w:tplc="B9F80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CF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68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C6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89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E2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CD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4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3B3E32"/>
    <w:multiLevelType w:val="hybridMultilevel"/>
    <w:tmpl w:val="8B56F478"/>
    <w:lvl w:ilvl="0" w:tplc="4FDC4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C2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C6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E7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8C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C3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4D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A9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C12E67"/>
    <w:multiLevelType w:val="hybridMultilevel"/>
    <w:tmpl w:val="D67CD510"/>
    <w:lvl w:ilvl="0" w:tplc="5D4C8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0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A8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EA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6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0E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4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29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AE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D64808"/>
    <w:multiLevelType w:val="hybridMultilevel"/>
    <w:tmpl w:val="32821212"/>
    <w:lvl w:ilvl="0" w:tplc="AF109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42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22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D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E8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E1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3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65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0B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DA5873"/>
    <w:multiLevelType w:val="hybridMultilevel"/>
    <w:tmpl w:val="093E1086"/>
    <w:lvl w:ilvl="0" w:tplc="2DB02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AD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8A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0F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6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4B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4A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4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28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DC7E25"/>
    <w:multiLevelType w:val="hybridMultilevel"/>
    <w:tmpl w:val="651430F2"/>
    <w:lvl w:ilvl="0" w:tplc="2E18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88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E4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E6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6A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42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8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0D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4E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FB"/>
    <w:rsid w:val="00041115"/>
    <w:rsid w:val="001573E7"/>
    <w:rsid w:val="0017578C"/>
    <w:rsid w:val="004678FB"/>
    <w:rsid w:val="007C4C7B"/>
    <w:rsid w:val="008B7970"/>
    <w:rsid w:val="008C486C"/>
    <w:rsid w:val="00926F1B"/>
    <w:rsid w:val="009858C1"/>
    <w:rsid w:val="00E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B4E8"/>
  <w15:chartTrackingRefBased/>
  <w15:docId w15:val="{CA8AF6A1-9AF6-4A66-A51C-1D759E12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41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115"/>
  </w:style>
  <w:style w:type="paragraph" w:styleId="Rodap">
    <w:name w:val="footer"/>
    <w:basedOn w:val="Normal"/>
    <w:link w:val="RodapChar"/>
    <w:uiPriority w:val="99"/>
    <w:unhideWhenUsed/>
    <w:rsid w:val="00041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115"/>
  </w:style>
  <w:style w:type="paragraph" w:styleId="PargrafodaLista">
    <w:name w:val="List Paragraph"/>
    <w:basedOn w:val="Normal"/>
    <w:uiPriority w:val="34"/>
    <w:qFormat/>
    <w:rsid w:val="00926F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E24B3-0D89-44D7-9B98-93AB8B35E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857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Tarde Cetafest</cp:lastModifiedBy>
  <cp:revision>1</cp:revision>
  <dcterms:created xsi:type="dcterms:W3CDTF">2024-01-24T17:24:00Z</dcterms:created>
  <dcterms:modified xsi:type="dcterms:W3CDTF">2024-01-24T19:00:00Z</dcterms:modified>
</cp:coreProperties>
</file>