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B90B1" w14:textId="77777777" w:rsidR="00906F2D" w:rsidRPr="005A32EA" w:rsidRDefault="00906F2D" w:rsidP="00906F2D">
      <w:pPr>
        <w:rPr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04"/>
        <w:gridCol w:w="7651"/>
      </w:tblGrid>
      <w:tr w:rsidR="00906F2D" w:rsidRPr="003A7C47" w14:paraId="2B06C26E" w14:textId="77777777" w:rsidTr="00C541CC">
        <w:tc>
          <w:tcPr>
            <w:tcW w:w="1383" w:type="dxa"/>
          </w:tcPr>
          <w:p w14:paraId="301AD84D" w14:textId="77777777" w:rsidR="00906F2D" w:rsidRPr="0044242B" w:rsidRDefault="00906F2D" w:rsidP="00C541CC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F50434E" wp14:editId="4533078A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71" y="290"/>
                      <wp:lineTo x="4355" y="2903"/>
                      <wp:lineTo x="2323" y="4355"/>
                      <wp:lineTo x="2032" y="10161"/>
                      <wp:lineTo x="2613" y="15677"/>
                      <wp:lineTo x="5226" y="19452"/>
                      <wp:lineTo x="7548" y="20903"/>
                      <wp:lineTo x="13645" y="20903"/>
                      <wp:lineTo x="15387" y="19452"/>
                      <wp:lineTo x="18581" y="15387"/>
                      <wp:lineTo x="19452" y="10161"/>
                      <wp:lineTo x="18871" y="4355"/>
                      <wp:lineTo x="17129" y="3194"/>
                      <wp:lineTo x="11323" y="290"/>
                      <wp:lineTo x="9871" y="290"/>
                    </wp:wrapPolygon>
                  </wp:wrapTight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0E8E16F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511D2289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65C2B8FC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A3F85DE" w14:textId="77777777" w:rsidR="00906F2D" w:rsidRPr="0005233E" w:rsidRDefault="00906F2D" w:rsidP="00C541CC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71FF8C2F" w14:textId="77777777" w:rsidR="00906F2D" w:rsidRPr="0005233E" w:rsidRDefault="00906F2D" w:rsidP="00C541CC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3B1CEB2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07538AF6" w14:textId="77777777" w:rsidR="00906F2D" w:rsidRPr="003A7C47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3D5DBF3E" w14:textId="77777777" w:rsidR="00906F2D" w:rsidRPr="003A7C47" w:rsidRDefault="00906F2D" w:rsidP="00906F2D">
      <w:pPr>
        <w:jc w:val="center"/>
        <w:rPr>
          <w:b/>
          <w:sz w:val="28"/>
          <w:szCs w:val="28"/>
        </w:rPr>
      </w:pPr>
    </w:p>
    <w:p w14:paraId="507E79BA" w14:textId="77777777" w:rsidR="00906F2D" w:rsidRPr="003A7C47" w:rsidRDefault="00906F2D" w:rsidP="00906F2D">
      <w:pPr>
        <w:jc w:val="center"/>
        <w:rPr>
          <w:b/>
          <w:sz w:val="28"/>
          <w:szCs w:val="28"/>
        </w:rPr>
      </w:pPr>
    </w:p>
    <w:p w14:paraId="1F10A3FF" w14:textId="77777777" w:rsidR="00906F2D" w:rsidRPr="0008444C" w:rsidRDefault="00906F2D" w:rsidP="00906F2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Факультет </w:t>
      </w:r>
    </w:p>
    <w:p w14:paraId="5C7035CB" w14:textId="77777777" w:rsidR="00906F2D" w:rsidRPr="0008444C" w:rsidRDefault="00906F2D" w:rsidP="00906F2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Кафедра </w:t>
      </w:r>
    </w:p>
    <w:p w14:paraId="57CC8383" w14:textId="77777777" w:rsidR="00906F2D" w:rsidRPr="00A36D1A" w:rsidRDefault="00906F2D" w:rsidP="00906F2D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5BDE1F77" w14:textId="77777777" w:rsidR="00906F2D" w:rsidRPr="00E97ECE" w:rsidRDefault="00906F2D" w:rsidP="00906F2D">
      <w:pPr>
        <w:pStyle w:val="Standard"/>
        <w:rPr>
          <w:lang w:val="ru-RU"/>
        </w:rPr>
      </w:pPr>
    </w:p>
    <w:p w14:paraId="736A0121" w14:textId="77777777" w:rsidR="00906F2D" w:rsidRPr="00E97ECE" w:rsidRDefault="00906F2D" w:rsidP="00906F2D">
      <w:pPr>
        <w:pStyle w:val="Standard"/>
        <w:rPr>
          <w:lang w:val="ru-RU"/>
        </w:rPr>
      </w:pPr>
    </w:p>
    <w:p w14:paraId="44BA3437" w14:textId="0EE8D093" w:rsidR="00906F2D" w:rsidRPr="00906F2D" w:rsidRDefault="00906F2D" w:rsidP="00906F2D">
      <w:pPr>
        <w:spacing w:line="360" w:lineRule="auto"/>
        <w:jc w:val="center"/>
        <w:rPr>
          <w:sz w:val="28"/>
          <w:szCs w:val="28"/>
        </w:rPr>
      </w:pPr>
      <w:r>
        <w:t>Отчет по лабораторной работе №9</w:t>
      </w:r>
    </w:p>
    <w:p w14:paraId="36720B1B" w14:textId="765EA5A2" w:rsidR="00906F2D" w:rsidRPr="00E62834" w:rsidRDefault="00906F2D" w:rsidP="00906F2D">
      <w:pPr>
        <w:spacing w:line="360" w:lineRule="auto"/>
        <w:jc w:val="center"/>
        <w:rPr>
          <w:b/>
          <w:sz w:val="28"/>
          <w:szCs w:val="28"/>
        </w:rPr>
      </w:pPr>
      <w:r>
        <w:t>«Обучение без учителя: PCA, t-SNE и сравнение методов кластеризации»</w:t>
      </w:r>
    </w:p>
    <w:p w14:paraId="5020DE94" w14:textId="77777777" w:rsidR="00906F2D" w:rsidRPr="00A36D1A" w:rsidRDefault="00906F2D" w:rsidP="00906F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A36D1A">
        <w:rPr>
          <w:sz w:val="28"/>
          <w:szCs w:val="28"/>
        </w:rPr>
        <w:t xml:space="preserve"> </w:t>
      </w:r>
    </w:p>
    <w:p w14:paraId="1807B074" w14:textId="52A41A4D" w:rsidR="00906F2D" w:rsidRPr="001008C7" w:rsidRDefault="00906F2D" w:rsidP="00906F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Технологии машинного обучения</w:t>
      </w:r>
    </w:p>
    <w:p w14:paraId="7A092010" w14:textId="77777777" w:rsidR="00906F2D" w:rsidRDefault="00906F2D" w:rsidP="00906F2D">
      <w:pPr>
        <w:jc w:val="right"/>
        <w:rPr>
          <w:sz w:val="28"/>
          <w:szCs w:val="28"/>
        </w:rPr>
      </w:pPr>
    </w:p>
    <w:p w14:paraId="4B20026B" w14:textId="77777777" w:rsidR="00906F2D" w:rsidRDefault="00906F2D" w:rsidP="00906F2D">
      <w:pPr>
        <w:jc w:val="right"/>
        <w:rPr>
          <w:sz w:val="28"/>
          <w:szCs w:val="28"/>
        </w:rPr>
      </w:pPr>
    </w:p>
    <w:p w14:paraId="26099F69" w14:textId="77777777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A353F22" w14:textId="77777777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с</w:t>
      </w:r>
      <w:r w:rsidRPr="00FF22C3">
        <w:rPr>
          <w:sz w:val="28"/>
          <w:szCs w:val="28"/>
        </w:rPr>
        <w:t>тудент</w:t>
      </w:r>
      <w:r>
        <w:rPr>
          <w:sz w:val="28"/>
          <w:szCs w:val="28"/>
        </w:rPr>
        <w:t xml:space="preserve"> группы ИУ5-</w:t>
      </w:r>
      <w:r w:rsidRPr="00A279BD">
        <w:rPr>
          <w:sz w:val="28"/>
          <w:szCs w:val="28"/>
        </w:rPr>
        <w:t>6</w:t>
      </w:r>
      <w:r>
        <w:rPr>
          <w:sz w:val="28"/>
          <w:szCs w:val="28"/>
        </w:rPr>
        <w:t>5Б А.С. Костерин</w:t>
      </w:r>
    </w:p>
    <w:p w14:paraId="47C3D9D6" w14:textId="77777777" w:rsidR="00906F2D" w:rsidRPr="00065418" w:rsidRDefault="00906F2D" w:rsidP="00906F2D">
      <w:pPr>
        <w:jc w:val="right"/>
        <w:rPr>
          <w:sz w:val="28"/>
          <w:szCs w:val="28"/>
        </w:rPr>
      </w:pPr>
    </w:p>
    <w:p w14:paraId="3F88C274" w14:textId="77777777" w:rsidR="00906F2D" w:rsidRDefault="00906F2D" w:rsidP="00906F2D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C98C290" w14:textId="493E9714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ст. преподаватель</w:t>
      </w:r>
      <w:r w:rsidRPr="00065418">
        <w:rPr>
          <w:sz w:val="28"/>
          <w:szCs w:val="28"/>
        </w:rPr>
        <w:t xml:space="preserve"> </w:t>
      </w:r>
      <w:r>
        <w:rPr>
          <w:sz w:val="28"/>
          <w:szCs w:val="28"/>
        </w:rPr>
        <w:t>Ю.Е. Гапанюк</w:t>
      </w:r>
    </w:p>
    <w:p w14:paraId="73903BBA" w14:textId="7757CD95" w:rsidR="00906F2D" w:rsidRDefault="00906F2D" w:rsidP="009C38D2">
      <w:pPr>
        <w:jc w:val="center"/>
        <w:rPr>
          <w:sz w:val="28"/>
          <w:szCs w:val="28"/>
        </w:rPr>
      </w:pPr>
      <w:r>
        <w:t>2026 г.</w:t>
      </w:r>
    </w:p>
    <w:p w14:paraId="421B06EE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В работе использован датасет Wine из sklearn: в качестве D1 взято подмножество из 13 числовых признаков без целевой переменной (сорт вина), что удовлетворяет требованию «более двух признаков». Признаки стандартизованы.</w:t>
      </w:r>
    </w:p>
    <w:p w14:paraId="21E5A09E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С помощью метода главных компонент (PCA) данные D1 отображены в двумерное пространство (датасет D2); алгоритм t-SNE также использован для снижения размерности до двух координат (датасет D3). На графиках D2 и D3 точки раскрашены по истинным классам только для наглядности сравнения визуальной разделимости групп.</w:t>
      </w:r>
    </w:p>
    <w:p w14:paraId="014FA42B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Для каждого из трёх представлений D1, D2 и D3 выполнена кластеризация тремя методами, типичными для курса: KMeans, агломеративная кластеризация со связью Ward и Gaussian Mixture Model, при числе кластеров k=3, согласованном с числом классов Wine.</w:t>
      </w:r>
    </w:p>
    <w:p w14:paraId="6759C622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Качество кластеризации оценено внутренними метриками: коэффициент силуэта (чем выше, тем лучше), индекс Дэвиса–Болдина (чем ниже, тем лучше) и индекс Калински–Харабаса (чем выше, тем лучше). По таблице результатов делается вывод о предпочтительном методе кластеризации для каждого представления данных.</w:t>
      </w:r>
    </w:p>
    <w:p w14:paraId="7A12EF40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В приложении приведён текст программы из Jupyter-ноутбука. Экранные формы с графиками PCA/t-SNE и таблицами метрик следует вставить в основной текст отчёта.</w:t>
      </w:r>
    </w:p>
    <w:p w14:paraId="65E3A145" w14:textId="77777777" w:rsidR="00906F2D" w:rsidRPr="00666524" w:rsidRDefault="00906F2D" w:rsidP="00C00FB3">
      <w:pPr>
        <w:rPr>
          <w:sz w:val="28"/>
          <w:szCs w:val="28"/>
        </w:rPr>
      </w:pPr>
    </w:p>
    <w:p w14:paraId="16D4DA4A" w14:textId="77777777" w:rsidR="008F6127" w:rsidRDefault="008F6127"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rPr>
          <w:b/>
          <w:sz w:val="28"/>
        </w:rPr>
        <w:t>Приложение. Текст программы (ноутбук)</w:t>
      </w:r>
    </w:p>
    <w:p/>
    <w:p>
      <w:r>
        <w:rPr>
          <w:sz w:val="22"/>
        </w:rPr>
        <w:t>Исходный текст кодовых ячеек ноутбука lab9_unsupervised_pca_tsne_clustering.ipynb.</w:t>
      </w:r>
    </w:p>
    <w:p/>
    <w:p>
      <w:r>
        <w:rPr>
          <w:rFonts w:ascii="Courier New" w:hAnsi="Courier New"/>
          <w:b/>
          <w:sz w:val="20"/>
        </w:rPr>
        <w:t># --- кодовая ячейка 1 ---</w:t>
      </w:r>
    </w:p>
    <w:p>
      <w:r>
        <w:rPr>
          <w:rFonts w:ascii="Courier New" w:hAnsi="Courier New"/>
          <w:sz w:val="18"/>
        </w:rPr>
        <w:t>import warnings</w:t>
        <w:br/>
        <w:br/>
        <w:t>import numpy as np</w:t>
        <w:br/>
        <w:t>import pandas as pd</w:t>
        <w:br/>
        <w:t>import matplotlib.pyplot as plt</w:t>
        <w:br/>
        <w:br/>
        <w:t>from sklearn.datasets import load_wine</w:t>
        <w:br/>
        <w:t>from sklearn.preprocessing import StandardScaler</w:t>
        <w:br/>
        <w:t>from sklearn.decomposition import PCA</w:t>
        <w:br/>
        <w:t>from sklearn.manifold import TSNE</w:t>
        <w:br/>
        <w:t>from sklearn.cluster import KMeans, AgglomerativeClustering</w:t>
        <w:br/>
        <w:t>from sklearn.mixture import GaussianMixture</w:t>
        <w:br/>
        <w:t>from sklearn.metrics import silhouette_score, davies_bouldin_score, calinski_harabasz_score</w:t>
        <w:br/>
        <w:br/>
        <w:t>warnings.filterwarnings("ignore")</w:t>
        <w:br/>
        <w:t>plt.style.use("seaborn-v0_8-whitegrid")</w:t>
        <w:br/>
        <w:br/>
        <w:t>RANDOM_STATE = 42</w:t>
        <w:br/>
        <w:t>N_CLUSTERS = 3  # в Wine три класса винограда — задаём k для методов, требующих число кластеров</w:t>
        <w:br/>
        <w:br/>
        <w:t>wine = load_wine()</w:t>
        <w:br/>
        <w:t>X_raw = wine.data</w:t>
        <w:br/>
        <w:t>feature_names = wine.feature_names</w:t>
        <w:br/>
        <w:t>y_true = wine.target</w:t>
        <w:br/>
        <w:br/>
        <w:t>D1 = pd.DataFrame(X_raw, columns=feature_names)</w:t>
        <w:br/>
        <w:t>print("D1: размер", D1.shape)</w:t>
        <w:br/>
        <w:t>display(D1.describe().T.round(3))</w:t>
      </w:r>
    </w:p>
    <w:p/>
    <w:p>
      <w:r>
        <w:rPr>
          <w:rFonts w:ascii="Courier New" w:hAnsi="Courier New"/>
          <w:b/>
          <w:sz w:val="20"/>
        </w:rPr>
        <w:t># --- кодовая ячейка 2 ---</w:t>
      </w:r>
    </w:p>
    <w:p>
      <w:r>
        <w:rPr>
          <w:rFonts w:ascii="Courier New" w:hAnsi="Courier New"/>
          <w:sz w:val="18"/>
        </w:rPr>
        <w:t>scaler = StandardScaler()</w:t>
        <w:br/>
        <w:t>D1_z = scaler.fit_transform(D1.values)</w:t>
        <w:br/>
        <w:br/>
        <w:t># Именованно храним как DataFrame для наглядности (исходный масштаб — только D1_z)</w:t>
        <w:br/>
        <w:t>D1_df = pd.DataFrame(D1_z, columns=feature_names)</w:t>
        <w:br/>
        <w:t>print("D1 после StandardScaler: среднее ~0, дисперсия ~1 по столбцам")</w:t>
      </w:r>
    </w:p>
    <w:p/>
    <w:p>
      <w:r>
        <w:rPr>
          <w:rFonts w:ascii="Courier New" w:hAnsi="Courier New"/>
          <w:b/>
          <w:sz w:val="20"/>
        </w:rPr>
        <w:t># --- кодовая ячейка 3 ---</w:t>
      </w:r>
    </w:p>
    <w:p>
      <w:r>
        <w:rPr>
          <w:rFonts w:ascii="Courier New" w:hAnsi="Courier New"/>
          <w:sz w:val="18"/>
        </w:rPr>
        <w:t>pca = PCA(n_components=2, random_state=RANDOM_STATE)</w:t>
        <w:br/>
        <w:t>D2 = pca.fit_transform(D1_z)</w:t>
        <w:br/>
        <w:t>print("Доля объяснённой дисперсии (PC1+PC2):", round(pca.explained_variance_ratio_.sum(), 4))</w:t>
        <w:br/>
        <w:br/>
        <w:t>tsne = TSNE(</w:t>
        <w:br/>
        <w:t xml:space="preserve">    n_components=2,</w:t>
        <w:br/>
        <w:t xml:space="preserve">    perplexity=30,</w:t>
        <w:br/>
        <w:t xml:space="preserve">    learning_rate="auto",</w:t>
        <w:br/>
        <w:t xml:space="preserve">    init="pca",</w:t>
        <w:br/>
        <w:t xml:space="preserve">    random_state=RANDOM_STATE,</w:t>
        <w:br/>
        <w:t xml:space="preserve">    max_iter=1000,</w:t>
        <w:br/>
        <w:t>)</w:t>
        <w:br/>
        <w:t>D3 = tsne.fit_transform(D1_z)</w:t>
        <w:br/>
        <w:br/>
        <w:t>D2_df = pd.DataFrame(D2, columns=["PC1", "PC2"])</w:t>
        <w:br/>
        <w:t>D3_df = pd.DataFrame(D3, columns=["z1", "z2"])</w:t>
        <w:br/>
        <w:t>print("D2:", D2.shape, "D3:", D3.shape)</w:t>
      </w:r>
    </w:p>
    <w:p/>
    <w:p>
      <w:r>
        <w:rPr>
          <w:rFonts w:ascii="Courier New" w:hAnsi="Courier New"/>
          <w:b/>
          <w:sz w:val="20"/>
        </w:rPr>
        <w:t># --- кодовая ячейка 4 ---</w:t>
      </w:r>
    </w:p>
    <w:p>
      <w:r>
        <w:rPr>
          <w:rFonts w:ascii="Courier New" w:hAnsi="Courier New"/>
          <w:sz w:val="18"/>
        </w:rPr>
        <w:t>fig, axes = plt.subplots(1, 2, figsize=(12, 5))</w:t>
        <w:br/>
        <w:t>scatter_kw = dict(c=y_true, cmap="tab10", alpha=0.85, edgecolors="k", linewidths=0.3)</w:t>
        <w:br/>
        <w:br/>
        <w:t>axes[0].scatter(D2[:, 0], D2[:, 1], **scatter_kw)</w:t>
        <w:br/>
        <w:t>axes[0].set_title("D2: первые две главные компоненты (PCA)")</w:t>
        <w:br/>
        <w:t>axes[0].set_xlabel("PC1")</w:t>
        <w:br/>
        <w:t>axes[0].set_ylabel("PC2")</w:t>
        <w:br/>
        <w:br/>
        <w:t>axes[1].scatter(D3[:, 0], D3[:, 1], **scatter_kw)</w:t>
        <w:br/>
        <w:t>axes[1].set_title("D3: t-SNE в 2D")</w:t>
        <w:br/>
        <w:t>axes[1].set_xlabel("z1")</w:t>
        <w:br/>
        <w:t>axes[1].set_ylabel("z2")</w:t>
        <w:br/>
        <w:br/>
        <w:t>plt.suptitle("Проекции датасета D1 (цвет = класс вина, только визуализация)")</w:t>
        <w:br/>
        <w:t>plt.tight_layout()</w:t>
        <w:br/>
        <w:t>plt.show()</w:t>
      </w:r>
    </w:p>
    <w:p/>
    <w:p>
      <w:r>
        <w:rPr>
          <w:rFonts w:ascii="Courier New" w:hAnsi="Courier New"/>
          <w:b/>
          <w:sz w:val="20"/>
        </w:rPr>
        <w:t># --- кодовая ячейка 5 ---</w:t>
      </w:r>
    </w:p>
    <w:p>
      <w:r>
        <w:rPr>
          <w:rFonts w:ascii="Courier New" w:hAnsi="Courier New"/>
          <w:sz w:val="18"/>
        </w:rPr>
        <w:t>def clustering_models(k: int, random_state: int = 42):</w:t>
        <w:br/>
        <w:t xml:space="preserve">    return {</w:t>
        <w:br/>
        <w:t xml:space="preserve">        "KMeans": KMeans(n_clusters=k, random_state=random_state, n_init="auto"),</w:t>
        <w:br/>
        <w:t xml:space="preserve">        "Agglomerative (Ward)": AgglomerativeClustering(n_clusters=k, linkage="ward"),</w:t>
        <w:br/>
        <w:t xml:space="preserve">        "GaussianMixture": GaussianMixture(n_components=k, random_state=random_state),</w:t>
        <w:br/>
        <w:t xml:space="preserve">    }</w:t>
        <w:br/>
        <w:br/>
        <w:br/>
        <w:t>def fit_labels(model, X):</w:t>
        <w:br/>
        <w:t xml:space="preserve">    return model.fit_predict(X)</w:t>
        <w:br/>
        <w:br/>
        <w:br/>
        <w:t>def score_clustering(X, labels):</w:t>
        <w:br/>
        <w:t xml:space="preserve">    if len(np.unique(labels)) &lt; 2:</w:t>
        <w:br/>
        <w:t xml:space="preserve">        return np.nan, np.nan, np.nan</w:t>
        <w:br/>
        <w:t xml:space="preserve">    sil = silhouette_score(X, labels)</w:t>
        <w:br/>
        <w:t xml:space="preserve">    db = davies_bouldin_score(X, labels)</w:t>
        <w:br/>
        <w:t xml:space="preserve">    ch = calinski_harabasz_score(X, labels)</w:t>
        <w:br/>
        <w:t xml:space="preserve">    return sil, db, ch</w:t>
        <w:br/>
        <w:br/>
        <w:br/>
        <w:t>datasets = {</w:t>
        <w:br/>
        <w:t xml:space="preserve">    "D1 (13 признаков, стандартизировано)": D1_z,</w:t>
        <w:br/>
        <w:t xml:space="preserve">    "D2 (PCA-2D)": D2,</w:t>
        <w:br/>
        <w:t xml:space="preserve">    "D3 (t-SNE-2D)": D3,</w:t>
        <w:br/>
        <w:t>}</w:t>
        <w:br/>
        <w:br/>
        <w:t>models = clustering_models(N_CLUSTERS, RANDOM_STATE)</w:t>
        <w:br/>
        <w:t>results = []</w:t>
        <w:br/>
        <w:br/>
        <w:t>for dname, Xp in datasets.items():</w:t>
        <w:br/>
        <w:t xml:space="preserve">    for mname, model in models.items():</w:t>
        <w:br/>
        <w:t xml:space="preserve">        lab = fit_labels(model, Xp)</w:t>
        <w:br/>
        <w:t xml:space="preserve">        sil, db, ch = score_clustering(Xp, lab)</w:t>
        <w:br/>
        <w:t xml:space="preserve">        results.append(</w:t>
        <w:br/>
        <w:t xml:space="preserve">            {</w:t>
        <w:br/>
        <w:t xml:space="preserve">                "Датасет": dname,</w:t>
        <w:br/>
        <w:t xml:space="preserve">                "Метод": mname,</w:t>
        <w:br/>
        <w:t xml:space="preserve">                "Silhouette ↑": sil,</w:t>
        <w:br/>
        <w:t xml:space="preserve">                "Davies-Bouldin ↓": db,</w:t>
        <w:br/>
        <w:t xml:space="preserve">                "Calinski-Harabasz ↑": ch,</w:t>
        <w:br/>
        <w:t xml:space="preserve">            }</w:t>
        <w:br/>
        <w:t xml:space="preserve">        )</w:t>
        <w:br/>
        <w:br/>
        <w:t>res_df = pd.DataFrame(results)</w:t>
        <w:br/>
        <w:t>display(res_df.round(4))</w:t>
      </w:r>
    </w:p>
    <w:p/>
    <w:p>
      <w:r>
        <w:rPr>
          <w:rFonts w:ascii="Courier New" w:hAnsi="Courier New"/>
          <w:b/>
          <w:sz w:val="20"/>
        </w:rPr>
        <w:t># --- кодовая ячейка 6 ---</w:t>
      </w:r>
    </w:p>
    <w:p>
      <w:r>
        <w:rPr>
          <w:rFonts w:ascii="Courier New" w:hAnsi="Courier New"/>
          <w:sz w:val="18"/>
        </w:rPr>
        <w:t>km_d2 = KMeans(n_clusters=N_CLUSTERS, random_state=RANDOM_STATE, n_init="auto")</w:t>
        <w:br/>
        <w:t>km_d3 = KMeans(n_clusters=N_CLUSTERS, random_state=RANDOM_STATE, n_init="auto")</w:t>
        <w:br/>
        <w:br/>
        <w:t>l2 = km_d2.fit_predict(D2)</w:t>
        <w:br/>
        <w:t>l3 = km_d3.fit_predict(D3)</w:t>
        <w:br/>
        <w:t>s2, _, _ = score_clustering(D2, l2)</w:t>
        <w:br/>
        <w:t>s3, _, _ = score_clustering(D3, l3)</w:t>
        <w:br/>
        <w:br/>
        <w:t>print("Silhouette KMeans(k=3): D2 (PCA) =", round(s2, 4), "| D3 (t-SNE) =", round(s3, 4))</w:t>
        <w:br/>
        <w:t>print("Вывод сравнения 2D-проекций:", "t-SNE нагляднее по silhouette," if s3 &gt; s2 else "PCA 2D даёт не ниже silhouette для KMeans,")</w:t>
      </w:r>
    </w:p>
    <w:p/>
    <w:p>
      <w:r>
        <w:rPr>
          <w:rFonts w:ascii="Courier New" w:hAnsi="Courier New"/>
          <w:b/>
          <w:sz w:val="20"/>
        </w:rPr>
        <w:t># --- кодовая ячейка 7 ---</w:t>
      </w:r>
    </w:p>
    <w:p>
      <w:r>
        <w:rPr>
          <w:rFonts w:ascii="Courier New" w:hAnsi="Courier New"/>
          <w:sz w:val="18"/>
        </w:rPr>
        <w:t>best_rows = []</w:t>
        <w:br/>
        <w:t>for dname in res_df["Датасет"].unique():</w:t>
        <w:br/>
        <w:t xml:space="preserve">    sub = res_df[res_df["Датасет"] == dname].copy()</w:t>
        <w:br/>
        <w:t xml:space="preserve">    sub = sub.dropna(subset=["Silhouette ↑"])</w:t>
        <w:br/>
        <w:t xml:space="preserve">    if sub.empty:</w:t>
        <w:br/>
        <w:t xml:space="preserve">        continue</w:t>
        <w:br/>
        <w:t xml:space="preserve">    i = sub["Silhouette ↑"].idxmax()</w:t>
        <w:br/>
        <w:t xml:space="preserve">    best_rows.append(res_df.loc[i])</w:t>
        <w:br/>
        <w:br/>
        <w:t>best_summary = pd.DataFrame(best_rows)</w:t>
        <w:br/>
        <w:t>display(best_summary[["Датасет", "Метод", "Silhouette ↑", "Davies-Bouldin ↓", "Calinski-Harabasz ↑"]].round(4))</w:t>
      </w:r>
    </w:p>
    <w:sectPr w:rsidR="008F6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2D"/>
    <w:rsid w:val="00232C43"/>
    <w:rsid w:val="008F6127"/>
    <w:rsid w:val="00906F2D"/>
    <w:rsid w:val="009C38D2"/>
    <w:rsid w:val="00C0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1D648"/>
  <w15:chartTrackingRefBased/>
  <w15:docId w15:val="{F44103E6-5DA5-4E43-BE09-437A5117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F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06F2D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3">
    <w:name w:val="Normal (Web)"/>
    <w:basedOn w:val="a"/>
    <w:uiPriority w:val="99"/>
    <w:semiHidden/>
    <w:unhideWhenUsed/>
    <w:rsid w:val="0090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cp:keywords/>
  <dc:description/>
  <cp:lastModifiedBy>Kosterin Anton Sergeevich</cp:lastModifiedBy>
  <cp:revision>4</cp:revision>
  <dcterms:created xsi:type="dcterms:W3CDTF">2026-03-07T14:52:00Z</dcterms:created>
  <dcterms:modified xsi:type="dcterms:W3CDTF">2026-03-07T15:32:00Z</dcterms:modified>
</cp:coreProperties>
</file>