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Agente Hazard inició el 20/08/2026 y avanza bajo Scrum con dos integrantes (Antonella Orellana, Product Owner; Yvo Muñoz, Scrum Master; ambos en desarrollo). A la fecha se ha cumplido lo siguiente:</w:t>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Fase 1 Definición del Proyecto análisis del caso, planteamiento del problema, justificación, objetivo general y 6 objetivos específicos, alcance y exclusiones (no se predice catástrofes; el sistema apoya, no reemplaza, la decisión humana), mapa mental, mapa de actores, Product Goal, visión y cuatro pilares, Impact Mapping, 19 entregables con criterio de aceptación y carta Gantt.</w:t>
            </w:r>
          </w:p>
          <w:p w:rsidR="00000000" w:rsidDel="00000000" w:rsidP="00000000" w:rsidRDefault="00000000" w:rsidRPr="00000000" w14:paraId="0000001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Fase 2  Requisitos, diseño y planificación ágil (versión 1.5 especificación de 35 requisitos funcionales y 25 no funcionales, historias de usuario por rol, reglas de negocio, restricciones y supuestos; diseño de arquitectura web de tres capas y stack tecnológico (Python/FastAPI, SQLite/SQLAlchemy, Leaflet, Chart.js, Tailwind CSS); definición de integraciones con seis fuentes oficiales (USGS, CSN, CONAF, SERNAGEOMIN, DMC y SENAPRED); diseño del motor de reglas (variables, reglas, ponderaciones, parámetros configurables y explicabilidad) y del componente georreferenciado; y planificación ágil con 6 épicas, product backlog de 9 historias de usuario y 3 releases (MVP, Dashboard y vistas, Experiencia de usuario).</w:t>
            </w:r>
          </w:p>
          <w:p w:rsidR="00000000" w:rsidDel="00000000" w:rsidP="00000000" w:rsidRDefault="00000000" w:rsidRPr="00000000" w14:paraId="0000001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Desarrollo</w:t>
            </w:r>
          </w:p>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del agente se encuentra desarrollado en Python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utilizando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FastAPI, framework que nos permitio gestionar y ejecutar los principales procesos del sistema. Su función es recibir, procesar y </w:t>
            </w:r>
            <w:r w:rsidDel="00000000" w:rsidR="00000000" w:rsidRPr="00000000">
              <w:rPr>
                <w:sz w:val="20"/>
                <w:szCs w:val="20"/>
                <w:rtl w:val="0"/>
              </w:rPr>
              <w:t xml:space="preserve">disponer</w:t>
            </w:r>
            <w:r w:rsidDel="00000000" w:rsidR="00000000" w:rsidRPr="00000000">
              <w:rPr>
                <w:rFonts w:ascii="Calibri" w:cs="Calibri" w:eastAsia="Calibri" w:hAnsi="Calibri"/>
                <w:sz w:val="20"/>
                <w:szCs w:val="20"/>
                <w:rtl w:val="0"/>
              </w:rPr>
              <w:t xml:space="preserve"> la información obtenida desde distintas fuentes oficiales, como incendios, sismos, volcanes y alertas meteorológicas, para posteriormente ser utilizada en mapas, gráficos y reportes.</w:t>
            </w:r>
          </w:p>
          <w:p w:rsidR="00000000" w:rsidDel="00000000" w:rsidP="00000000" w:rsidRDefault="00000000" w:rsidRPr="00000000" w14:paraId="0000001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FastAPI también permite administrar procesos automáticos en segundo plano, encargados de consultar y actualizar periódicamente la información. De esta manera, los datos se mantienen preparados y disponibles para los usuarios, reduciendo los tiempos de espera y permitiendo un funcionamiento más fluido de la plataforma.</w:t>
            </w:r>
          </w:p>
          <w:p w:rsidR="00000000" w:rsidDel="00000000" w:rsidP="00000000" w:rsidRDefault="00000000" w:rsidRPr="00000000" w14:paraId="0000001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almacenamiento de información se utiliza SQLite, donde se mantienen registros de eventos, historial, cachés y datos geográficos. Esta alternativa facilita la implementación del proyecto, ya que no requiere servidores o infraestructura adicional.</w:t>
            </w:r>
          </w:p>
          <w:p w:rsidR="00000000" w:rsidDel="00000000" w:rsidP="00000000" w:rsidRDefault="00000000" w:rsidRPr="00000000" w14:paraId="0000001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otra parte, SQLAlchemy permite gestionar la comunicación entre el backend y la base de datos, facilitando la lectura, almacenamiento y actualización de la información de manera estructurada. Además, la arquitectura implementada considera una posible migración futura hacia una base de datos corporativa, permitiendo escalar la solución sin realizar modificaciones importantes en el resto del sistema.</w:t>
            </w:r>
          </w:p>
          <w:p w:rsidR="00000000" w:rsidDel="00000000" w:rsidP="00000000" w:rsidRDefault="00000000" w:rsidRPr="00000000" w14:paraId="00000016">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9">
            <w:pPr>
              <w:jc w:val="both"/>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Se mantienen los objetivos generales y específicos definidos en la Fase 1. Solo se precisa el enfoque del objetivo específico 4, la evaluación y priorización de riesgo se implementa como un motor de reglas explicable (variables: tipo de evento, severidad, distancia a la sucursal, formato de la sucursal y vigencia), sin modelos de inteligencia artificial predictiva, conforme a la exclusión de alcance acordada con el mandante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B">
            <w:pPr>
              <w:jc w:val="both"/>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Se mantiene la metodología 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1) Informe Final Capstone, demuestra el cumplimiento de la definición del proyecto y del diseño, con trazabilidad entre objetivos, entregables, requisitos (RF/RNF), historias de usuario y releases.</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2) Carta Gantt del proyecto: permite contrastar lo planificado con el estado real de cada actividad.</w:t>
            </w:r>
            <w:r w:rsidDel="00000000" w:rsidR="00000000" w:rsidRPr="00000000">
              <w:rPr>
                <w:rtl w:val="0"/>
              </w:rPr>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3)Documentación de avance del proyecto de 2.1 a 2.6.</w:t>
            </w:r>
          </w:p>
        </w:tc>
      </w:tr>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2">
      <w:pPr>
        <w:rPr>
          <w:color w:val="595959"/>
          <w:sz w:val="24"/>
          <w:szCs w:val="24"/>
        </w:rPr>
      </w:pPr>
      <w:r w:rsidDel="00000000" w:rsidR="00000000" w:rsidRPr="00000000">
        <w:rPr>
          <w:rtl w:val="0"/>
        </w:rPr>
      </w:r>
    </w:p>
    <w:tbl>
      <w:tblPr>
        <w:tblStyle w:val="Table3"/>
        <w:tblpPr w:leftFromText="180" w:rightFromText="180" w:topFromText="180" w:bottomFromText="180" w:vertAnchor="text" w:horzAnchor="text" w:tblpX="-605.9999999999997"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1026" w:tblpY="3990"/>
        <w:tblW w:w="105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0"/>
        <w:gridCol w:w="1455"/>
        <w:gridCol w:w="1680"/>
        <w:gridCol w:w="1245"/>
        <w:gridCol w:w="1215"/>
        <w:gridCol w:w="1680"/>
        <w:gridCol w:w="1200"/>
        <w:gridCol w:w="1005"/>
        <w:tblGridChange w:id="0">
          <w:tblGrid>
            <w:gridCol w:w="1080"/>
            <w:gridCol w:w="1455"/>
            <w:gridCol w:w="1680"/>
            <w:gridCol w:w="1245"/>
            <w:gridCol w:w="1215"/>
            <w:gridCol w:w="1680"/>
            <w:gridCol w:w="1200"/>
            <w:gridCol w:w="1005"/>
          </w:tblGrid>
        </w:tblGridChange>
      </w:tblGrid>
      <w:tr>
        <w:trPr>
          <w:cantSplit w:val="0"/>
          <w:trHeight w:val="415" w:hRule="atLeast"/>
          <w:tblHeader w:val="0"/>
        </w:trPr>
        <w:tc>
          <w:tcPr>
            <w:gridSpan w:val="8"/>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Ajustes</w:t>
            </w:r>
          </w:p>
        </w:tc>
      </w:tr>
      <w:tr>
        <w:trPr>
          <w:cantSplit w:val="0"/>
          <w:trHeight w:val="153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6">
            <w:pPr>
              <w:ind w:left="140" w:right="140" w:firstLine="0"/>
              <w:rPr>
                <w:sz w:val="18"/>
                <w:szCs w:val="18"/>
              </w:rPr>
            </w:pPr>
            <w:r w:rsidDel="00000000" w:rsidR="00000000" w:rsidRPr="00000000">
              <w:rPr>
                <w:sz w:val="18"/>
                <w:szCs w:val="18"/>
                <w:rtl w:val="0"/>
              </w:rPr>
              <w:t xml:space="preserve">Análisis y diseño de sistemas</w:t>
            </w:r>
            <w:r w:rsidDel="00000000" w:rsidR="00000000" w:rsidRPr="00000000">
              <w:rPr>
                <w:rtl w:val="0"/>
              </w:rPr>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7">
            <w:pPr>
              <w:ind w:left="140" w:right="140" w:firstLine="0"/>
              <w:rPr>
                <w:sz w:val="18"/>
                <w:szCs w:val="18"/>
              </w:rPr>
            </w:pPr>
            <w:r w:rsidDel="00000000" w:rsidR="00000000" w:rsidRPr="00000000">
              <w:rPr>
                <w:sz w:val="18"/>
                <w:szCs w:val="18"/>
                <w:rtl w:val="0"/>
              </w:rPr>
              <w:t xml:space="preserve">1. Investigación de fuentes oficiales de datos y análisis de factibilidad técnica</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8">
            <w:pPr>
              <w:ind w:left="140" w:right="140" w:firstLine="0"/>
              <w:rPr>
                <w:sz w:val="18"/>
                <w:szCs w:val="18"/>
              </w:rPr>
            </w:pPr>
            <w:r w:rsidDel="00000000" w:rsidR="00000000" w:rsidRPr="00000000">
              <w:rPr>
                <w:sz w:val="18"/>
                <w:szCs w:val="18"/>
                <w:rtl w:val="0"/>
              </w:rPr>
              <w:t xml:space="preserve">Documentación y datos abiertos de SENAPRED, SHOA, DMC, CSN, CONAF, SERNAGEOMIN y USGS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9">
            <w:pPr>
              <w:ind w:left="140" w:right="140" w:firstLine="0"/>
              <w:rPr>
                <w:sz w:val="18"/>
                <w:szCs w:val="18"/>
              </w:rPr>
            </w:pPr>
            <w:r w:rsidDel="00000000" w:rsidR="00000000" w:rsidRPr="00000000">
              <w:rPr>
                <w:sz w:val="18"/>
                <w:szCs w:val="18"/>
                <w:rtl w:val="0"/>
              </w:rPr>
              <w:t xml:space="preserve">Sem. 1–2 (20/08–02/09)</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A">
            <w:pPr>
              <w:ind w:left="140" w:right="140" w:firstLine="0"/>
              <w:rPr>
                <w:sz w:val="18"/>
                <w:szCs w:val="18"/>
              </w:rPr>
            </w:pPr>
            <w:r w:rsidDel="00000000" w:rsidR="00000000" w:rsidRPr="00000000">
              <w:rPr>
                <w:sz w:val="18"/>
                <w:szCs w:val="18"/>
                <w:rtl w:val="0"/>
              </w:rPr>
              <w:t xml:space="preserve">Antonella Orellana / Yvo Muñoz</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B">
            <w:pPr>
              <w:ind w:left="140" w:right="140" w:firstLine="0"/>
              <w:rPr>
                <w:sz w:val="18"/>
                <w:szCs w:val="18"/>
              </w:rPr>
            </w:pPr>
            <w:r w:rsidDel="00000000" w:rsidR="00000000" w:rsidRPr="00000000">
              <w:rPr>
                <w:sz w:val="18"/>
                <w:szCs w:val="18"/>
                <w:rtl w:val="0"/>
              </w:rPr>
              <w:t xml:space="preserve">Facilitador: fuentes públicas disponibles. Dificultad: el CSN no ofrece API (requiere scraping) y SENAPRED exige firma SigV4.</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C">
            <w:pPr>
              <w:ind w:left="140" w:right="140" w:firstLine="0"/>
              <w:rPr>
                <w:sz w:val="18"/>
                <w:szCs w:val="18"/>
              </w:rPr>
            </w:pPr>
            <w:r w:rsidDel="00000000" w:rsidR="00000000" w:rsidRPr="00000000">
              <w:rPr>
                <w:sz w:val="18"/>
                <w:szCs w:val="18"/>
                <w:rtl w:val="0"/>
              </w:rPr>
              <w:t xml:space="preserve">Completado</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D">
            <w:pPr>
              <w:ind w:left="140" w:right="140" w:firstLine="0"/>
              <w:rPr>
                <w:sz w:val="18"/>
                <w:szCs w:val="18"/>
              </w:rPr>
            </w:pPr>
            <w:r w:rsidDel="00000000" w:rsidR="00000000" w:rsidRPr="00000000">
              <w:rPr>
                <w:sz w:val="18"/>
                <w:szCs w:val="18"/>
                <w:rtl w:val="0"/>
              </w:rPr>
              <w:t xml:space="preserve">Sin ajustes</w:t>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E">
            <w:pPr>
              <w:ind w:left="140" w:right="140" w:firstLine="0"/>
              <w:rPr>
                <w:sz w:val="18"/>
                <w:szCs w:val="18"/>
              </w:rPr>
            </w:pPr>
            <w:r w:rsidDel="00000000" w:rsidR="00000000" w:rsidRPr="00000000">
              <w:rPr>
                <w:sz w:val="18"/>
                <w:szCs w:val="18"/>
                <w:rtl w:val="0"/>
              </w:rPr>
              <w:t xml:space="preserve">Análisis y diseño de sistemas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F">
            <w:pPr>
              <w:ind w:left="140" w:right="140" w:firstLine="0"/>
              <w:rPr>
                <w:sz w:val="18"/>
                <w:szCs w:val="18"/>
              </w:rPr>
            </w:pPr>
            <w:r w:rsidDel="00000000" w:rsidR="00000000" w:rsidRPr="00000000">
              <w:rPr>
                <w:sz w:val="18"/>
                <w:szCs w:val="18"/>
                <w:rtl w:val="0"/>
              </w:rPr>
              <w:t xml:space="preserve">2. Levantamiento de requisitos funcionales y no funcionales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0">
            <w:pPr>
              <w:ind w:left="140" w:right="140" w:firstLine="0"/>
              <w:rPr>
                <w:sz w:val="18"/>
                <w:szCs w:val="18"/>
              </w:rPr>
            </w:pPr>
            <w:r w:rsidDel="00000000" w:rsidR="00000000" w:rsidRPr="00000000">
              <w:rPr>
                <w:sz w:val="18"/>
                <w:szCs w:val="18"/>
                <w:rtl w:val="0"/>
              </w:rPr>
              <w:t xml:space="preserve">Ficha de proyecto, reuniones con el docente/mandante, informe de Fase 1</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1">
            <w:pPr>
              <w:ind w:left="140" w:right="140" w:firstLine="0"/>
              <w:rPr>
                <w:sz w:val="18"/>
                <w:szCs w:val="18"/>
              </w:rPr>
            </w:pPr>
            <w:r w:rsidDel="00000000" w:rsidR="00000000" w:rsidRPr="00000000">
              <w:rPr>
                <w:sz w:val="18"/>
                <w:szCs w:val="18"/>
                <w:rtl w:val="0"/>
              </w:rPr>
              <w:t xml:space="preserve">Sem. 2–3 (27/08–09/09)</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2">
            <w:pPr>
              <w:ind w:left="140" w:right="140" w:firstLine="0"/>
              <w:rPr>
                <w:sz w:val="18"/>
                <w:szCs w:val="18"/>
              </w:rPr>
            </w:pPr>
            <w:r w:rsidDel="00000000" w:rsidR="00000000" w:rsidRPr="00000000">
              <w:rPr>
                <w:sz w:val="18"/>
                <w:szCs w:val="18"/>
                <w:rtl w:val="0"/>
              </w:rPr>
              <w:t xml:space="preserve">Antonella Orellana / 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3">
            <w:pPr>
              <w:ind w:left="140" w:right="140" w:firstLine="0"/>
              <w:rPr>
                <w:sz w:val="18"/>
                <w:szCs w:val="18"/>
              </w:rPr>
            </w:pPr>
            <w:r w:rsidDel="00000000" w:rsidR="00000000" w:rsidRPr="00000000">
              <w:rPr>
                <w:sz w:val="18"/>
                <w:szCs w:val="18"/>
                <w:rtl w:val="0"/>
              </w:rPr>
              <w:t xml:space="preserve">Facilitador: alcance acotado en la Fase 1. Resultado: 35 RF y 25 RNF.</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4">
            <w:pPr>
              <w:ind w:left="140" w:right="140" w:firstLine="0"/>
              <w:rPr>
                <w:sz w:val="18"/>
                <w:szCs w:val="18"/>
              </w:rPr>
            </w:pPr>
            <w:r w:rsidDel="00000000" w:rsidR="00000000" w:rsidRPr="00000000">
              <w:rPr>
                <w:sz w:val="18"/>
                <w:szCs w:val="18"/>
                <w:rtl w:val="0"/>
              </w:rPr>
              <w:t xml:space="preserve">Completado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5">
            <w:pPr>
              <w:ind w:left="140" w:right="140" w:firstLine="0"/>
              <w:rPr>
                <w:sz w:val="18"/>
                <w:szCs w:val="18"/>
              </w:rPr>
            </w:pPr>
            <w:r w:rsidDel="00000000" w:rsidR="00000000" w:rsidRPr="00000000">
              <w:rPr>
                <w:sz w:val="18"/>
                <w:szCs w:val="18"/>
                <w:rtl w:val="0"/>
              </w:rPr>
              <w:t xml:space="preserve">Sin ajustes</w:t>
            </w:r>
          </w:p>
        </w:tc>
      </w:tr>
      <w:tr>
        <w:trPr>
          <w:cantSplit w:val="0"/>
          <w:trHeight w:val="153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6">
            <w:pPr>
              <w:ind w:left="140" w:right="140" w:firstLine="0"/>
              <w:rPr>
                <w:sz w:val="18"/>
                <w:szCs w:val="18"/>
              </w:rPr>
            </w:pPr>
            <w:r w:rsidDel="00000000" w:rsidR="00000000" w:rsidRPr="00000000">
              <w:rPr>
                <w:sz w:val="18"/>
                <w:szCs w:val="18"/>
                <w:rtl w:val="0"/>
              </w:rPr>
              <w:t xml:space="preserve">Análisis y diseño de sistemas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7">
            <w:pPr>
              <w:ind w:left="140" w:right="140" w:firstLine="0"/>
              <w:rPr>
                <w:sz w:val="18"/>
                <w:szCs w:val="18"/>
              </w:rPr>
            </w:pPr>
            <w:r w:rsidDel="00000000" w:rsidR="00000000" w:rsidRPr="00000000">
              <w:rPr>
                <w:sz w:val="18"/>
                <w:szCs w:val="18"/>
                <w:rtl w:val="0"/>
              </w:rPr>
              <w:t xml:space="preserve">3. Diseño de arquitectura de alto nivel y evaluación de alternativas tecnológicas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8">
            <w:pPr>
              <w:ind w:left="140" w:right="140" w:firstLine="0"/>
              <w:rPr>
                <w:sz w:val="18"/>
                <w:szCs w:val="18"/>
              </w:rPr>
            </w:pPr>
            <w:r w:rsidDel="00000000" w:rsidR="00000000" w:rsidRPr="00000000">
              <w:rPr>
                <w:sz w:val="18"/>
                <w:szCs w:val="18"/>
                <w:rtl w:val="0"/>
              </w:rPr>
              <w:t xml:space="preserve">Informe, stack Python/FastAPI, SQLite, Leaflet, Chart.js, Tailwind CSS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9">
            <w:pPr>
              <w:ind w:left="140" w:right="140" w:firstLine="0"/>
              <w:rPr>
                <w:sz w:val="18"/>
                <w:szCs w:val="18"/>
              </w:rPr>
            </w:pPr>
            <w:r w:rsidDel="00000000" w:rsidR="00000000" w:rsidRPr="00000000">
              <w:rPr>
                <w:sz w:val="18"/>
                <w:szCs w:val="18"/>
                <w:rtl w:val="0"/>
              </w:rPr>
              <w:t xml:space="preserve">Sem. 2–3 (27/08–09/09)</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A">
            <w:pPr>
              <w:ind w:left="140" w:right="140" w:firstLine="0"/>
              <w:rPr>
                <w:sz w:val="18"/>
                <w:szCs w:val="18"/>
              </w:rPr>
            </w:pPr>
            <w:r w:rsidDel="00000000" w:rsidR="00000000" w:rsidRPr="00000000">
              <w:rPr>
                <w:sz w:val="18"/>
                <w:szCs w:val="18"/>
                <w:rtl w:val="0"/>
              </w:rPr>
              <w:t xml:space="preserve">Antonella Orellana / Yvo Muñoz</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B">
            <w:pPr>
              <w:ind w:left="140" w:right="140" w:firstLine="0"/>
              <w:rPr>
                <w:sz w:val="18"/>
                <w:szCs w:val="18"/>
              </w:rPr>
            </w:pPr>
            <w:r w:rsidDel="00000000" w:rsidR="00000000" w:rsidRPr="00000000">
              <w:rPr>
                <w:sz w:val="18"/>
                <w:szCs w:val="18"/>
                <w:rtl w:val="0"/>
              </w:rPr>
              <w:t xml:space="preserve">Arquitectura de tres capas y stack definidos. </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C">
            <w:pPr>
              <w:ind w:left="140" w:right="140" w:firstLine="0"/>
              <w:rPr>
                <w:sz w:val="18"/>
                <w:szCs w:val="18"/>
              </w:rPr>
            </w:pPr>
            <w:r w:rsidDel="00000000" w:rsidR="00000000" w:rsidRPr="00000000">
              <w:rPr>
                <w:sz w:val="18"/>
                <w:szCs w:val="18"/>
                <w:rtl w:val="0"/>
              </w:rPr>
              <w:t xml:space="preserve">Completado</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D">
            <w:pPr>
              <w:ind w:left="140" w:right="140" w:firstLine="0"/>
              <w:rPr>
                <w:sz w:val="18"/>
                <w:szCs w:val="18"/>
              </w:rPr>
            </w:pPr>
            <w:r w:rsidDel="00000000" w:rsidR="00000000" w:rsidRPr="00000000">
              <w:rPr>
                <w:sz w:val="18"/>
                <w:szCs w:val="18"/>
                <w:rtl w:val="0"/>
              </w:rPr>
              <w:t xml:space="preserve">Sin ajustes</w:t>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E">
            <w:pPr>
              <w:ind w:left="140" w:right="140" w:firstLine="0"/>
              <w:rPr>
                <w:sz w:val="18"/>
                <w:szCs w:val="18"/>
              </w:rPr>
            </w:pPr>
            <w:r w:rsidDel="00000000" w:rsidR="00000000" w:rsidRPr="00000000">
              <w:rPr>
                <w:sz w:val="18"/>
                <w:szCs w:val="18"/>
                <w:rtl w:val="0"/>
              </w:rPr>
              <w:t xml:space="preserve">Desarrollo de aplicaciones web</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F">
            <w:pPr>
              <w:ind w:left="140" w:right="140" w:firstLine="0"/>
              <w:rPr>
                <w:sz w:val="18"/>
                <w:szCs w:val="18"/>
              </w:rPr>
            </w:pPr>
            <w:r w:rsidDel="00000000" w:rsidR="00000000" w:rsidRPr="00000000">
              <w:rPr>
                <w:sz w:val="18"/>
                <w:szCs w:val="18"/>
                <w:rtl w:val="0"/>
              </w:rPr>
              <w:t xml:space="preserve">4. Construcción de un MVP de validación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0">
            <w:pPr>
              <w:ind w:left="140" w:right="140" w:firstLine="0"/>
              <w:rPr>
                <w:sz w:val="18"/>
                <w:szCs w:val="18"/>
              </w:rPr>
            </w:pPr>
            <w:r w:rsidDel="00000000" w:rsidR="00000000" w:rsidRPr="00000000">
              <w:rPr>
                <w:sz w:val="18"/>
                <w:szCs w:val="18"/>
                <w:rtl w:val="0"/>
              </w:rPr>
              <w:t xml:space="preserve">Python/FastAPI, acceso a APIs oficiales, entorno de desarrollo local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1">
            <w:pPr>
              <w:ind w:left="140" w:right="140" w:firstLine="0"/>
              <w:rPr>
                <w:sz w:val="18"/>
                <w:szCs w:val="18"/>
              </w:rPr>
            </w:pPr>
            <w:r w:rsidDel="00000000" w:rsidR="00000000" w:rsidRPr="00000000">
              <w:rPr>
                <w:sz w:val="18"/>
                <w:szCs w:val="18"/>
                <w:rtl w:val="0"/>
              </w:rPr>
              <w:t xml:space="preserve">Sem. 2–3 (27/08–09/09)</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2">
            <w:pPr>
              <w:ind w:left="140" w:right="140" w:firstLine="0"/>
              <w:rPr>
                <w:sz w:val="18"/>
                <w:szCs w:val="18"/>
              </w:rPr>
            </w:pPr>
            <w:r w:rsidDel="00000000" w:rsidR="00000000" w:rsidRPr="00000000">
              <w:rPr>
                <w:sz w:val="18"/>
                <w:szCs w:val="18"/>
                <w:rtl w:val="0"/>
              </w:rPr>
              <w:t xml:space="preserve">Antonella Orellana / 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3">
            <w:pPr>
              <w:ind w:left="140" w:right="140" w:firstLine="0"/>
              <w:rPr>
                <w:sz w:val="18"/>
                <w:szCs w:val="18"/>
              </w:rPr>
            </w:pPr>
            <w:r w:rsidDel="00000000" w:rsidR="00000000" w:rsidRPr="00000000">
              <w:rPr>
                <w:sz w:val="18"/>
                <w:szCs w:val="18"/>
                <w:rtl w:val="0"/>
              </w:rPr>
              <w:t xml:space="preserve">Completar: dificultades o facilitadores reales.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4">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5">
            <w:pPr>
              <w:ind w:left="140" w:right="140" w:firstLine="0"/>
              <w:rPr>
                <w:sz w:val="18"/>
                <w:szCs w:val="18"/>
              </w:rPr>
            </w:pPr>
            <w:r w:rsidDel="00000000" w:rsidR="00000000" w:rsidRPr="00000000">
              <w:rPr>
                <w:sz w:val="18"/>
                <w:szCs w:val="18"/>
                <w:rtl w:val="0"/>
              </w:rPr>
              <w:t xml:space="preserve">Sin ajustes</w:t>
            </w:r>
            <w:r w:rsidDel="00000000" w:rsidR="00000000" w:rsidRPr="00000000">
              <w:rPr>
                <w:rtl w:val="0"/>
              </w:rPr>
            </w:r>
          </w:p>
        </w:tc>
      </w:tr>
      <w:tr>
        <w:trPr>
          <w:cantSplit w:val="0"/>
          <w:trHeight w:val="153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6">
            <w:pPr>
              <w:ind w:left="140" w:right="140" w:firstLine="0"/>
              <w:rPr>
                <w:sz w:val="18"/>
                <w:szCs w:val="18"/>
              </w:rPr>
            </w:pPr>
            <w:r w:rsidDel="00000000" w:rsidR="00000000" w:rsidRPr="00000000">
              <w:rPr>
                <w:sz w:val="18"/>
                <w:szCs w:val="18"/>
                <w:rtl w:val="0"/>
              </w:rPr>
              <w:t xml:space="preserve">Desarrollo de aplicaciones web</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7">
            <w:pPr>
              <w:ind w:left="140" w:right="140" w:firstLine="0"/>
              <w:rPr>
                <w:sz w:val="18"/>
                <w:szCs w:val="18"/>
              </w:rPr>
            </w:pPr>
            <w:r w:rsidDel="00000000" w:rsidR="00000000" w:rsidRPr="00000000">
              <w:rPr>
                <w:sz w:val="18"/>
                <w:szCs w:val="18"/>
                <w:rtl w:val="0"/>
              </w:rPr>
              <w:t xml:space="preserve">4. Construcción de un MVP de validación (prueba de concepto de conexión a fuentes y cálculo de riesgo)</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8">
            <w:pPr>
              <w:ind w:left="140" w:right="140" w:firstLine="0"/>
              <w:rPr>
                <w:sz w:val="18"/>
                <w:szCs w:val="18"/>
              </w:rPr>
            </w:pPr>
            <w:r w:rsidDel="00000000" w:rsidR="00000000" w:rsidRPr="00000000">
              <w:rPr>
                <w:sz w:val="18"/>
                <w:szCs w:val="18"/>
                <w:rtl w:val="0"/>
              </w:rPr>
              <w:t xml:space="preserve">Python/FastAPI, acceso a APIs oficiales, entorno de desarrollo local</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9">
            <w:pPr>
              <w:ind w:left="140" w:right="140" w:firstLine="0"/>
              <w:rPr>
                <w:sz w:val="18"/>
                <w:szCs w:val="18"/>
              </w:rPr>
            </w:pPr>
            <w:r w:rsidDel="00000000" w:rsidR="00000000" w:rsidRPr="00000000">
              <w:rPr>
                <w:sz w:val="18"/>
                <w:szCs w:val="18"/>
                <w:rtl w:val="0"/>
              </w:rPr>
              <w:t xml:space="preserve">Sem. 2–3 (27/08–09/09)</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A">
            <w:pPr>
              <w:ind w:left="140" w:right="140" w:firstLine="0"/>
              <w:rPr>
                <w:sz w:val="18"/>
                <w:szCs w:val="18"/>
              </w:rPr>
            </w:pPr>
            <w:r w:rsidDel="00000000" w:rsidR="00000000" w:rsidRPr="00000000">
              <w:rPr>
                <w:sz w:val="18"/>
                <w:szCs w:val="18"/>
                <w:rtl w:val="0"/>
              </w:rPr>
              <w:t xml:space="preserve">Antonella Orellana / Yvo Muñoz</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B">
            <w:pPr>
              <w:ind w:left="140" w:right="140" w:firstLine="0"/>
              <w:rPr>
                <w:sz w:val="18"/>
                <w:szCs w:val="18"/>
              </w:rPr>
            </w:pPr>
            <w:r w:rsidDel="00000000" w:rsidR="00000000" w:rsidRPr="00000000">
              <w:rPr>
                <w:sz w:val="18"/>
                <w:szCs w:val="18"/>
                <w:rtl w:val="0"/>
              </w:rPr>
              <w:t xml:space="preserve">Completar: dificultades o facilitadores reales.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C">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D">
            <w:pPr>
              <w:ind w:left="140" w:right="140" w:firstLine="0"/>
              <w:rPr>
                <w:sz w:val="18"/>
                <w:szCs w:val="18"/>
              </w:rPr>
            </w:pPr>
            <w:r w:rsidDel="00000000" w:rsidR="00000000" w:rsidRPr="00000000">
              <w:rPr>
                <w:sz w:val="18"/>
                <w:szCs w:val="18"/>
                <w:rtl w:val="0"/>
              </w:rPr>
              <w:t xml:space="preserve">Sin ajustes</w:t>
            </w:r>
            <w:r w:rsidDel="00000000" w:rsidR="00000000" w:rsidRPr="00000000">
              <w:rPr>
                <w:rtl w:val="0"/>
              </w:rPr>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E">
            <w:pPr>
              <w:ind w:left="140" w:right="140" w:firstLine="0"/>
              <w:rPr>
                <w:sz w:val="18"/>
                <w:szCs w:val="18"/>
              </w:rPr>
            </w:pPr>
            <w:r w:rsidDel="00000000" w:rsidR="00000000" w:rsidRPr="00000000">
              <w:rPr>
                <w:sz w:val="18"/>
                <w:szCs w:val="18"/>
                <w:rtl w:val="0"/>
              </w:rPr>
              <w:t xml:space="preserve">Gestión de proyectos ágiles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F">
            <w:pPr>
              <w:ind w:left="140" w:right="140" w:firstLine="0"/>
              <w:rPr>
                <w:sz w:val="18"/>
                <w:szCs w:val="18"/>
              </w:rPr>
            </w:pPr>
            <w:r w:rsidDel="00000000" w:rsidR="00000000" w:rsidRPr="00000000">
              <w:rPr>
                <w:sz w:val="18"/>
                <w:szCs w:val="18"/>
                <w:rtl w:val="0"/>
              </w:rPr>
              <w:t xml:space="preserve">5. Consolidación de la documentación de Fase 1 (requisitos y arquitectura preliminar)</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0">
            <w:pPr>
              <w:ind w:left="140" w:right="140" w:firstLine="0"/>
              <w:rPr>
                <w:sz w:val="18"/>
                <w:szCs w:val="18"/>
              </w:rPr>
            </w:pPr>
            <w:r w:rsidDel="00000000" w:rsidR="00000000" w:rsidRPr="00000000">
              <w:rPr>
                <w:sz w:val="18"/>
                <w:szCs w:val="18"/>
                <w:rtl w:val="0"/>
              </w:rPr>
              <w:t xml:space="preserve">Plantillas de la asignatura, Word, Gantt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1">
            <w:pPr>
              <w:ind w:left="140" w:right="140" w:firstLine="0"/>
              <w:rPr>
                <w:sz w:val="18"/>
                <w:szCs w:val="18"/>
              </w:rPr>
            </w:pPr>
            <w:r w:rsidDel="00000000" w:rsidR="00000000" w:rsidRPr="00000000">
              <w:rPr>
                <w:sz w:val="18"/>
                <w:szCs w:val="18"/>
                <w:rtl w:val="0"/>
              </w:rPr>
              <w:t xml:space="preserve">Sem. 3 (03/09–09/09)</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2">
            <w:pPr>
              <w:ind w:left="140" w:right="140" w:firstLine="0"/>
              <w:rPr>
                <w:sz w:val="18"/>
                <w:szCs w:val="18"/>
              </w:rPr>
            </w:pPr>
            <w:r w:rsidDel="00000000" w:rsidR="00000000" w:rsidRPr="00000000">
              <w:rPr>
                <w:sz w:val="18"/>
                <w:szCs w:val="18"/>
                <w:rtl w:val="0"/>
              </w:rPr>
              <w:t xml:space="preserve">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3">
            <w:pPr>
              <w:ind w:left="140" w:right="140" w:firstLine="0"/>
              <w:rPr>
                <w:sz w:val="18"/>
                <w:szCs w:val="18"/>
              </w:rPr>
            </w:pPr>
            <w:r w:rsidDel="00000000" w:rsidR="00000000" w:rsidRPr="00000000">
              <w:rPr>
                <w:sz w:val="18"/>
                <w:szCs w:val="18"/>
                <w:rtl w:val="0"/>
              </w:rPr>
              <w:t xml:space="preserve">Informe versionado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4">
            <w:pPr>
              <w:ind w:left="140" w:right="140" w:firstLine="0"/>
              <w:rPr>
                <w:sz w:val="18"/>
                <w:szCs w:val="18"/>
              </w:rPr>
            </w:pPr>
            <w:r w:rsidDel="00000000" w:rsidR="00000000" w:rsidRPr="00000000">
              <w:rPr>
                <w:sz w:val="18"/>
                <w:szCs w:val="18"/>
                <w:rtl w:val="0"/>
              </w:rPr>
              <w:t xml:space="preserve">Completado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5">
            <w:pPr>
              <w:ind w:left="140" w:right="140" w:firstLine="0"/>
              <w:rPr>
                <w:sz w:val="18"/>
                <w:szCs w:val="18"/>
              </w:rPr>
            </w:pPr>
            <w:r w:rsidDel="00000000" w:rsidR="00000000" w:rsidRPr="00000000">
              <w:rPr>
                <w:sz w:val="18"/>
                <w:szCs w:val="18"/>
                <w:rtl w:val="0"/>
              </w:rPr>
              <w:t xml:space="preserve">Sin ajustes</w:t>
            </w:r>
          </w:p>
        </w:tc>
      </w:tr>
      <w:tr>
        <w:trPr>
          <w:cantSplit w:val="0"/>
          <w:trHeight w:val="153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6">
            <w:pPr>
              <w:ind w:left="140" w:right="140" w:firstLine="0"/>
              <w:rPr>
                <w:sz w:val="18"/>
                <w:szCs w:val="18"/>
              </w:rPr>
            </w:pPr>
            <w:r w:rsidDel="00000000" w:rsidR="00000000" w:rsidRPr="00000000">
              <w:rPr>
                <w:sz w:val="18"/>
                <w:szCs w:val="18"/>
                <w:rtl w:val="0"/>
              </w:rPr>
              <w:t xml:space="preserve">Integración de datos y servicios (ETL, APIs)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7">
            <w:pPr>
              <w:ind w:left="140" w:right="140" w:firstLine="0"/>
              <w:rPr>
                <w:sz w:val="18"/>
                <w:szCs w:val="18"/>
              </w:rPr>
            </w:pPr>
            <w:r w:rsidDel="00000000" w:rsidR="00000000" w:rsidRPr="00000000">
              <w:rPr>
                <w:sz w:val="18"/>
                <w:szCs w:val="18"/>
                <w:rtl w:val="0"/>
              </w:rPr>
              <w:t xml:space="preserve">6. Implementación del motor de recolección de datos (sismos, incendios, volcanes, clima y alertas de emergencia)</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8">
            <w:pPr>
              <w:ind w:left="140" w:right="140" w:firstLine="0"/>
              <w:rPr>
                <w:sz w:val="18"/>
                <w:szCs w:val="18"/>
              </w:rPr>
            </w:pPr>
            <w:r w:rsidDel="00000000" w:rsidR="00000000" w:rsidRPr="00000000">
              <w:rPr>
                <w:sz w:val="18"/>
                <w:szCs w:val="18"/>
                <w:rtl w:val="0"/>
              </w:rPr>
              <w:t xml:space="preserve">APIs/servicios de las 6 fuentes, scraping del CSN, firma SigV4 para SENAPRED</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9">
            <w:pPr>
              <w:ind w:left="140" w:right="140" w:firstLine="0"/>
              <w:rPr>
                <w:sz w:val="18"/>
                <w:szCs w:val="18"/>
              </w:rPr>
            </w:pPr>
            <w:r w:rsidDel="00000000" w:rsidR="00000000" w:rsidRPr="00000000">
              <w:rPr>
                <w:sz w:val="18"/>
                <w:szCs w:val="18"/>
                <w:rtl w:val="0"/>
              </w:rPr>
              <w:t xml:space="preserve">Sem. 3–4 (03/09–16/09)</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A">
            <w:pPr>
              <w:ind w:left="140" w:right="140" w:firstLine="0"/>
              <w:rPr>
                <w:sz w:val="18"/>
                <w:szCs w:val="18"/>
              </w:rPr>
            </w:pPr>
            <w:r w:rsidDel="00000000" w:rsidR="00000000" w:rsidRPr="00000000">
              <w:rPr>
                <w:sz w:val="18"/>
                <w:szCs w:val="18"/>
                <w:rtl w:val="0"/>
              </w:rPr>
              <w:t xml:space="preserve">Antonella Orellana </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B">
            <w:pPr>
              <w:ind w:left="140" w:right="140" w:firstLine="0"/>
              <w:rPr>
                <w:sz w:val="18"/>
                <w:szCs w:val="18"/>
              </w:rPr>
            </w:pPr>
            <w:r w:rsidDel="00000000" w:rsidR="00000000" w:rsidRPr="00000000">
              <w:rPr>
                <w:sz w:val="18"/>
                <w:szCs w:val="18"/>
                <w:rtl w:val="0"/>
              </w:rPr>
              <w:t xml:space="preserve">Riesgos: formatos distintos por fuente, scraping frágil y autenticación de SENAPRED. Mitigación: fallas aisladas por fuente (RNF-05).</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C">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D">
            <w:pPr>
              <w:ind w:left="140" w:right="140" w:firstLine="0"/>
              <w:rPr>
                <w:sz w:val="18"/>
                <w:szCs w:val="18"/>
              </w:rPr>
            </w:pPr>
            <w:r w:rsidDel="00000000" w:rsidR="00000000" w:rsidRPr="00000000">
              <w:rPr>
                <w:sz w:val="18"/>
                <w:szCs w:val="18"/>
                <w:rtl w:val="0"/>
              </w:rPr>
              <w:t xml:space="preserve">Sin ajustes</w:t>
            </w:r>
            <w:r w:rsidDel="00000000" w:rsidR="00000000" w:rsidRPr="00000000">
              <w:rPr>
                <w:rtl w:val="0"/>
              </w:rPr>
            </w:r>
          </w:p>
        </w:tc>
      </w:tr>
      <w:tr>
        <w:trPr>
          <w:cantSplit w:val="0"/>
          <w:trHeight w:val="153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E">
            <w:pPr>
              <w:ind w:left="140" w:right="140" w:firstLine="0"/>
              <w:rPr>
                <w:sz w:val="18"/>
                <w:szCs w:val="18"/>
              </w:rPr>
            </w:pPr>
            <w:r w:rsidDel="00000000" w:rsidR="00000000" w:rsidRPr="00000000">
              <w:rPr>
                <w:sz w:val="18"/>
                <w:szCs w:val="18"/>
                <w:rtl w:val="0"/>
              </w:rPr>
              <w:t xml:space="preserve">Integración de datos y servicios (ETL, APIs)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F">
            <w:pPr>
              <w:ind w:left="140" w:right="140" w:firstLine="0"/>
              <w:rPr>
                <w:sz w:val="18"/>
                <w:szCs w:val="18"/>
              </w:rPr>
            </w:pPr>
            <w:r w:rsidDel="00000000" w:rsidR="00000000" w:rsidRPr="00000000">
              <w:rPr>
                <w:sz w:val="18"/>
                <w:szCs w:val="18"/>
                <w:rtl w:val="0"/>
              </w:rPr>
              <w:t xml:space="preserve">7. Implementación de la lógica de deduplicación y retención de eventos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0">
            <w:pPr>
              <w:ind w:left="140" w:right="140" w:firstLine="0"/>
              <w:rPr>
                <w:sz w:val="18"/>
                <w:szCs w:val="18"/>
              </w:rPr>
            </w:pPr>
            <w:r w:rsidDel="00000000" w:rsidR="00000000" w:rsidRPr="00000000">
              <w:rPr>
                <w:sz w:val="18"/>
                <w:szCs w:val="18"/>
                <w:rtl w:val="0"/>
              </w:rPr>
              <w:t xml:space="preserve">Modelo único de evento, reglas de vida útil configurables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1">
            <w:pPr>
              <w:ind w:left="140" w:right="140" w:firstLine="0"/>
              <w:rPr>
                <w:sz w:val="18"/>
                <w:szCs w:val="18"/>
              </w:rPr>
            </w:pPr>
            <w:r w:rsidDel="00000000" w:rsidR="00000000" w:rsidRPr="00000000">
              <w:rPr>
                <w:sz w:val="18"/>
                <w:szCs w:val="18"/>
                <w:rtl w:val="0"/>
              </w:rPr>
              <w:t xml:space="preserve">Sem. 4–5 (10/09–23/09)</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2">
            <w:pPr>
              <w:ind w:left="140" w:right="140" w:firstLine="0"/>
              <w:rPr>
                <w:sz w:val="18"/>
                <w:szCs w:val="18"/>
              </w:rPr>
            </w:pPr>
            <w:r w:rsidDel="00000000" w:rsidR="00000000" w:rsidRPr="00000000">
              <w:rPr>
                <w:sz w:val="18"/>
                <w:szCs w:val="18"/>
                <w:rtl w:val="0"/>
              </w:rPr>
              <w:t xml:space="preserve">Antonella Orellana / Yvo Muñoz</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3">
            <w:pPr>
              <w:ind w:left="140" w:right="140" w:firstLine="0"/>
              <w:rPr>
                <w:sz w:val="18"/>
                <w:szCs w:val="18"/>
              </w:rPr>
            </w:pPr>
            <w:r w:rsidDel="00000000" w:rsidR="00000000" w:rsidRPr="00000000">
              <w:rPr>
                <w:sz w:val="18"/>
                <w:szCs w:val="18"/>
                <w:rtl w:val="0"/>
              </w:rPr>
              <w:t xml:space="preserve">Prioriza al CSN sobre USGS ante sismos duplicados (RF-08, RF-12, RF-13).</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4">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5">
            <w:pPr>
              <w:ind w:left="140" w:right="140" w:firstLine="0"/>
              <w:rPr>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6">
            <w:pPr>
              <w:ind w:left="140" w:right="140" w:firstLine="0"/>
              <w:rPr>
                <w:sz w:val="18"/>
                <w:szCs w:val="18"/>
              </w:rPr>
            </w:pPr>
            <w:r w:rsidDel="00000000" w:rsidR="00000000" w:rsidRPr="00000000">
              <w:rPr>
                <w:sz w:val="18"/>
                <w:szCs w:val="18"/>
                <w:rtl w:val="0"/>
              </w:rPr>
              <w:t xml:space="preserve">Diseño de bases de datos y datos geoespaciales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7">
            <w:pPr>
              <w:ind w:left="140" w:right="140" w:firstLine="0"/>
              <w:rPr>
                <w:sz w:val="18"/>
                <w:szCs w:val="18"/>
              </w:rPr>
            </w:pPr>
            <w:r w:rsidDel="00000000" w:rsidR="00000000" w:rsidRPr="00000000">
              <w:rPr>
                <w:sz w:val="18"/>
                <w:szCs w:val="18"/>
                <w:rtl w:val="0"/>
              </w:rPr>
              <w:t xml:space="preserve">8. Implementación del cálculo de riesgo por proximidad geográfica entre eventos y sucursales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8">
            <w:pPr>
              <w:ind w:left="140" w:right="140" w:firstLine="0"/>
              <w:rPr>
                <w:sz w:val="18"/>
                <w:szCs w:val="18"/>
              </w:rPr>
            </w:pPr>
            <w:r w:rsidDel="00000000" w:rsidR="00000000" w:rsidRPr="00000000">
              <w:rPr>
                <w:sz w:val="18"/>
                <w:szCs w:val="18"/>
                <w:rtl w:val="0"/>
              </w:rPr>
              <w:t xml:space="preserve">Catálogo de sucursales, servicio de geocodificación, SQLite, motor de reglas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9">
            <w:pPr>
              <w:ind w:left="140" w:right="140" w:firstLine="0"/>
              <w:rPr>
                <w:sz w:val="18"/>
                <w:szCs w:val="18"/>
              </w:rPr>
            </w:pPr>
            <w:r w:rsidDel="00000000" w:rsidR="00000000" w:rsidRPr="00000000">
              <w:rPr>
                <w:sz w:val="18"/>
                <w:szCs w:val="18"/>
                <w:rtl w:val="0"/>
              </w:rPr>
              <w:t xml:space="preserve">Sem. 5 (17/09–23/09)</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A">
            <w:pPr>
              <w:ind w:left="140" w:right="140" w:firstLine="0"/>
              <w:rPr>
                <w:sz w:val="18"/>
                <w:szCs w:val="18"/>
              </w:rPr>
            </w:pPr>
            <w:r w:rsidDel="00000000" w:rsidR="00000000" w:rsidRPr="00000000">
              <w:rPr>
                <w:sz w:val="18"/>
                <w:szCs w:val="18"/>
                <w:rtl w:val="0"/>
              </w:rPr>
              <w:t xml:space="preserve">Antonella Orellana / 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B">
            <w:pPr>
              <w:ind w:left="140" w:right="140" w:firstLine="0"/>
              <w:rPr>
                <w:sz w:val="18"/>
                <w:szCs w:val="18"/>
              </w:rPr>
            </w:pPr>
            <w:r w:rsidDel="00000000" w:rsidR="00000000" w:rsidRPr="00000000">
              <w:rPr>
                <w:sz w:val="18"/>
                <w:szCs w:val="18"/>
                <w:rtl w:val="0"/>
              </w:rPr>
              <w:t xml:space="preserve">Riesgo: límite de frecuencia del geocodificador. Mitigación: caché persistente (RNF-03, RNF-04).</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C">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D">
            <w:pPr>
              <w:ind w:left="140" w:right="140" w:firstLine="0"/>
              <w:rPr>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E">
            <w:pPr>
              <w:ind w:left="140" w:right="140" w:firstLine="0"/>
              <w:rPr>
                <w:sz w:val="18"/>
                <w:szCs w:val="18"/>
              </w:rPr>
            </w:pPr>
            <w:r w:rsidDel="00000000" w:rsidR="00000000" w:rsidRPr="00000000">
              <w:rPr>
                <w:sz w:val="18"/>
                <w:szCs w:val="18"/>
                <w:rtl w:val="0"/>
              </w:rPr>
              <w:t xml:space="preserve">Desarrollo de aplicaciones web</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F">
            <w:pPr>
              <w:ind w:left="140" w:right="140" w:firstLine="0"/>
              <w:rPr>
                <w:sz w:val="18"/>
                <w:szCs w:val="18"/>
              </w:rPr>
            </w:pPr>
            <w:r w:rsidDel="00000000" w:rsidR="00000000" w:rsidRPr="00000000">
              <w:rPr>
                <w:sz w:val="18"/>
                <w:szCs w:val="18"/>
                <w:rtl w:val="0"/>
              </w:rPr>
              <w:t xml:space="preserve">9. Desarrollo del dashboard principal (mapa interactivo, indicadores de estado, filtros)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0">
            <w:pPr>
              <w:ind w:left="140" w:right="140" w:firstLine="0"/>
              <w:rPr>
                <w:sz w:val="18"/>
                <w:szCs w:val="18"/>
              </w:rPr>
            </w:pPr>
            <w:r w:rsidDel="00000000" w:rsidR="00000000" w:rsidRPr="00000000">
              <w:rPr>
                <w:sz w:val="18"/>
                <w:szCs w:val="18"/>
                <w:rtl w:val="0"/>
              </w:rPr>
              <w:t xml:space="preserve">Leaflet, Chart.js, Tailwind CSS, API de consulta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1">
            <w:pPr>
              <w:ind w:left="140" w:right="140" w:firstLine="0"/>
              <w:rPr>
                <w:sz w:val="18"/>
                <w:szCs w:val="18"/>
              </w:rPr>
            </w:pPr>
            <w:r w:rsidDel="00000000" w:rsidR="00000000" w:rsidRPr="00000000">
              <w:rPr>
                <w:sz w:val="18"/>
                <w:szCs w:val="18"/>
                <w:rtl w:val="0"/>
              </w:rPr>
              <w:t xml:space="preserve">Sem. 5–6 (17/09–30/09)</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2">
            <w:pPr>
              <w:ind w:left="140" w:right="140" w:firstLine="0"/>
              <w:rPr>
                <w:sz w:val="18"/>
                <w:szCs w:val="18"/>
              </w:rPr>
            </w:pPr>
            <w:r w:rsidDel="00000000" w:rsidR="00000000" w:rsidRPr="00000000">
              <w:rPr>
                <w:sz w:val="18"/>
                <w:szCs w:val="18"/>
                <w:rtl w:val="0"/>
              </w:rPr>
              <w:t xml:space="preserve">Antonella Orellana / 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3">
            <w:pPr>
              <w:ind w:left="140" w:right="140" w:firstLine="0"/>
              <w:rPr>
                <w:sz w:val="18"/>
                <w:szCs w:val="18"/>
              </w:rPr>
            </w:pPr>
            <w:r w:rsidDel="00000000" w:rsidR="00000000" w:rsidRPr="00000000">
              <w:rPr>
                <w:sz w:val="18"/>
                <w:szCs w:val="18"/>
                <w:rtl w:val="0"/>
              </w:rPr>
              <w:t xml:space="preserve">Debe cumplir WCAG 2.2 AA y diseño responsivo (RNF-11 a RNF-13).</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4">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5">
            <w:pPr>
              <w:ind w:left="140" w:right="140" w:firstLine="0"/>
              <w:rPr>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6">
            <w:pPr>
              <w:ind w:left="140" w:right="140" w:firstLine="0"/>
              <w:rPr>
                <w:sz w:val="18"/>
                <w:szCs w:val="18"/>
              </w:rPr>
            </w:pPr>
            <w:r w:rsidDel="00000000" w:rsidR="00000000" w:rsidRPr="00000000">
              <w:rPr>
                <w:sz w:val="18"/>
                <w:szCs w:val="18"/>
                <w:rtl w:val="0"/>
              </w:rPr>
              <w:t xml:space="preserve">Desarrollo de aplicaciones web</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7">
            <w:pPr>
              <w:ind w:left="140" w:right="140" w:firstLine="0"/>
              <w:rPr>
                <w:sz w:val="18"/>
                <w:szCs w:val="18"/>
              </w:rPr>
            </w:pPr>
            <w:r w:rsidDel="00000000" w:rsidR="00000000" w:rsidRPr="00000000">
              <w:rPr>
                <w:sz w:val="18"/>
                <w:szCs w:val="18"/>
                <w:rtl w:val="0"/>
              </w:rPr>
              <w:t xml:space="preserve">10. Desarrollo de vistas complementarias (tiendas en riesgo, eventos por fuente, estadísticas)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8">
            <w:pPr>
              <w:ind w:left="140" w:right="140" w:firstLine="0"/>
              <w:rPr>
                <w:sz w:val="18"/>
                <w:szCs w:val="18"/>
              </w:rPr>
            </w:pPr>
            <w:r w:rsidDel="00000000" w:rsidR="00000000" w:rsidRPr="00000000">
              <w:rPr>
                <w:sz w:val="18"/>
                <w:szCs w:val="18"/>
                <w:rtl w:val="0"/>
              </w:rPr>
              <w:t xml:space="preserve">Chart.js, Tailwind CSS, exportación CSV/PDF</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9">
            <w:pPr>
              <w:ind w:left="140" w:right="140" w:firstLine="0"/>
              <w:rPr>
                <w:sz w:val="18"/>
                <w:szCs w:val="18"/>
              </w:rPr>
            </w:pPr>
            <w:r w:rsidDel="00000000" w:rsidR="00000000" w:rsidRPr="00000000">
              <w:rPr>
                <w:sz w:val="18"/>
                <w:szCs w:val="18"/>
                <w:rtl w:val="0"/>
              </w:rPr>
              <w:t xml:space="preserve">Sem. 6–7 (24/09–07/10)</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A">
            <w:pPr>
              <w:ind w:left="140" w:right="140" w:firstLine="0"/>
              <w:rPr>
                <w:sz w:val="18"/>
                <w:szCs w:val="18"/>
              </w:rPr>
            </w:pPr>
            <w:r w:rsidDel="00000000" w:rsidR="00000000" w:rsidRPr="00000000">
              <w:rPr>
                <w:sz w:val="18"/>
                <w:szCs w:val="18"/>
                <w:rtl w:val="0"/>
              </w:rPr>
              <w:t xml:space="preserve">Antonella Orellana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B">
            <w:pPr>
              <w:ind w:left="140" w:right="140" w:firstLine="0"/>
              <w:rPr>
                <w:sz w:val="18"/>
                <w:szCs w:val="18"/>
              </w:rPr>
            </w:pPr>
            <w:r w:rsidDel="00000000" w:rsidR="00000000" w:rsidRPr="00000000">
              <w:rPr>
                <w:sz w:val="18"/>
                <w:szCs w:val="18"/>
                <w:rtl w:val="0"/>
              </w:rPr>
              <w:t xml:space="preserve">Corresponde al Release 2; depende del dashboard y del motor de riesgo.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C">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D">
            <w:pPr>
              <w:ind w:left="140" w:right="140" w:firstLine="0"/>
              <w:rPr>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153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E">
            <w:pPr>
              <w:ind w:left="140" w:right="140" w:firstLine="0"/>
              <w:rPr>
                <w:sz w:val="18"/>
                <w:szCs w:val="18"/>
              </w:rPr>
            </w:pPr>
            <w:r w:rsidDel="00000000" w:rsidR="00000000" w:rsidRPr="00000000">
              <w:rPr>
                <w:sz w:val="18"/>
                <w:szCs w:val="18"/>
                <w:rtl w:val="0"/>
              </w:rPr>
              <w:t xml:space="preserve">Análisis y diseño de sistemas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F">
            <w:pPr>
              <w:ind w:left="140" w:right="140" w:firstLine="0"/>
              <w:rPr>
                <w:sz w:val="18"/>
                <w:szCs w:val="18"/>
              </w:rPr>
            </w:pPr>
            <w:r w:rsidDel="00000000" w:rsidR="00000000" w:rsidRPr="00000000">
              <w:rPr>
                <w:sz w:val="18"/>
                <w:szCs w:val="18"/>
                <w:rtl w:val="0"/>
              </w:rPr>
              <w:t xml:space="preserve">11. Integración del módulo de clasificación con inteligencia artificial</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0">
            <w:pPr>
              <w:ind w:left="140" w:right="140" w:firstLine="0"/>
              <w:rPr>
                <w:sz w:val="18"/>
                <w:szCs w:val="18"/>
              </w:rPr>
            </w:pPr>
            <w:r w:rsidDel="00000000" w:rsidR="00000000" w:rsidRPr="00000000">
              <w:rPr>
                <w:sz w:val="18"/>
                <w:szCs w:val="18"/>
                <w:rtl w:val="0"/>
              </w:rPr>
              <w:t xml:space="preserve">Motor de reglas y parámetros configurables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1">
            <w:pPr>
              <w:ind w:left="140" w:right="140" w:firstLine="0"/>
              <w:rPr>
                <w:sz w:val="18"/>
                <w:szCs w:val="18"/>
              </w:rPr>
            </w:pPr>
            <w:r w:rsidDel="00000000" w:rsidR="00000000" w:rsidRPr="00000000">
              <w:rPr>
                <w:sz w:val="18"/>
                <w:szCs w:val="18"/>
                <w:rtl w:val="0"/>
              </w:rPr>
              <w:t xml:space="preserve">Sem. 7 (01/10–07/10)</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2">
            <w:pPr>
              <w:ind w:left="140" w:right="140" w:firstLine="0"/>
              <w:rPr>
                <w:sz w:val="18"/>
                <w:szCs w:val="18"/>
              </w:rPr>
            </w:pPr>
            <w:r w:rsidDel="00000000" w:rsidR="00000000" w:rsidRPr="00000000">
              <w:rPr>
                <w:sz w:val="18"/>
                <w:szCs w:val="18"/>
                <w:rtl w:val="0"/>
              </w:rPr>
              <w:t xml:space="preserve">Antonella Orellana / Yvo Muñoz</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3">
            <w:pPr>
              <w:ind w:left="140" w:right="140" w:firstLine="0"/>
              <w:rPr>
                <w:sz w:val="18"/>
                <w:szCs w:val="18"/>
              </w:rPr>
            </w:pPr>
            <w:r w:rsidDel="00000000" w:rsidR="00000000" w:rsidRPr="00000000">
              <w:rPr>
                <w:sz w:val="18"/>
                <w:szCs w:val="18"/>
                <w:rtl w:val="0"/>
              </w:rPr>
              <w:t xml:space="preserve">El alcance excluye IA predictiva; la clasificación debe ser explicable y verificable por el analista.</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4">
            <w:pPr>
              <w:ind w:left="140" w:right="140" w:firstLine="0"/>
              <w:rPr>
                <w:sz w:val="18"/>
                <w:szCs w:val="18"/>
              </w:rPr>
            </w:pPr>
            <w:r w:rsidDel="00000000" w:rsidR="00000000" w:rsidRPr="00000000">
              <w:rPr>
                <w:sz w:val="18"/>
                <w:szCs w:val="18"/>
                <w:rtl w:val="0"/>
              </w:rPr>
              <w:t xml:space="preserve">Completado</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5">
            <w:pPr>
              <w:ind w:left="140" w:right="140" w:firstLine="0"/>
              <w:rPr>
                <w:sz w:val="18"/>
                <w:szCs w:val="18"/>
              </w:rPr>
            </w:pPr>
            <w:r w:rsidDel="00000000" w:rsidR="00000000" w:rsidRPr="00000000">
              <w:rPr>
                <w:sz w:val="18"/>
                <w:szCs w:val="18"/>
                <w:rtl w:val="0"/>
              </w:rPr>
              <w:t xml:space="preserve">Sin ajuste</w:t>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6">
            <w:pPr>
              <w:ind w:left="140" w:right="140" w:firstLine="0"/>
              <w:rPr>
                <w:sz w:val="18"/>
                <w:szCs w:val="18"/>
              </w:rPr>
            </w:pPr>
            <w:r w:rsidDel="00000000" w:rsidR="00000000" w:rsidRPr="00000000">
              <w:rPr>
                <w:sz w:val="18"/>
                <w:szCs w:val="18"/>
                <w:rtl w:val="0"/>
              </w:rPr>
              <w:t xml:space="preserve">Análisis y diseño de sistemas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7">
            <w:pPr>
              <w:ind w:left="140" w:right="140" w:firstLine="0"/>
              <w:rPr>
                <w:sz w:val="18"/>
                <w:szCs w:val="18"/>
              </w:rPr>
            </w:pPr>
            <w:r w:rsidDel="00000000" w:rsidR="00000000" w:rsidRPr="00000000">
              <w:rPr>
                <w:sz w:val="18"/>
                <w:szCs w:val="18"/>
                <w:rtl w:val="0"/>
              </w:rPr>
              <w:t xml:space="preserve">12. Integración del módulo de razonamiento y chat conversacional con inteligencia artificial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8">
            <w:pPr>
              <w:ind w:left="140" w:right="140" w:firstLine="0"/>
              <w:rPr>
                <w:sz w:val="18"/>
                <w:szCs w:val="18"/>
              </w:rPr>
            </w:pPr>
            <w:r w:rsidDel="00000000" w:rsidR="00000000" w:rsidRPr="00000000">
              <w:rPr>
                <w:sz w:val="18"/>
                <w:szCs w:val="18"/>
                <w:rtl w:val="0"/>
              </w:rPr>
              <w:t xml:space="preserve">Mensajes interpretativos automáticos (RF-29)</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9">
            <w:pPr>
              <w:ind w:left="140" w:right="140" w:firstLine="0"/>
              <w:rPr>
                <w:sz w:val="18"/>
                <w:szCs w:val="18"/>
              </w:rPr>
            </w:pPr>
            <w:r w:rsidDel="00000000" w:rsidR="00000000" w:rsidRPr="00000000">
              <w:rPr>
                <w:sz w:val="18"/>
                <w:szCs w:val="18"/>
                <w:rtl w:val="0"/>
              </w:rPr>
              <w:t xml:space="preserve">Sem. 7–8 (01/10–14/10)</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A">
            <w:pPr>
              <w:ind w:left="140" w:right="140" w:firstLine="0"/>
              <w:rPr>
                <w:sz w:val="18"/>
                <w:szCs w:val="18"/>
              </w:rPr>
            </w:pPr>
            <w:r w:rsidDel="00000000" w:rsidR="00000000" w:rsidRPr="00000000">
              <w:rPr>
                <w:sz w:val="18"/>
                <w:szCs w:val="18"/>
                <w:rtl w:val="0"/>
              </w:rPr>
              <w:t xml:space="preserve">Antonella Orellana / 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B">
            <w:pPr>
              <w:ind w:left="140" w:right="140" w:firstLine="0"/>
              <w:rPr>
                <w:sz w:val="18"/>
                <w:szCs w:val="18"/>
              </w:rPr>
            </w:pPr>
            <w:r w:rsidDel="00000000" w:rsidR="00000000" w:rsidRPr="00000000">
              <w:rPr>
                <w:sz w:val="18"/>
                <w:szCs w:val="18"/>
                <w:rtl w:val="0"/>
              </w:rPr>
              <w:t xml:space="preserve">El chat conversacional no está en el alcance definido en el informe.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C">
            <w:pPr>
              <w:ind w:left="140" w:right="140" w:firstLine="0"/>
              <w:rPr>
                <w:sz w:val="18"/>
                <w:szCs w:val="18"/>
              </w:rPr>
            </w:pPr>
            <w:r w:rsidDel="00000000" w:rsidR="00000000" w:rsidRPr="00000000">
              <w:rPr>
                <w:sz w:val="18"/>
                <w:szCs w:val="18"/>
                <w:rtl w:val="0"/>
              </w:rPr>
              <w:t xml:space="preserve">Completado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D">
            <w:pPr>
              <w:ind w:left="140" w:right="140" w:firstLine="0"/>
              <w:rPr>
                <w:sz w:val="18"/>
                <w:szCs w:val="18"/>
              </w:rPr>
            </w:pPr>
            <w:r w:rsidDel="00000000" w:rsidR="00000000" w:rsidRPr="00000000">
              <w:rPr>
                <w:sz w:val="18"/>
                <w:szCs w:val="18"/>
                <w:rtl w:val="0"/>
              </w:rPr>
              <w:t xml:space="preserve">Sin ajuste</w:t>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E">
            <w:pPr>
              <w:ind w:left="140" w:right="140" w:firstLine="0"/>
              <w:rPr>
                <w:sz w:val="18"/>
                <w:szCs w:val="18"/>
              </w:rPr>
            </w:pPr>
            <w:r w:rsidDel="00000000" w:rsidR="00000000" w:rsidRPr="00000000">
              <w:rPr>
                <w:sz w:val="18"/>
                <w:szCs w:val="18"/>
                <w:rtl w:val="0"/>
              </w:rPr>
              <w:t xml:space="preserve">Desarrollo de aplicaciones web</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F">
            <w:pPr>
              <w:ind w:left="140" w:right="140" w:firstLine="0"/>
              <w:rPr>
                <w:sz w:val="18"/>
                <w:szCs w:val="18"/>
              </w:rPr>
            </w:pPr>
            <w:r w:rsidDel="00000000" w:rsidR="00000000" w:rsidRPr="00000000">
              <w:rPr>
                <w:sz w:val="18"/>
                <w:szCs w:val="18"/>
                <w:rtl w:val="0"/>
              </w:rPr>
              <w:t xml:space="preserve">13. Implementación de notificaciones automáticas y persistencia del historial de eventos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0">
            <w:pPr>
              <w:ind w:left="140" w:right="140" w:firstLine="0"/>
              <w:rPr>
                <w:sz w:val="18"/>
                <w:szCs w:val="18"/>
              </w:rPr>
            </w:pPr>
            <w:r w:rsidDel="00000000" w:rsidR="00000000" w:rsidRPr="00000000">
              <w:rPr>
                <w:sz w:val="18"/>
                <w:szCs w:val="18"/>
                <w:rtl w:val="0"/>
              </w:rPr>
              <w:t xml:space="preserve">Alertas sonoras, notificaciones nativas, almacenamiento del historial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1">
            <w:pPr>
              <w:ind w:left="140" w:right="140" w:firstLine="0"/>
              <w:rPr>
                <w:sz w:val="18"/>
                <w:szCs w:val="18"/>
              </w:rPr>
            </w:pPr>
            <w:r w:rsidDel="00000000" w:rsidR="00000000" w:rsidRPr="00000000">
              <w:rPr>
                <w:sz w:val="18"/>
                <w:szCs w:val="18"/>
                <w:rtl w:val="0"/>
              </w:rPr>
              <w:t xml:space="preserve">Sem. 8 (08/10–14/10)</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2">
            <w:pPr>
              <w:ind w:left="140" w:right="140" w:firstLine="0"/>
              <w:rPr>
                <w:sz w:val="18"/>
                <w:szCs w:val="18"/>
              </w:rPr>
            </w:pPr>
            <w:r w:rsidDel="00000000" w:rsidR="00000000" w:rsidRPr="00000000">
              <w:rPr>
                <w:sz w:val="18"/>
                <w:szCs w:val="18"/>
                <w:rtl w:val="0"/>
              </w:rPr>
              <w:t xml:space="preserve">Antonella Orellana / 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3">
            <w:pPr>
              <w:ind w:left="140" w:right="140" w:firstLine="0"/>
              <w:rPr>
                <w:sz w:val="18"/>
                <w:szCs w:val="18"/>
              </w:rPr>
            </w:pPr>
            <w:r w:rsidDel="00000000" w:rsidR="00000000" w:rsidRPr="00000000">
              <w:rPr>
                <w:sz w:val="18"/>
                <w:szCs w:val="18"/>
                <w:rtl w:val="0"/>
              </w:rPr>
              <w:t xml:space="preserve">Corresponde a los Releases 2 y 3 (HU-08 y HU-09).</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4">
            <w:pPr>
              <w:ind w:left="140" w:right="140" w:firstLine="0"/>
              <w:rPr>
                <w:sz w:val="18"/>
                <w:szCs w:val="18"/>
              </w:rPr>
            </w:pPr>
            <w:r w:rsidDel="00000000" w:rsidR="00000000" w:rsidRPr="00000000">
              <w:rPr>
                <w:sz w:val="18"/>
                <w:szCs w:val="18"/>
                <w:rtl w:val="0"/>
              </w:rPr>
              <w:t xml:space="preserve">Completado</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5">
            <w:pPr>
              <w:ind w:left="140" w:right="140" w:firstLine="0"/>
              <w:rPr>
                <w:sz w:val="18"/>
                <w:szCs w:val="18"/>
              </w:rPr>
            </w:pPr>
            <w:r w:rsidDel="00000000" w:rsidR="00000000" w:rsidRPr="00000000">
              <w:rPr>
                <w:sz w:val="18"/>
                <w:szCs w:val="18"/>
                <w:rtl w:val="0"/>
              </w:rPr>
              <w:t xml:space="preserve">Sin ajuste</w:t>
            </w:r>
            <w:r w:rsidDel="00000000" w:rsidR="00000000" w:rsidRPr="00000000">
              <w:rPr>
                <w:rtl w:val="0"/>
              </w:rPr>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6">
            <w:pPr>
              <w:ind w:left="140" w:right="140" w:firstLine="0"/>
              <w:rPr>
                <w:sz w:val="18"/>
                <w:szCs w:val="18"/>
              </w:rPr>
            </w:pPr>
            <w:r w:rsidDel="00000000" w:rsidR="00000000" w:rsidRPr="00000000">
              <w:rPr>
                <w:sz w:val="18"/>
                <w:szCs w:val="18"/>
                <w:rtl w:val="0"/>
              </w:rPr>
              <w:t xml:space="preserve">Aseguramiento de la calidad (pruebas)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7">
            <w:pPr>
              <w:ind w:left="140" w:right="140" w:firstLine="0"/>
              <w:rPr>
                <w:sz w:val="18"/>
                <w:szCs w:val="18"/>
              </w:rPr>
            </w:pPr>
            <w:r w:rsidDel="00000000" w:rsidR="00000000" w:rsidRPr="00000000">
              <w:rPr>
                <w:sz w:val="18"/>
                <w:szCs w:val="18"/>
                <w:rtl w:val="0"/>
              </w:rPr>
              <w:t xml:space="preserve">14. Plan y ejecución de pruebas (funcionales, integración, georreferenciación, seguridad y rendimiento) y gestión de defectos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8">
            <w:pPr>
              <w:ind w:left="140" w:right="140" w:firstLine="0"/>
              <w:rPr>
                <w:sz w:val="18"/>
                <w:szCs w:val="18"/>
              </w:rPr>
            </w:pPr>
            <w:r w:rsidDel="00000000" w:rsidR="00000000" w:rsidRPr="00000000">
              <w:rPr>
                <w:sz w:val="18"/>
                <w:szCs w:val="18"/>
                <w:rtl w:val="0"/>
              </w:rPr>
              <w:t xml:space="preserve">Casos de prueba, datos de prueba, registro de defectos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9">
            <w:pPr>
              <w:ind w:left="140" w:right="140" w:firstLine="0"/>
              <w:rPr>
                <w:sz w:val="18"/>
                <w:szCs w:val="18"/>
              </w:rPr>
            </w:pPr>
            <w:r w:rsidDel="00000000" w:rsidR="00000000" w:rsidRPr="00000000">
              <w:rPr>
                <w:sz w:val="18"/>
                <w:szCs w:val="18"/>
                <w:rtl w:val="0"/>
              </w:rPr>
              <w:t xml:space="preserve">Según Gantt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A">
            <w:pPr>
              <w:ind w:left="140" w:right="140" w:firstLine="0"/>
              <w:rPr>
                <w:sz w:val="18"/>
                <w:szCs w:val="18"/>
              </w:rPr>
            </w:pPr>
            <w:r w:rsidDel="00000000" w:rsidR="00000000" w:rsidRPr="00000000">
              <w:rPr>
                <w:sz w:val="18"/>
                <w:szCs w:val="18"/>
                <w:rtl w:val="0"/>
              </w:rPr>
              <w:t xml:space="preserve">Antonella Orellana / 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B">
            <w:pPr>
              <w:ind w:left="140" w:right="140" w:firstLine="0"/>
              <w:rPr>
                <w:sz w:val="18"/>
                <w:szCs w:val="18"/>
              </w:rPr>
            </w:pPr>
            <w:r w:rsidDel="00000000" w:rsidR="00000000" w:rsidRPr="00000000">
              <w:rPr>
                <w:sz w:val="18"/>
                <w:szCs w:val="18"/>
                <w:rtl w:val="0"/>
              </w:rPr>
              <w:t xml:space="preserve">Sección I del informe aún sin completar; las pruebas del Release 1 pueden iniciar apenas el MVP esté estable.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C">
            <w:pPr>
              <w:ind w:left="140" w:right="140" w:firstLine="0"/>
              <w:rPr>
                <w:sz w:val="18"/>
                <w:szCs w:val="18"/>
              </w:rPr>
            </w:pPr>
            <w:r w:rsidDel="00000000" w:rsidR="00000000" w:rsidRPr="00000000">
              <w:rPr>
                <w:sz w:val="18"/>
                <w:szCs w:val="18"/>
                <w:rtl w:val="0"/>
              </w:rPr>
              <w:t xml:space="preserve">No iniciado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D">
            <w:pPr>
              <w:ind w:left="140" w:right="140" w:firstLine="0"/>
              <w:rPr>
                <w:sz w:val="18"/>
                <w:szCs w:val="18"/>
              </w:rPr>
            </w:pPr>
            <w:r w:rsidDel="00000000" w:rsidR="00000000" w:rsidRPr="00000000">
              <w:rPr>
                <w:sz w:val="18"/>
                <w:szCs w:val="18"/>
                <w:rtl w:val="0"/>
              </w:rPr>
              <w:t xml:space="preserve">Sin ajuste</w:t>
            </w:r>
          </w:p>
        </w:tc>
      </w:tr>
      <w:tr>
        <w:trPr>
          <w:cantSplit w:val="0"/>
          <w:trHeight w:val="153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E">
            <w:pPr>
              <w:ind w:left="140" w:right="140" w:firstLine="0"/>
              <w:rPr>
                <w:sz w:val="18"/>
                <w:szCs w:val="18"/>
              </w:rPr>
            </w:pPr>
            <w:r w:rsidDel="00000000" w:rsidR="00000000" w:rsidRPr="00000000">
              <w:rPr>
                <w:sz w:val="18"/>
                <w:szCs w:val="18"/>
                <w:rtl w:val="0"/>
              </w:rPr>
              <w:t xml:space="preserve">Gestión de proyectos ágiles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F">
            <w:pPr>
              <w:ind w:left="140" w:right="140" w:firstLine="0"/>
              <w:rPr>
                <w:sz w:val="18"/>
                <w:szCs w:val="18"/>
              </w:rPr>
            </w:pPr>
            <w:r w:rsidDel="00000000" w:rsidR="00000000" w:rsidRPr="00000000">
              <w:rPr>
                <w:sz w:val="18"/>
                <w:szCs w:val="18"/>
                <w:rtl w:val="0"/>
              </w:rPr>
              <w:t xml:space="preserve">15. Validación con mandante y usuarios (demostraciones, retroalimentación, actas)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0">
            <w:pPr>
              <w:ind w:left="140" w:right="140" w:firstLine="0"/>
              <w:rPr>
                <w:sz w:val="18"/>
                <w:szCs w:val="18"/>
              </w:rPr>
            </w:pPr>
            <w:r w:rsidDel="00000000" w:rsidR="00000000" w:rsidRPr="00000000">
              <w:rPr>
                <w:sz w:val="18"/>
                <w:szCs w:val="18"/>
                <w:rtl w:val="0"/>
              </w:rPr>
              <w:t xml:space="preserve">Reuniones con docente/mandante, actas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1">
            <w:pPr>
              <w:ind w:left="140" w:right="140" w:firstLine="0"/>
              <w:rPr>
                <w:sz w:val="18"/>
                <w:szCs w:val="18"/>
              </w:rPr>
            </w:pPr>
            <w:r w:rsidDel="00000000" w:rsidR="00000000" w:rsidRPr="00000000">
              <w:rPr>
                <w:sz w:val="18"/>
                <w:szCs w:val="18"/>
                <w:rtl w:val="0"/>
              </w:rPr>
              <w:t xml:space="preserve">Según Gantt</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2">
            <w:pPr>
              <w:ind w:left="140" w:right="140" w:firstLine="0"/>
              <w:rPr>
                <w:sz w:val="18"/>
                <w:szCs w:val="18"/>
              </w:rPr>
            </w:pPr>
            <w:r w:rsidDel="00000000" w:rsidR="00000000" w:rsidRPr="00000000">
              <w:rPr>
                <w:sz w:val="18"/>
                <w:szCs w:val="18"/>
                <w:rtl w:val="0"/>
              </w:rPr>
              <w:t xml:space="preserve">Antonella Orellana</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3">
            <w:pPr>
              <w:ind w:left="140" w:right="140" w:firstLine="0"/>
              <w:rPr>
                <w:sz w:val="18"/>
                <w:szCs w:val="18"/>
              </w:rPr>
            </w:pPr>
            <w:r w:rsidDel="00000000" w:rsidR="00000000" w:rsidRPr="00000000">
              <w:rPr>
                <w:sz w:val="18"/>
                <w:szCs w:val="18"/>
                <w:rtl w:val="0"/>
              </w:rPr>
              <w:t xml:space="preserve">Sección J del informe aún sin completar. Depende de la disponibilidad del mandante.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4">
            <w:pPr>
              <w:ind w:left="140" w:right="140" w:firstLine="0"/>
              <w:rPr>
                <w:sz w:val="18"/>
                <w:szCs w:val="18"/>
              </w:rPr>
            </w:pPr>
            <w:r w:rsidDel="00000000" w:rsidR="00000000" w:rsidRPr="00000000">
              <w:rPr>
                <w:sz w:val="18"/>
                <w:szCs w:val="18"/>
                <w:rtl w:val="0"/>
              </w:rPr>
              <w:t xml:space="preserve">No iniciado</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5">
            <w:pPr>
              <w:ind w:left="140" w:right="140" w:firstLine="0"/>
              <w:rPr>
                <w:sz w:val="18"/>
                <w:szCs w:val="18"/>
              </w:rPr>
            </w:pPr>
            <w:r w:rsidDel="00000000" w:rsidR="00000000" w:rsidRPr="00000000">
              <w:rPr>
                <w:sz w:val="18"/>
                <w:szCs w:val="18"/>
                <w:rtl w:val="0"/>
              </w:rPr>
              <w:t xml:space="preserve">Sin ajustes.</w:t>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6">
            <w:pPr>
              <w:ind w:left="140" w:right="140" w:firstLine="0"/>
              <w:rPr>
                <w:sz w:val="18"/>
                <w:szCs w:val="18"/>
              </w:rPr>
            </w:pPr>
            <w:r w:rsidDel="00000000" w:rsidR="00000000" w:rsidRPr="00000000">
              <w:rPr>
                <w:sz w:val="18"/>
                <w:szCs w:val="18"/>
                <w:rtl w:val="0"/>
              </w:rPr>
              <w:t xml:space="preserve">Seguridad de la información y despliegue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7">
            <w:pPr>
              <w:ind w:left="140" w:right="140" w:firstLine="0"/>
              <w:rPr>
                <w:sz w:val="18"/>
                <w:szCs w:val="18"/>
              </w:rPr>
            </w:pPr>
            <w:r w:rsidDel="00000000" w:rsidR="00000000" w:rsidRPr="00000000">
              <w:rPr>
                <w:sz w:val="18"/>
                <w:szCs w:val="18"/>
                <w:rtl w:val="0"/>
              </w:rPr>
              <w:t xml:space="preserve">16. Despliegue en ambiente cloud demostrativo, manuales y plan de continuidad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8">
            <w:pPr>
              <w:ind w:left="140" w:right="140" w:firstLine="0"/>
              <w:rPr>
                <w:sz w:val="18"/>
                <w:szCs w:val="18"/>
              </w:rPr>
            </w:pPr>
            <w:r w:rsidDel="00000000" w:rsidR="00000000" w:rsidRPr="00000000">
              <w:rPr>
                <w:sz w:val="18"/>
                <w:szCs w:val="18"/>
                <w:rtl w:val="0"/>
              </w:rPr>
              <w:t xml:space="preserve">Cloud de bajo costo o gratuito, manual de instalación y de usuario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9">
            <w:pPr>
              <w:ind w:left="140" w:right="140" w:firstLine="0"/>
              <w:rPr>
                <w:sz w:val="18"/>
                <w:szCs w:val="18"/>
              </w:rPr>
            </w:pPr>
            <w:r w:rsidDel="00000000" w:rsidR="00000000" w:rsidRPr="00000000">
              <w:rPr>
                <w:sz w:val="18"/>
                <w:szCs w:val="18"/>
                <w:rtl w:val="0"/>
              </w:rPr>
              <w:t xml:space="preserve">Según Gantt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A">
            <w:pPr>
              <w:ind w:left="140" w:right="140" w:firstLine="0"/>
              <w:rPr>
                <w:sz w:val="18"/>
                <w:szCs w:val="18"/>
              </w:rPr>
            </w:pPr>
            <w:r w:rsidDel="00000000" w:rsidR="00000000" w:rsidRPr="00000000">
              <w:rPr>
                <w:sz w:val="18"/>
                <w:szCs w:val="18"/>
                <w:rtl w:val="0"/>
              </w:rPr>
              <w:t xml:space="preserve">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B">
            <w:pPr>
              <w:ind w:left="140" w:right="140" w:firstLine="0"/>
              <w:rPr>
                <w:sz w:val="18"/>
                <w:szCs w:val="18"/>
              </w:rPr>
            </w:pPr>
            <w:r w:rsidDel="00000000" w:rsidR="00000000" w:rsidRPr="00000000">
              <w:rPr>
                <w:sz w:val="18"/>
                <w:szCs w:val="18"/>
                <w:rtl w:val="0"/>
              </w:rPr>
              <w:t xml:space="preserve">Sección L sin completar; el proveedor cloud aún está por definir (portabilidad, RNF-21).</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C">
            <w:pPr>
              <w:ind w:left="140" w:right="140" w:firstLine="0"/>
              <w:rPr>
                <w:sz w:val="18"/>
                <w:szCs w:val="18"/>
              </w:rPr>
            </w:pPr>
            <w:r w:rsidDel="00000000" w:rsidR="00000000" w:rsidRPr="00000000">
              <w:rPr>
                <w:sz w:val="18"/>
                <w:szCs w:val="18"/>
                <w:rtl w:val="0"/>
              </w:rPr>
              <w:t xml:space="preserve">No iniciado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D">
            <w:pPr>
              <w:ind w:left="140" w:right="140" w:firstLine="0"/>
              <w:rPr>
                <w:sz w:val="18"/>
                <w:szCs w:val="18"/>
              </w:rPr>
            </w:pPr>
            <w:r w:rsidDel="00000000" w:rsidR="00000000" w:rsidRPr="00000000">
              <w:rPr>
                <w:sz w:val="18"/>
                <w:szCs w:val="18"/>
                <w:rtl w:val="0"/>
              </w:rPr>
              <w:t xml:space="preserve">Sin ajustes.</w:t>
            </w:r>
          </w:p>
        </w:tc>
      </w:tr>
      <w:tr>
        <w:trPr>
          <w:cantSplit w:val="0"/>
          <w:trHeight w:val="153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E">
            <w:pPr>
              <w:ind w:left="140" w:right="140" w:firstLine="0"/>
              <w:rPr>
                <w:sz w:val="18"/>
                <w:szCs w:val="18"/>
              </w:rPr>
            </w:pPr>
            <w:r w:rsidDel="00000000" w:rsidR="00000000" w:rsidRPr="00000000">
              <w:rPr>
                <w:sz w:val="18"/>
                <w:szCs w:val="18"/>
                <w:rtl w:val="0"/>
              </w:rPr>
              <w:t xml:space="preserve">Gestión de proyectos ágiles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F">
            <w:pPr>
              <w:ind w:left="140" w:right="140" w:firstLine="0"/>
              <w:rPr>
                <w:sz w:val="18"/>
                <w:szCs w:val="18"/>
              </w:rPr>
            </w:pPr>
            <w:r w:rsidDel="00000000" w:rsidR="00000000" w:rsidRPr="00000000">
              <w:rPr>
                <w:sz w:val="18"/>
                <w:szCs w:val="18"/>
                <w:rtl w:val="0"/>
              </w:rPr>
              <w:t xml:space="preserve">17. Informe final: evaluación económica, resultados, indicadores y conclusión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0">
            <w:pPr>
              <w:ind w:left="140" w:right="140" w:firstLine="0"/>
              <w:rPr>
                <w:sz w:val="18"/>
                <w:szCs w:val="18"/>
              </w:rPr>
            </w:pPr>
            <w:r w:rsidDel="00000000" w:rsidR="00000000" w:rsidRPr="00000000">
              <w:rPr>
                <w:sz w:val="18"/>
                <w:szCs w:val="18"/>
                <w:rtl w:val="0"/>
              </w:rPr>
              <w:t xml:space="preserve">Plantilla del Informe Final Capstone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1">
            <w:pPr>
              <w:ind w:left="140" w:right="140" w:firstLine="0"/>
              <w:rPr>
                <w:sz w:val="18"/>
                <w:szCs w:val="18"/>
              </w:rPr>
            </w:pPr>
            <w:r w:rsidDel="00000000" w:rsidR="00000000" w:rsidRPr="00000000">
              <w:rPr>
                <w:sz w:val="18"/>
                <w:szCs w:val="18"/>
                <w:rtl w:val="0"/>
              </w:rPr>
              <w:t xml:space="preserve">Según Gantt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2">
            <w:pPr>
              <w:ind w:left="140" w:right="140" w:firstLine="0"/>
              <w:rPr>
                <w:sz w:val="18"/>
                <w:szCs w:val="18"/>
              </w:rPr>
            </w:pPr>
            <w:r w:rsidDel="00000000" w:rsidR="00000000" w:rsidRPr="00000000">
              <w:rPr>
                <w:sz w:val="18"/>
                <w:szCs w:val="18"/>
                <w:rtl w:val="0"/>
              </w:rPr>
              <w:t xml:space="preserve">Yvo Muñoz</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3">
            <w:pPr>
              <w:ind w:left="140" w:right="140" w:firstLine="0"/>
              <w:rPr>
                <w:sz w:val="18"/>
                <w:szCs w:val="18"/>
              </w:rPr>
            </w:pPr>
            <w:r w:rsidDel="00000000" w:rsidR="00000000" w:rsidRPr="00000000">
              <w:rPr>
                <w:sz w:val="18"/>
                <w:szCs w:val="18"/>
                <w:rtl w:val="0"/>
              </w:rPr>
              <w:t xml:space="preserve">Secciones A–G redactadas (v1.5.0); faltan H–M y la conclusión.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4">
            <w:pPr>
              <w:ind w:left="140" w:right="140" w:firstLine="0"/>
              <w:rPr>
                <w:sz w:val="18"/>
                <w:szCs w:val="18"/>
              </w:rPr>
            </w:pPr>
            <w:r w:rsidDel="00000000" w:rsidR="00000000" w:rsidRPr="00000000">
              <w:rPr>
                <w:sz w:val="18"/>
                <w:szCs w:val="18"/>
                <w:rtl w:val="0"/>
              </w:rPr>
              <w:t xml:space="preserve">En curso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5">
            <w:pPr>
              <w:ind w:left="140" w:right="140" w:firstLine="0"/>
              <w:rPr>
                <w:sz w:val="18"/>
                <w:szCs w:val="18"/>
              </w:rPr>
            </w:pPr>
            <w:r w:rsidDel="00000000" w:rsidR="00000000" w:rsidRPr="00000000">
              <w:rPr>
                <w:sz w:val="18"/>
                <w:szCs w:val="18"/>
                <w:rtl w:val="0"/>
              </w:rPr>
              <w:t xml:space="preserve">Sin ajustes.</w:t>
            </w:r>
          </w:p>
        </w:tc>
      </w:tr>
    </w:tbl>
    <w:p w:rsidR="00000000" w:rsidDel="00000000" w:rsidP="00000000" w:rsidRDefault="00000000" w:rsidRPr="00000000" w14:paraId="000000C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7">
      <w:pPr>
        <w:rPr>
          <w:color w:val="595959"/>
          <w:sz w:val="24"/>
          <w:szCs w:val="24"/>
        </w:rPr>
      </w:pPr>
      <w:r w:rsidDel="00000000" w:rsidR="00000000" w:rsidRPr="00000000">
        <w:rPr>
          <w:rtl w:val="0"/>
        </w:rPr>
      </w:r>
    </w:p>
    <w:sdt>
      <w:sdtPr>
        <w:lock w:val="contentLocked"/>
        <w:id w:val="-1552990650"/>
        <w:tag w:val="goog_rdk_0"/>
      </w:sdtPr>
      <w:sdtContent>
        <w:tbl>
          <w:tblPr>
            <w:tblStyle w:val="Table5"/>
            <w:tblpPr w:leftFromText="180" w:rightFromText="180" w:topFromText="0" w:bottomFromText="0" w:vertAnchor="text" w:horzAnchor="text" w:tblpX="-500.99999999999966" w:tblpY="441.864908854177"/>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8">
                <w:pPr>
                  <w:jc w:val="both"/>
                  <w:rPr>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p>
              <w:p w:rsidR="00000000" w:rsidDel="00000000" w:rsidP="00000000" w:rsidRDefault="00000000" w:rsidRPr="00000000" w14:paraId="000000C9">
                <w:pPr>
                  <w:rPr/>
                </w:pPr>
                <w:r w:rsidDel="00000000" w:rsidR="00000000" w:rsidRPr="00000000">
                  <w:rPr>
                    <w:rtl w:val="0"/>
                  </w:rPr>
                  <w:t xml:space="preserve">Facilitadores:</w:t>
                </w:r>
              </w:p>
              <w:p w:rsidR="00000000" w:rsidDel="00000000" w:rsidP="00000000" w:rsidRDefault="00000000" w:rsidRPr="00000000" w14:paraId="000000CA">
                <w:pPr>
                  <w:numPr>
                    <w:ilvl w:val="0"/>
                    <w:numId w:val="1"/>
                  </w:numPr>
                  <w:spacing w:after="0" w:afterAutospacing="0"/>
                  <w:ind w:left="720" w:hanging="360"/>
                  <w:rPr>
                    <w:u w:val="none"/>
                  </w:rPr>
                </w:pPr>
                <w:r w:rsidDel="00000000" w:rsidR="00000000" w:rsidRPr="00000000">
                  <w:rPr>
                    <w:sz w:val="20"/>
                    <w:szCs w:val="20"/>
                    <w:rtl w:val="0"/>
                  </w:rPr>
                  <w:t xml:space="preserve">Alcance acotado y validado desde la Fase 1 (sin predicción con IA), lo que evita desarrollar componentes de alto riesgo.</w:t>
                </w:r>
                <w:r w:rsidDel="00000000" w:rsidR="00000000" w:rsidRPr="00000000">
                  <w:rPr>
                    <w:rtl w:val="0"/>
                  </w:rPr>
                  <w:t xml:space="preserve"> </w:t>
                </w:r>
              </w:p>
              <w:p w:rsidR="00000000" w:rsidDel="00000000" w:rsidP="00000000" w:rsidRDefault="00000000" w:rsidRPr="00000000" w14:paraId="000000CB">
                <w:pPr>
                  <w:numPr>
                    <w:ilvl w:val="0"/>
                    <w:numId w:val="1"/>
                  </w:numPr>
                  <w:spacing w:after="0" w:afterAutospacing="0"/>
                  <w:ind w:left="720" w:hanging="360"/>
                  <w:rPr>
                    <w:u w:val="none"/>
                  </w:rPr>
                </w:pPr>
                <w:r w:rsidDel="00000000" w:rsidR="00000000" w:rsidRPr="00000000">
                  <w:rPr>
                    <w:sz w:val="20"/>
                    <w:szCs w:val="20"/>
                    <w:rtl w:val="0"/>
                  </w:rPr>
                  <w:t xml:space="preserve">Uso de fuentes públicas oficiales y un stack liviano y gratuito (FastAPI, SQLite, Leaflet, Chart.js), sin costos de infraestructura ni licencias.</w:t>
                </w:r>
                <w:r w:rsidDel="00000000" w:rsidR="00000000" w:rsidRPr="00000000">
                  <w:rPr>
                    <w:rtl w:val="0"/>
                  </w:rPr>
                  <w:t xml:space="preserve"> </w:t>
                </w:r>
              </w:p>
              <w:p w:rsidR="00000000" w:rsidDel="00000000" w:rsidP="00000000" w:rsidRDefault="00000000" w:rsidRPr="00000000" w14:paraId="000000CC">
                <w:pPr>
                  <w:numPr>
                    <w:ilvl w:val="0"/>
                    <w:numId w:val="1"/>
                  </w:numPr>
                  <w:spacing w:after="0" w:afterAutospacing="0"/>
                  <w:ind w:left="720" w:hanging="360"/>
                  <w:rPr>
                    <w:u w:val="none"/>
                  </w:rPr>
                </w:pPr>
                <w:r w:rsidDel="00000000" w:rsidR="00000000" w:rsidRPr="00000000">
                  <w:rPr>
                    <w:sz w:val="20"/>
                    <w:szCs w:val="20"/>
                    <w:rtl w:val="0"/>
                  </w:rPr>
                  <w:t xml:space="preserve">Documentación con trazabilidad entre entregables, requisitos, historias de usuario y releases, lo que ordena el backlog y las prioridades.</w:t>
                </w:r>
                <w:r w:rsidDel="00000000" w:rsidR="00000000" w:rsidRPr="00000000">
                  <w:rPr>
                    <w:rtl w:val="0"/>
                  </w:rPr>
                  <w:t xml:space="preserve"> </w:t>
                </w:r>
              </w:p>
              <w:p w:rsidR="00000000" w:rsidDel="00000000" w:rsidP="00000000" w:rsidRDefault="00000000" w:rsidRPr="00000000" w14:paraId="000000CD">
                <w:pPr>
                  <w:numPr>
                    <w:ilvl w:val="0"/>
                    <w:numId w:val="1"/>
                  </w:numPr>
                  <w:ind w:left="720" w:hanging="360"/>
                  <w:rPr>
                    <w:u w:val="none"/>
                  </w:rPr>
                </w:pPr>
                <w:r w:rsidDel="00000000" w:rsidR="00000000" w:rsidRPr="00000000">
                  <w:rPr>
                    <w:sz w:val="20"/>
                    <w:szCs w:val="20"/>
                    <w:rtl w:val="0"/>
                  </w:rPr>
                  <w:t xml:space="preserve">Equipo pequeño con roles definidos y comunicación directa, lo que acelera las decisiones.</w:t>
                </w:r>
                <w:r w:rsidDel="00000000" w:rsidR="00000000" w:rsidRPr="00000000">
                  <w:rPr>
                    <w:rtl w:val="0"/>
                  </w:rPr>
                  <w:t xml:space="preserve"> </w:t>
                </w:r>
              </w:p>
              <w:p w:rsidR="00000000" w:rsidDel="00000000" w:rsidP="00000000" w:rsidRDefault="00000000" w:rsidRPr="00000000" w14:paraId="000000CE">
                <w:pPr>
                  <w:ind w:left="0" w:firstLine="0"/>
                  <w:rPr/>
                </w:pPr>
                <w:r w:rsidDel="00000000" w:rsidR="00000000" w:rsidRPr="00000000">
                  <w:rPr>
                    <w:rtl w:val="0"/>
                  </w:rPr>
                  <w:t xml:space="preserve">Dificultades:</w:t>
                </w:r>
              </w:p>
              <w:p w:rsidR="00000000" w:rsidDel="00000000" w:rsidP="00000000" w:rsidRDefault="00000000" w:rsidRPr="00000000" w14:paraId="000000CF">
                <w:pPr>
                  <w:numPr>
                    <w:ilvl w:val="0"/>
                    <w:numId w:val="2"/>
                  </w:numPr>
                  <w:spacing w:after="0" w:afterAutospacing="0"/>
                  <w:ind w:left="720" w:hanging="360"/>
                  <w:rPr>
                    <w:u w:val="none"/>
                  </w:rPr>
                </w:pPr>
                <w:r w:rsidDel="00000000" w:rsidR="00000000" w:rsidRPr="00000000">
                  <w:rPr>
                    <w:sz w:val="20"/>
                    <w:szCs w:val="20"/>
                    <w:rtl w:val="0"/>
                  </w:rPr>
                  <w:t xml:space="preserve">Fuentes heterogéneas: el CSN no ofrece API (se usa scraping) y SENAPRED exige firma SigV4 y entrega los lugares en texto libre. Acción: aislar las fallas por fuente , extraer y geocodificar los lugares y comenzar por las fuentes más críticas en el MVP.</w:t>
                </w:r>
                <w:r w:rsidDel="00000000" w:rsidR="00000000" w:rsidRPr="00000000">
                  <w:rPr>
                    <w:rtl w:val="0"/>
                  </w:rPr>
                  <w:t xml:space="preserve"> </w:t>
                </w:r>
              </w:p>
              <w:p w:rsidR="00000000" w:rsidDel="00000000" w:rsidP="00000000" w:rsidRDefault="00000000" w:rsidRPr="00000000" w14:paraId="000000D0">
                <w:pPr>
                  <w:numPr>
                    <w:ilvl w:val="0"/>
                    <w:numId w:val="2"/>
                  </w:numPr>
                  <w:spacing w:after="0" w:afterAutospacing="0"/>
                  <w:ind w:left="720" w:hanging="360"/>
                  <w:rPr>
                    <w:u w:val="none"/>
                  </w:rPr>
                </w:pPr>
                <w:r w:rsidDel="00000000" w:rsidR="00000000" w:rsidRPr="00000000">
                  <w:rPr>
                    <w:sz w:val="20"/>
                    <w:szCs w:val="20"/>
                    <w:rtl w:val="0"/>
                  </w:rPr>
                  <w:t xml:space="preserve">Límite de frecuencia del servicio de geocodificación. Acción: caché persistente de coordenadas ya calculadas.</w:t>
                </w:r>
                <w:r w:rsidDel="00000000" w:rsidR="00000000" w:rsidRPr="00000000">
                  <w:rPr>
                    <w:rtl w:val="0"/>
                  </w:rPr>
                  <w:t xml:space="preserve"> </w:t>
                </w:r>
              </w:p>
              <w:p w:rsidR="00000000" w:rsidDel="00000000" w:rsidP="00000000" w:rsidRDefault="00000000" w:rsidRPr="00000000" w14:paraId="000000D1">
                <w:pPr>
                  <w:numPr>
                    <w:ilvl w:val="0"/>
                    <w:numId w:val="2"/>
                  </w:numPr>
                  <w:ind w:left="720" w:hanging="360"/>
                  <w:rPr>
                    <w:sz w:val="20"/>
                    <w:szCs w:val="20"/>
                  </w:rPr>
                </w:pPr>
                <w:r w:rsidDel="00000000" w:rsidR="00000000" w:rsidRPr="00000000">
                  <w:rPr>
                    <w:sz w:val="20"/>
                    <w:szCs w:val="20"/>
                    <w:rtl w:val="0"/>
                  </w:rPr>
                  <w:t xml:space="preserve">Problemas con el enlace del repositorio y historial de commits por problemas de permisos para la base de datos, por lo que se desarrolla y extrae desde el ambiente Walmart</w:t>
                </w:r>
                <w:r w:rsidDel="00000000" w:rsidR="00000000" w:rsidRPr="00000000">
                  <w:rPr>
                    <w:rtl w:val="0"/>
                  </w:rPr>
                </w:r>
              </w:p>
              <w:p w:rsidR="00000000" w:rsidDel="00000000" w:rsidP="00000000" w:rsidRDefault="00000000" w:rsidRPr="00000000" w14:paraId="000000D2">
                <w:pPr>
                  <w:rPr>
                    <w:color w:val="1f3864"/>
                  </w:rPr>
                </w:pPr>
                <w:r w:rsidDel="00000000" w:rsidR="00000000" w:rsidRPr="00000000">
                  <w:rPr>
                    <w:rtl w:val="0"/>
                  </w:rPr>
                </w:r>
              </w:p>
              <w:p w:rsidR="00000000" w:rsidDel="00000000" w:rsidP="00000000" w:rsidRDefault="00000000" w:rsidRPr="00000000" w14:paraId="000000D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i w:val="1"/>
                    <w:iCs w:val="1"/>
                    <w:color w:val="548dd4"/>
                    <w:sz w:val="20"/>
                    <w:szCs w:val="20"/>
                  </w:rPr>
                </w:pPr>
                <w:r w:rsidDel="00000000" w:rsidR="00000000" w:rsidRPr="00000000">
                  <w:rPr>
                    <w:rtl w:val="0"/>
                  </w:rPr>
                </w:r>
              </w:p>
            </w:tc>
          </w:tr>
        </w:tbl>
      </w:sdtContent>
    </w:sdt>
    <w:p w:rsidR="00000000" w:rsidDel="00000000" w:rsidP="00000000" w:rsidRDefault="00000000" w:rsidRPr="00000000" w14:paraId="000000D6">
      <w:pPr>
        <w:spacing w:after="0" w:line="240" w:lineRule="auto"/>
        <w:jc w:val="both"/>
        <w:rPr>
          <w:color w:val="595959"/>
          <w:sz w:val="24"/>
          <w:szCs w:val="24"/>
        </w:rPr>
      </w:pPr>
      <w:r w:rsidDel="00000000" w:rsidR="00000000" w:rsidRPr="00000000">
        <w:rPr>
          <w:rtl w:val="0"/>
        </w:rPr>
      </w:r>
    </w:p>
    <w:sdt>
      <w:sdtPr>
        <w:lock w:val="contentLocked"/>
        <w:id w:val="-826595478"/>
        <w:tag w:val="goog_rdk_1"/>
      </w:sdtPr>
      <w:sdtContent>
        <w:tbl>
          <w:tblPr>
            <w:tblStyle w:val="Table6"/>
            <w:tblpPr w:leftFromText="180" w:rightFromText="180" w:topFromText="180" w:bottomFromText="180" w:vertAnchor="text" w:horzAnchor="text" w:tblpX="-455.99999999999966" w:tblpY="50.2626139323092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7">
                <w:pPr>
                  <w:jc w:val="both"/>
                  <w:rPr>
                    <w:i w:val="1"/>
                    <w:iCs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i w:val="1"/>
                    <w:iCs w:val="1"/>
                    <w:color w:val="548dd4"/>
                    <w:sz w:val="20"/>
                    <w:szCs w:val="20"/>
                    <w:rtl w:val="0"/>
                  </w:rPr>
                  <w:t xml:space="preserve"> </w:t>
                </w:r>
              </w:p>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 Pruebas, validación con el mandante, despliegue y manuales, y cierre del informe (actividades 14 a 17): no se han iniciado porque dependen de que el MVP y los releases estén estables, según la secuencia planificada. Estrategia: cerrar primero el MVP (HU-01, probar cada release al terminar, hacer demostraciones periódicas al docente/mandante, desplegar temprano en un ambiente de prueba y completar el informe de forma incremental.</w:t>
                </w:r>
              </w:p>
              <w:p w:rsidR="00000000" w:rsidDel="00000000" w:rsidP="00000000" w:rsidRDefault="00000000" w:rsidRPr="00000000" w14:paraId="000000D9">
                <w:pPr>
                  <w:jc w:val="both"/>
                  <w:rPr>
                    <w:sz w:val="20"/>
                    <w:szCs w:val="20"/>
                  </w:rPr>
                </w:pPr>
                <w:r w:rsidDel="00000000" w:rsidR="00000000" w:rsidRPr="00000000">
                  <w:rPr>
                    <w:rtl w:val="0"/>
                  </w:rPr>
                </w:r>
              </w:p>
            </w:tc>
          </w:tr>
        </w:tbl>
      </w:sdtContent>
    </w:sdt>
    <w:p w:rsidR="00000000" w:rsidDel="00000000" w:rsidP="00000000" w:rsidRDefault="00000000" w:rsidRPr="00000000" w14:paraId="000000DA">
      <w:pPr>
        <w:spacing w:after="0" w:line="240" w:lineRule="auto"/>
        <w:jc w:val="both"/>
        <w:rPr>
          <w:color w:val="595959"/>
          <w:sz w:val="24"/>
          <w:szCs w:val="24"/>
        </w:rPr>
      </w:pPr>
      <w:r w:rsidDel="00000000" w:rsidR="00000000" w:rsidRPr="00000000">
        <w:rPr>
          <w:rtl w:val="0"/>
        </w:rPr>
      </w:r>
    </w:p>
    <w:sdt>
      <w:sdtPr>
        <w:lock w:val="contentLocked"/>
        <w:id w:val="1995224058"/>
        <w:tag w:val="goog_rdk_3"/>
      </w:sdtPr>
      <w:sdtContent>
        <w:tbl>
          <w:tblPr>
            <w:tblStyle w:val="Table7"/>
            <w:tblpPr w:leftFromText="180" w:rightFromText="180" w:topFromText="0" w:bottomFromText="0" w:vertAnchor="text" w:horzAnchor="text" w:tblpX="-410.99999999999966" w:tblpY="12.29386393230925"/>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B">
                <w:pPr>
                  <w:jc w:val="both"/>
                  <w:rPr>
                    <w:i w:val="1"/>
                    <w:iCs w:val="1"/>
                    <w:color w:val="548dd4"/>
                    <w:sz w:val="20"/>
                    <w:szCs w:val="20"/>
                  </w:rPr>
                </w:pPr>
                <w:r w:rsidDel="00000000" w:rsidR="00000000" w:rsidRPr="00000000">
                  <w:rPr>
                    <w:color w:val="1f3864"/>
                    <w:rtl w:val="0"/>
                  </w:rPr>
                  <w:t xml:space="preserve">Actividades ajustadas o eliminadas: </w:t>
                </w:r>
                <w:r w:rsidDel="00000000" w:rsidR="00000000" w:rsidRPr="00000000">
                  <w:rPr>
                    <w:rtl w:val="0"/>
                  </w:rPr>
                </w:r>
              </w:p>
              <w:p w:rsidR="00000000" w:rsidDel="00000000" w:rsidP="00000000" w:rsidRDefault="00000000" w:rsidRPr="00000000" w14:paraId="000000DC">
                <w:pPr>
                  <w:jc w:val="both"/>
                  <w:rPr>
                    <w:color w:val="548dd4"/>
                    <w:sz w:val="20"/>
                    <w:szCs w:val="20"/>
                  </w:rPr>
                </w:pPr>
                <w:r w:rsidDel="00000000" w:rsidR="00000000" w:rsidRPr="00000000">
                  <w:rPr>
                    <w:rtl w:val="0"/>
                  </w:rPr>
                </w:r>
              </w:p>
              <w:sdt>
                <w:sdtPr>
                  <w:lock w:val="contentLocked"/>
                  <w:id w:val="665368097"/>
                  <w:tag w:val="goog_rdk_2"/>
                </w:sdtPr>
                <w:sdtContent>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180" w:hRule="atLeast"/>
                        <w:tblHeader w:val="0"/>
                      </w:trPr>
                      <w:tc>
                        <w:tcPr>
                          <w:tcMar>
                            <w:top w:w="0.0" w:type="dxa"/>
                            <w:left w:w="180.0" w:type="dxa"/>
                            <w:bottom w:w="0.0" w:type="dxa"/>
                            <w:right w:w="180.0" w:type="dxa"/>
                          </w:tcMar>
                        </w:tcPr>
                        <w:p w:rsidR="00000000" w:rsidDel="00000000" w:rsidP="00000000" w:rsidRDefault="00000000" w:rsidRPr="00000000" w14:paraId="000000DD">
                          <w:pPr>
                            <w:jc w:val="both"/>
                            <w:rPr>
                              <w:color w:val="548dd4"/>
                              <w:sz w:val="20"/>
                              <w:szCs w:val="20"/>
                            </w:rPr>
                          </w:pPr>
                          <w:r w:rsidDel="00000000" w:rsidR="00000000" w:rsidRPr="00000000">
                            <w:rPr>
                              <w:rtl w:val="0"/>
                            </w:rPr>
                          </w:r>
                        </w:p>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 Actividades 11 y 12 (módulos de IA y chat conversacional): se reformulan porque el alcance acordado con el mandante excluye la predicción con IA y exige que el sistema apoye, sin reemplazar, la decisión humana. La clasificación pasa a un motor de reglas explicable y el chat queda como trabajo a futuro.</w:t>
                          </w:r>
                        </w:p>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 Pruebas: en lugar de concentrarse al final, se ejecutarán al cierre de cada release, de modo que los defectos se detectan temprano.</w:t>
                          </w:r>
                        </w:p>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 Planificación: la carta Gantt se complementa con los 3 releases (MVP, Dashboard y vistas, Experiencia de usuario) para priorizar el valor entregado.</w:t>
                          </w:r>
                        </w:p>
                      </w:tc>
                    </w:tr>
                  </w:tbl>
                </w:sdtContent>
              </w:sdt>
              <w:p w:rsidR="00000000" w:rsidDel="00000000" w:rsidP="00000000" w:rsidRDefault="00000000" w:rsidRPr="00000000" w14:paraId="000000E1">
                <w:pPr>
                  <w:jc w:val="both"/>
                  <w:rPr>
                    <w:color w:val="548dd4"/>
                    <w:sz w:val="20"/>
                    <w:szCs w:val="20"/>
                  </w:rPr>
                </w:pPr>
                <w:r w:rsidDel="00000000" w:rsidR="00000000" w:rsidRPr="00000000">
                  <w:rPr>
                    <w:sz w:val="20"/>
                    <w:szCs w:val="20"/>
                    <w:rtl w:val="0"/>
                  </w:rPr>
                  <w:t xml:space="preserve">No se eliminaron actividades; las demás se mantienen porque están alineadas con los entregables y requisitos definidos</w:t>
                </w:r>
                <w:r w:rsidDel="00000000" w:rsidR="00000000" w:rsidRPr="00000000">
                  <w:rPr>
                    <w:color w:val="548dd4"/>
                    <w:sz w:val="20"/>
                    <w:szCs w:val="20"/>
                    <w:rtl w:val="0"/>
                  </w:rPr>
                  <w:t xml:space="preserve"> </w:t>
                </w:r>
              </w:p>
              <w:p w:rsidR="00000000" w:rsidDel="00000000" w:rsidP="00000000" w:rsidRDefault="00000000" w:rsidRPr="00000000" w14:paraId="000000E2">
                <w:pPr>
                  <w:jc w:val="both"/>
                  <w:rPr>
                    <w:i w:val="1"/>
                    <w:iCs w:val="1"/>
                    <w:color w:val="548dd4"/>
                    <w:sz w:val="20"/>
                    <w:szCs w:val="20"/>
                  </w:rPr>
                </w:pPr>
                <w:r w:rsidDel="00000000" w:rsidR="00000000" w:rsidRPr="00000000">
                  <w:rPr>
                    <w:rtl w:val="0"/>
                  </w:rPr>
                </w:r>
              </w:p>
            </w:tc>
          </w:tr>
        </w:tbl>
      </w:sdtContent>
    </w:sdt>
    <w:p w:rsidR="00000000" w:rsidDel="00000000" w:rsidP="00000000" w:rsidRDefault="00000000" w:rsidRPr="00000000" w14:paraId="000000E3">
      <w:pPr>
        <w:spacing w:after="0" w:line="240" w:lineRule="auto"/>
        <w:jc w:val="both"/>
        <w:rPr>
          <w:color w:val="595959"/>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9">
      <w:pPr>
        <w:rPr/>
      </w:pPr>
      <w:r w:rsidDel="00000000" w:rsidR="00000000" w:rsidRPr="00000000">
        <w:rPr>
          <w:rStyle w:val="FootnoteReference"/>
          <w:vertAlign w:val="superscript"/>
        </w:rPr>
        <w:footnoteRef/>
      </w:r>
      <w:r w:rsidDel="00000000" w:rsidR="00000000" w:rsidRPr="00000000">
        <w:rPr>
          <w:color w:val="595959"/>
          <w:rtl w:val="0"/>
        </w:rPr>
        <w:t xml:space="preserve">En caso de que el Proyecto APT sea grupal, en esta columna deben indicar el nombre de los responsables de cada tarea o actividad. Esto posteriormente permitirá diferenciar la evaluación por cada integrante.</w:t>
      </w:r>
      <w:r w:rsidDel="00000000" w:rsidR="00000000" w:rsidRPr="00000000">
        <w:rPr>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2F4B6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8sKkuiEubYD6lDKedZOkLAmldA==">CgMxLjAaHwoBMBIaChgICVIUChJ0YWJsZS5vcDM2Zzh3NmVwbXgaHwoBMRIaChgICVIUChJ0YWJsZS5vcHowb29kdGZvZzEaHwoBMhIaChgICVIUChJ0YWJsZS5mazF6eWg1ZHk2OWsaHwoBMxIaChgICVIUChJ0YWJsZS5ocDZza3d0MmE4MzE4AHIhMTA3d2taeFdZUzEyajI0TjZVX1ZrdXBhUlNoeDdOWG5a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