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72B4" w14:textId="77777777" w:rsidR="003323AC" w:rsidRDefault="00000000">
      <w:pPr>
        <w:spacing w:before="600" w:after="200"/>
        <w:jc w:val="center"/>
      </w:pPr>
      <w:r>
        <w:rPr>
          <w:b/>
          <w:bCs/>
        </w:rPr>
        <w:t>Duoc UC</w:t>
      </w:r>
    </w:p>
    <w:p w14:paraId="64F44685" w14:textId="77777777" w:rsidR="003323AC" w:rsidRDefault="00000000">
      <w:pPr>
        <w:spacing w:after="200"/>
        <w:jc w:val="center"/>
      </w:pPr>
      <w:r>
        <w:t>Escuela de Informática y Telecomunicaciones</w:t>
      </w:r>
    </w:p>
    <w:p w14:paraId="0A424213" w14:textId="77777777" w:rsidR="003323AC" w:rsidRDefault="00000000">
      <w:pPr>
        <w:spacing w:after="800"/>
        <w:jc w:val="center"/>
      </w:pPr>
      <w:r>
        <w:t xml:space="preserve">PTY4614 – </w:t>
      </w:r>
      <w:proofErr w:type="spellStart"/>
      <w:r>
        <w:t>Capstone</w:t>
      </w:r>
      <w:proofErr w:type="spellEnd"/>
      <w:r>
        <w:t xml:space="preserve"> (Portafolio de Título)</w:t>
      </w:r>
    </w:p>
    <w:p w14:paraId="2AED79A4" w14:textId="77777777" w:rsidR="003323AC" w:rsidRDefault="00000000">
      <w:pPr>
        <w:spacing w:before="800" w:after="200"/>
        <w:jc w:val="center"/>
      </w:pPr>
      <w:r>
        <w:rPr>
          <w:b/>
          <w:bCs/>
          <w:color w:val="1F3864"/>
          <w:sz w:val="30"/>
          <w:szCs w:val="30"/>
        </w:rPr>
        <w:t>INFORME TÉCNICO – EVALUACIÓN FORMATIVA</w:t>
      </w:r>
    </w:p>
    <w:p w14:paraId="73605EE5" w14:textId="77777777" w:rsidR="003323AC" w:rsidRDefault="00000000">
      <w:pPr>
        <w:spacing w:after="800"/>
        <w:jc w:val="center"/>
      </w:pPr>
      <w:r>
        <w:rPr>
          <w:b/>
          <w:bCs/>
          <w:color w:val="2E5395"/>
          <w:sz w:val="26"/>
          <w:szCs w:val="26"/>
        </w:rPr>
        <w:t>Definición del Proyecto APT – Fase 1</w:t>
      </w:r>
    </w:p>
    <w:p w14:paraId="53255A9F" w14:textId="77777777" w:rsidR="003323AC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Proyecto: Agente Hazard</w:t>
      </w:r>
    </w:p>
    <w:p w14:paraId="5B126119" w14:textId="77777777" w:rsidR="003323AC" w:rsidRDefault="00000000">
      <w:pPr>
        <w:spacing w:after="800"/>
        <w:jc w:val="center"/>
      </w:pPr>
      <w:r>
        <w:rPr>
          <w:i/>
          <w:iCs/>
        </w:rPr>
        <w:t>Sistema inteligente de monitoreo y evaluación de riesgos para la gestión de emergencias y continuidad operacional</w:t>
      </w:r>
    </w:p>
    <w:p w14:paraId="6B23E607" w14:textId="77777777" w:rsidR="003323AC" w:rsidRDefault="00000000">
      <w:pPr>
        <w:spacing w:before="800" w:after="100"/>
        <w:jc w:val="center"/>
      </w:pPr>
      <w:r>
        <w:rPr>
          <w:b/>
          <w:bCs/>
          <w:sz w:val="20"/>
          <w:szCs w:val="20"/>
        </w:rPr>
        <w:t>Nombre completo y RUT de los autores:</w:t>
      </w:r>
    </w:p>
    <w:p w14:paraId="5B3C949A" w14:textId="77777777" w:rsidR="003323AC" w:rsidRDefault="00000000">
      <w:pPr>
        <w:spacing w:after="60"/>
        <w:jc w:val="center"/>
      </w:pPr>
      <w:r>
        <w:rPr>
          <w:sz w:val="20"/>
          <w:szCs w:val="20"/>
        </w:rPr>
        <w:t>Antonella María Valentina Orellana Serrano – 21.747.196-6</w:t>
      </w:r>
    </w:p>
    <w:p w14:paraId="3E1DADBD" w14:textId="77777777" w:rsidR="003323AC" w:rsidRDefault="00000000">
      <w:pPr>
        <w:spacing w:after="400"/>
        <w:jc w:val="center"/>
      </w:pPr>
      <w:r>
        <w:rPr>
          <w:sz w:val="20"/>
          <w:szCs w:val="20"/>
        </w:rPr>
        <w:t>Yvo Bryan Rodrigo Muñoz Rapimán – 19.794.804-3</w:t>
      </w:r>
    </w:p>
    <w:p w14:paraId="139F04AE" w14:textId="77777777" w:rsidR="003323AC" w:rsidRDefault="00000000">
      <w:pPr>
        <w:spacing w:after="100"/>
        <w:jc w:val="center"/>
      </w:pPr>
      <w:r>
        <w:rPr>
          <w:sz w:val="20"/>
          <w:szCs w:val="20"/>
        </w:rPr>
        <w:t xml:space="preserve">Docente: </w:t>
      </w:r>
      <w:proofErr w:type="spellStart"/>
      <w:r>
        <w:rPr>
          <w:sz w:val="20"/>
          <w:szCs w:val="20"/>
        </w:rPr>
        <w:t>Osnellys</w:t>
      </w:r>
      <w:proofErr w:type="spellEnd"/>
      <w:r>
        <w:rPr>
          <w:sz w:val="20"/>
          <w:szCs w:val="20"/>
        </w:rPr>
        <w:t xml:space="preserve"> Andrade</w:t>
      </w:r>
    </w:p>
    <w:p w14:paraId="56833298" w14:textId="77777777" w:rsidR="003323AC" w:rsidRDefault="00000000">
      <w:pPr>
        <w:spacing w:after="100"/>
        <w:jc w:val="center"/>
      </w:pPr>
      <w:r>
        <w:rPr>
          <w:sz w:val="20"/>
          <w:szCs w:val="20"/>
        </w:rPr>
        <w:t>Empresa vinculante / mandante: Walmart Chile</w:t>
      </w:r>
    </w:p>
    <w:p w14:paraId="0238D195" w14:textId="77777777" w:rsidR="003323AC" w:rsidRDefault="00000000">
      <w:pPr>
        <w:spacing w:after="800"/>
        <w:jc w:val="center"/>
      </w:pPr>
      <w:r>
        <w:rPr>
          <w:sz w:val="20"/>
          <w:szCs w:val="20"/>
        </w:rPr>
        <w:t>Septiembre de 2026</w:t>
      </w:r>
    </w:p>
    <w:p w14:paraId="58CCE4DE" w14:textId="77777777" w:rsidR="003323AC" w:rsidRDefault="00000000">
      <w:pPr>
        <w:spacing w:before="1200"/>
        <w:jc w:val="center"/>
      </w:pPr>
      <w:r>
        <w:rPr>
          <w:b/>
          <w:bCs/>
        </w:rPr>
        <w:t>Santiago de Chile</w:t>
      </w:r>
    </w:p>
    <w:p w14:paraId="47750B24" w14:textId="77777777" w:rsidR="003323AC" w:rsidRDefault="00000000">
      <w:r>
        <w:br w:type="page"/>
      </w:r>
    </w:p>
    <w:p w14:paraId="70394389" w14:textId="77777777" w:rsidR="003323AC" w:rsidRDefault="00000000">
      <w:pPr>
        <w:pStyle w:val="Ttulo1"/>
        <w:spacing w:before="400"/>
      </w:pPr>
      <w:r>
        <w:lastRenderedPageBreak/>
        <w:t>Índice</w:t>
      </w:r>
    </w:p>
    <w:p w14:paraId="5FE0C858" w14:textId="77777777" w:rsidR="003323AC" w:rsidRDefault="00000000">
      <w:pPr>
        <w:tabs>
          <w:tab w:val="right" w:leader="dot" w:pos="9350"/>
        </w:tabs>
        <w:spacing w:after="160"/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ab/>
        <w:t>3</w:t>
      </w:r>
    </w:p>
    <w:p w14:paraId="4D72AF42" w14:textId="77777777" w:rsidR="003323AC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Resumen</w:t>
      </w:r>
      <w:r>
        <w:rPr>
          <w:b/>
          <w:bCs/>
        </w:rPr>
        <w:tab/>
        <w:t>3</w:t>
      </w:r>
    </w:p>
    <w:p w14:paraId="43BA6845" w14:textId="77777777" w:rsidR="003323AC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1. Desarrollo de Ingeniería</w:t>
      </w:r>
      <w:r>
        <w:rPr>
          <w:b/>
          <w:bCs/>
        </w:rPr>
        <w:tab/>
        <w:t>4</w:t>
      </w:r>
    </w:p>
    <w:p w14:paraId="613EEB1E" w14:textId="77777777" w:rsidR="003323AC" w:rsidRDefault="00000000">
      <w:pPr>
        <w:tabs>
          <w:tab w:val="right" w:leader="dot" w:pos="9350"/>
        </w:tabs>
        <w:spacing w:after="80"/>
        <w:ind w:left="360"/>
      </w:pPr>
      <w:r>
        <w:t>1.1 Descripción Breve del Proyecto APT y su Relevancia</w:t>
      </w:r>
      <w:r>
        <w:tab/>
        <w:t>4</w:t>
      </w:r>
    </w:p>
    <w:p w14:paraId="45CEC5C0" w14:textId="77777777" w:rsidR="003323AC" w:rsidRDefault="00000000">
      <w:pPr>
        <w:tabs>
          <w:tab w:val="right" w:leader="dot" w:pos="9350"/>
        </w:tabs>
        <w:spacing w:after="80"/>
        <w:ind w:left="360"/>
      </w:pPr>
      <w:r>
        <w:t>1.2 Relación del Proyecto APT con las Competencias del Perfil de Egreso</w:t>
      </w:r>
      <w:r>
        <w:tab/>
        <w:t>4</w:t>
      </w:r>
    </w:p>
    <w:p w14:paraId="28852726" w14:textId="77777777" w:rsidR="003323AC" w:rsidRDefault="00000000">
      <w:pPr>
        <w:tabs>
          <w:tab w:val="right" w:leader="dot" w:pos="9350"/>
        </w:tabs>
        <w:spacing w:after="80"/>
        <w:ind w:left="360"/>
      </w:pPr>
      <w:r>
        <w:t>1.3 Relación del Proyecto APT con los Intereses Profesionales</w:t>
      </w:r>
      <w:r>
        <w:tab/>
        <w:t>5</w:t>
      </w:r>
    </w:p>
    <w:p w14:paraId="173BB2D3" w14:textId="77777777" w:rsidR="003323AC" w:rsidRDefault="00000000">
      <w:pPr>
        <w:tabs>
          <w:tab w:val="right" w:leader="dot" w:pos="9350"/>
        </w:tabs>
        <w:spacing w:after="80"/>
        <w:ind w:left="360"/>
      </w:pPr>
      <w:r>
        <w:t>1.4 Factibilidad del Proyecto en el Marco de la Asignatura</w:t>
      </w:r>
      <w:r>
        <w:tab/>
        <w:t>5</w:t>
      </w:r>
    </w:p>
    <w:p w14:paraId="68481035" w14:textId="77777777" w:rsidR="003323AC" w:rsidRDefault="00000000">
      <w:pPr>
        <w:tabs>
          <w:tab w:val="right" w:leader="dot" w:pos="9350"/>
        </w:tabs>
        <w:spacing w:after="80"/>
        <w:ind w:left="360"/>
      </w:pPr>
      <w:r>
        <w:t>1.5 Indicadores de Calidad de la Presentación del Diseño</w:t>
      </w:r>
      <w:r>
        <w:tab/>
        <w:t>6</w:t>
      </w:r>
    </w:p>
    <w:p w14:paraId="2FA2AD01" w14:textId="77777777" w:rsidR="003323AC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 xml:space="preserve">Conclusiones Individuales (Individual </w:t>
      </w:r>
      <w:proofErr w:type="spellStart"/>
      <w:r>
        <w:rPr>
          <w:b/>
          <w:bCs/>
        </w:rPr>
        <w:t>Conclusions</w:t>
      </w:r>
      <w:proofErr w:type="spellEnd"/>
      <w:r>
        <w:rPr>
          <w:b/>
          <w:bCs/>
        </w:rPr>
        <w:t>)</w:t>
      </w:r>
      <w:r>
        <w:rPr>
          <w:b/>
          <w:bCs/>
        </w:rPr>
        <w:tab/>
        <w:t>7</w:t>
      </w:r>
    </w:p>
    <w:p w14:paraId="0ED3BA7C" w14:textId="77777777" w:rsidR="003323AC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Reflexión (</w:t>
      </w:r>
      <w:proofErr w:type="spellStart"/>
      <w:r>
        <w:rPr>
          <w:b/>
          <w:bCs/>
        </w:rPr>
        <w:t>Reflection</w:t>
      </w:r>
      <w:proofErr w:type="spellEnd"/>
      <w:r>
        <w:rPr>
          <w:b/>
          <w:bCs/>
        </w:rPr>
        <w:t>)</w:t>
      </w:r>
      <w:r>
        <w:rPr>
          <w:b/>
          <w:bCs/>
        </w:rPr>
        <w:tab/>
        <w:t>7</w:t>
      </w:r>
    </w:p>
    <w:p w14:paraId="6BA5E695" w14:textId="77777777" w:rsidR="003323AC" w:rsidRDefault="00000000">
      <w:pPr>
        <w:tabs>
          <w:tab w:val="right" w:leader="dot" w:pos="9350"/>
        </w:tabs>
        <w:spacing w:after="160"/>
      </w:pPr>
      <w:r>
        <w:rPr>
          <w:b/>
          <w:bCs/>
        </w:rPr>
        <w:t>Fuentes y Bibliografía</w:t>
      </w:r>
      <w:r>
        <w:rPr>
          <w:b/>
          <w:bCs/>
        </w:rPr>
        <w:tab/>
        <w:t>8</w:t>
      </w:r>
    </w:p>
    <w:p w14:paraId="4FA4A68E" w14:textId="77777777" w:rsidR="003323AC" w:rsidRDefault="00000000">
      <w:r>
        <w:br w:type="page"/>
      </w:r>
    </w:p>
    <w:p w14:paraId="7A9680BB" w14:textId="77777777" w:rsidR="003323AC" w:rsidRDefault="00000000">
      <w:pPr>
        <w:pStyle w:val="Ttulo1"/>
        <w:spacing w:before="400"/>
      </w:pPr>
      <w:proofErr w:type="spellStart"/>
      <w:r>
        <w:lastRenderedPageBreak/>
        <w:t>Abstract</w:t>
      </w:r>
      <w:proofErr w:type="spellEnd"/>
    </w:p>
    <w:p w14:paraId="7AD57C64" w14:textId="77777777" w:rsidR="003323AC" w:rsidRDefault="00000000">
      <w:pPr>
        <w:spacing w:after="200" w:line="36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formative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“Agente Hazard” APT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(PTY4614)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partner</w:t>
      </w:r>
      <w:proofErr w:type="spellEnd"/>
      <w:r>
        <w:t xml:space="preserve"> Walmart Chile.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hazard</w:t>
      </w:r>
      <w:proofErr w:type="spellEnd"/>
      <w:r>
        <w:t xml:space="preserve"> data, </w:t>
      </w:r>
      <w:proofErr w:type="spellStart"/>
      <w:r>
        <w:t>correlates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geospatially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facilities</w:t>
      </w:r>
      <w:proofErr w:type="spellEnd"/>
      <w:r>
        <w:t xml:space="preserve">, and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and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describes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and </w:t>
      </w:r>
      <w:proofErr w:type="spellStart"/>
      <w:r>
        <w:t>justifies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relates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, argues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and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APT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6B120F46" w14:textId="77777777" w:rsidR="003323AC" w:rsidRDefault="00000000">
      <w:pPr>
        <w:pStyle w:val="Ttulo1"/>
        <w:spacing w:before="400"/>
      </w:pPr>
      <w:r>
        <w:t>Resumen</w:t>
      </w:r>
    </w:p>
    <w:p w14:paraId="2EE0CF84" w14:textId="6F82079C" w:rsidR="003323AC" w:rsidRDefault="00000000">
      <w:pPr>
        <w:spacing w:after="200" w:line="360" w:lineRule="auto"/>
        <w:jc w:val="both"/>
      </w:pPr>
      <w:r>
        <w:t xml:space="preserve">Este informe técnico presenta la evaluación formativa de la Fase 1 del proyecto APT “Agente Hazard”, desarrollado en la asignatura </w:t>
      </w:r>
      <w:proofErr w:type="spellStart"/>
      <w:r>
        <w:t>Capstone</w:t>
      </w:r>
      <w:proofErr w:type="spellEnd"/>
      <w:r>
        <w:t xml:space="preserve"> (PTY4614) en conjunto con la empresa vinculante Walmart Chile. El proyecto consiste en un sistema inteligente de monitoreo que integra información oficial de riesgos, la correlaciona </w:t>
      </w:r>
      <w:r w:rsidR="00F8563D">
        <w:t>geoespacial mente</w:t>
      </w:r>
      <w:r>
        <w:t xml:space="preserve"> con las instalaciones de la empresa y estima niveles de riesgo para apoyar decisiones de gestión de emergencias y continuidad operacional. Este informe describe brevemente el proyecto y justifica su relevancia, lo relaciona con las competencias del perfil de egreso y con los intereses profesionales del equipo, argumenta su factibilidad dentro de la asignatura y aborda los indicadores de calidad requeridos en la presentación del diseño de un proyecto APT.</w:t>
      </w:r>
    </w:p>
    <w:p w14:paraId="0185C1C4" w14:textId="77777777" w:rsidR="003323AC" w:rsidRDefault="00000000">
      <w:r>
        <w:br w:type="page"/>
      </w:r>
    </w:p>
    <w:p w14:paraId="03672245" w14:textId="77777777" w:rsidR="003323AC" w:rsidRDefault="00000000">
      <w:pPr>
        <w:pStyle w:val="Ttulo1"/>
        <w:spacing w:before="400"/>
      </w:pPr>
      <w:r>
        <w:lastRenderedPageBreak/>
        <w:t>1. Desarrollo de Ingeniería</w:t>
      </w:r>
    </w:p>
    <w:p w14:paraId="269A6F09" w14:textId="77777777" w:rsidR="003323AC" w:rsidRDefault="00000000">
      <w:pPr>
        <w:pStyle w:val="Ttulo2"/>
        <w:spacing w:before="280" w:after="140"/>
      </w:pPr>
      <w:r>
        <w:t>1.1 Descripción Breve del Proyecto APT y su Relevancia</w:t>
      </w:r>
    </w:p>
    <w:p w14:paraId="0DA27390" w14:textId="77777777" w:rsidR="003323AC" w:rsidRDefault="00000000">
      <w:pPr>
        <w:spacing w:after="200" w:line="360" w:lineRule="auto"/>
        <w:jc w:val="both"/>
      </w:pPr>
      <w:r>
        <w:t>“Agente Hazard” es un sistema inteligente de monitoreo y apoyo a la gestión de emergencias para Walmart Chile, empresa que opera una extensa red de supermercados, centros de distribución y plantas a lo largo del país y que está permanentemente expuesta a eventos de riesgo (sismos, marejadas, incendios forestales, entre otros). Actualmente, la información emitida por organismos oficiales como SENAPRED, SHOA y la Dirección Meteorológica de Chile (DMC) se encuentra dispersa en distintos canales, sin correlación automática con la ubicación de las instalaciones, lo que obliga a una revisión manual, lenta y poco trazable.</w:t>
      </w:r>
    </w:p>
    <w:p w14:paraId="2C3813D9" w14:textId="14759DE0" w:rsidR="003323AC" w:rsidRDefault="00000000">
      <w:pPr>
        <w:spacing w:after="200" w:line="360" w:lineRule="auto"/>
        <w:jc w:val="both"/>
      </w:pPr>
      <w:r>
        <w:t xml:space="preserve">El proyecto propone integrar dichas fuentes oficiales, correlacionarlas </w:t>
      </w:r>
      <w:r w:rsidR="00F8563D">
        <w:t>geoespacial mente</w:t>
      </w:r>
      <w:r>
        <w:t xml:space="preserve"> con un catálogo de instalaciones, estimar niveles de afectación mediante reglas y/o modelos analíticos, y entregar alertas y visualizaciones (mapa interactivo y </w:t>
      </w:r>
      <w:proofErr w:type="spellStart"/>
      <w:r>
        <w:t>dashboard</w:t>
      </w:r>
      <w:proofErr w:type="spellEnd"/>
      <w:r>
        <w:t xml:space="preserve"> ejecutivo) que apoyen, sin reemplazar, la decisión humana. Su relevancia para el campo laboral de Ingeniería en Informática radica en que aborda un problema real de una empresa de </w:t>
      </w:r>
      <w:proofErr w:type="spellStart"/>
      <w:r>
        <w:t>retail</w:t>
      </w:r>
      <w:proofErr w:type="spellEnd"/>
      <w:r>
        <w:t xml:space="preserve"> con presencia nacional, integrando competencias de análisis de datos, desarrollo web, bases de datos, seguridad de la información y gestión ágil de proyectos, lo que lo convierte en una experiencia formativa cercana a un contexto profesional real.</w:t>
      </w:r>
    </w:p>
    <w:p w14:paraId="7E5E3452" w14:textId="77777777" w:rsidR="003323AC" w:rsidRDefault="00000000">
      <w:pPr>
        <w:pStyle w:val="Ttulo2"/>
        <w:spacing w:before="280" w:after="140"/>
      </w:pPr>
      <w:r>
        <w:t>1.2 Relación del Proyecto APT con las Competencias del Perfil de Egreso</w:t>
      </w:r>
    </w:p>
    <w:p w14:paraId="7F0A3717" w14:textId="77777777" w:rsidR="003323AC" w:rsidRDefault="00000000">
      <w:pPr>
        <w:spacing w:after="200" w:line="360" w:lineRule="auto"/>
        <w:jc w:val="both"/>
      </w:pPr>
      <w:r>
        <w:t>El proyecto integra de forma articulada al menos cuatro competencias del perfil de egreso de Ingeniería en Informática, que se movilizan de manera coherente entre sí a lo largo del diseño de la solución:</w:t>
      </w:r>
    </w:p>
    <w:p w14:paraId="45F07B58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 xml:space="preserve">Gestionar proyectos informáticos: mediante la planificación y control del proyecto bajo un esquema ágil Scrum, con backlog priorizado, </w:t>
      </w:r>
      <w:proofErr w:type="spellStart"/>
      <w:r>
        <w:t>sprints</w:t>
      </w:r>
      <w:proofErr w:type="spellEnd"/>
      <w:r>
        <w:t xml:space="preserve"> y ceremonias de seguimiento.</w:t>
      </w:r>
    </w:p>
    <w:p w14:paraId="35B8C0E7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>Construir modelos de datos: a través del diseño e implementación de las entidades de eventos, instalaciones, evaluaciones, alertas, usuarios y trazabilidad que soportan el sistema.</w:t>
      </w:r>
    </w:p>
    <w:p w14:paraId="0BCD20E8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 xml:space="preserve">Desarrollar una solución de software: en la construcción, integración e implantación de los componentes del sistema (pipeline de ingesta, motores de correlación y de riesgo, mapa interactivo, </w:t>
      </w:r>
      <w:proofErr w:type="spellStart"/>
      <w:r>
        <w:t>dashboard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/API).</w:t>
      </w:r>
    </w:p>
    <w:p w14:paraId="57742697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>Realizar pruebas de certificación de productos y procesos: mediante la definición de un plan de pruebas funcionales y no funcionales (seguridad, rendimiento, georreferenciación) que validan la solución.</w:t>
      </w:r>
    </w:p>
    <w:p w14:paraId="1DF9658B" w14:textId="77777777" w:rsidR="003323AC" w:rsidRDefault="00000000">
      <w:pPr>
        <w:spacing w:after="200" w:line="360" w:lineRule="auto"/>
        <w:jc w:val="both"/>
      </w:pPr>
      <w:r>
        <w:t>Esta integración evidencia una relación coherente entre el proyecto y el perfil de egreso, ya que cada competencia se refleja en un componente concreto y verificable de la solución propuesta.</w:t>
      </w:r>
    </w:p>
    <w:p w14:paraId="03B9548D" w14:textId="77777777" w:rsidR="003323AC" w:rsidRDefault="00000000">
      <w:pPr>
        <w:pStyle w:val="Ttulo2"/>
        <w:spacing w:before="280" w:after="140"/>
      </w:pPr>
      <w:r>
        <w:lastRenderedPageBreak/>
        <w:t>1.3 Relación del Proyecto APT con los Intereses Profesionales</w:t>
      </w:r>
    </w:p>
    <w:p w14:paraId="77ED4A89" w14:textId="77777777" w:rsidR="003323AC" w:rsidRDefault="00000000">
      <w:pPr>
        <w:spacing w:after="200" w:line="360" w:lineRule="auto"/>
        <w:jc w:val="both"/>
      </w:pPr>
      <w:r>
        <w:t>El proyecto responde al interés profesional del equipo por el desarrollo de soluciones tecnológicas orientadas a la gestión de riesgos y la continuidad operacional de organizaciones con infraestructura crítica. Trabajar con datos públicos, geolocalización, motores de reglas y visualización de información se conecta directamente con el interés de ambos integrantes por especializarse en la integración de sistemas de información aplicados a problemáticas reales, así como en la gestión ágil de proyectos y el desarrollo de soluciones web con foco en la seguridad y la toma de decisiones basada en datos. El vínculo con Walmart Chile, además, permite proyectar estos intereses hacia un contexto profesional real, con exigencias y restricciones propias del mundo laboral.</w:t>
      </w:r>
    </w:p>
    <w:p w14:paraId="65515524" w14:textId="77777777" w:rsidR="003323AC" w:rsidRDefault="00000000">
      <w:pPr>
        <w:pStyle w:val="Ttulo2"/>
        <w:spacing w:before="280" w:after="140"/>
      </w:pPr>
      <w:r>
        <w:t>1.4 Factibilidad del Proyecto en el Marco de la Asignatura</w:t>
      </w:r>
    </w:p>
    <w:p w14:paraId="7C3C2B27" w14:textId="77777777" w:rsidR="003323AC" w:rsidRDefault="00000000">
      <w:pPr>
        <w:spacing w:after="200" w:line="360" w:lineRule="auto"/>
        <w:jc w:val="both"/>
      </w:pPr>
      <w:r>
        <w:t xml:space="preserve">El proyecto es factible de realizarse dentro de la asignatura </w:t>
      </w:r>
      <w:proofErr w:type="spellStart"/>
      <w:r>
        <w:t>Capstone</w:t>
      </w:r>
      <w:proofErr w:type="spellEnd"/>
      <w:r>
        <w:t xml:space="preserve"> considerando el tiempo, los materiales y los factores externos involucrados:</w:t>
      </w:r>
    </w:p>
    <w:p w14:paraId="2B5078A5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 xml:space="preserve">Tiempo: el proyecto se desarrolla entre el 20 de agosto y el 24 de noviembre de 2026, plazo coincidente con la duración del semestre académico, lo que permite planificar el trabajo en </w:t>
      </w:r>
      <w:proofErr w:type="spellStart"/>
      <w:r>
        <w:t>sprints</w:t>
      </w:r>
      <w:proofErr w:type="spellEnd"/>
      <w:r>
        <w:t xml:space="preserve"> acotados.</w:t>
      </w:r>
    </w:p>
    <w:p w14:paraId="493126FC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 xml:space="preserve">Materiales y recursos: la solución se apoya en fuentes de datos públicas y técnicamente disponibles (SENAPRED, SHOA, DMC), además de infraestructura </w:t>
      </w:r>
      <w:proofErr w:type="spellStart"/>
      <w:r>
        <w:t>cloud</w:t>
      </w:r>
      <w:proofErr w:type="spellEnd"/>
      <w:r>
        <w:t xml:space="preserve"> de nivel gratuito o de bajo costo y herramientas de software académicas, sin requerir inversión significativa.</w:t>
      </w:r>
    </w:p>
    <w:p w14:paraId="7DB1719A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 xml:space="preserve">Factores externos: como posible dificultad se identifica la disponibilidad y estabilidad de las </w:t>
      </w:r>
      <w:proofErr w:type="spellStart"/>
      <w:r>
        <w:t>APIs</w:t>
      </w:r>
      <w:proofErr w:type="spellEnd"/>
      <w:r>
        <w:t xml:space="preserve"> o fuentes de datos oficiales, algunas de las cuales no cuentan con API estructurada; ante ello, se contempla como estrategia el uso de </w:t>
      </w:r>
      <w:proofErr w:type="spellStart"/>
      <w:r>
        <w:t>scraping</w:t>
      </w:r>
      <w:proofErr w:type="spellEnd"/>
      <w:r>
        <w:t xml:space="preserve"> o formatos alternativos de ingesta. También se considera la disponibilidad del mandante (Walmart Chile) para las instancias de validación periódica.</w:t>
      </w:r>
    </w:p>
    <w:p w14:paraId="1B601BE8" w14:textId="77777777" w:rsidR="003323AC" w:rsidRDefault="00000000">
      <w:pPr>
        <w:pStyle w:val="Prrafodelista"/>
        <w:numPr>
          <w:ilvl w:val="0"/>
          <w:numId w:val="1"/>
        </w:numPr>
        <w:spacing w:after="120"/>
        <w:jc w:val="both"/>
      </w:pPr>
      <w:r>
        <w:t>Alcance acotado: el proyecto excluye explícitamente la predicción de catástrofes mediante IA, delimitando el trabajo a la integración de alertas oficiales, su correlación geoespacial y la estimación de niveles de riesgo mediante reglas y/o modelos analíticos, lo que resulta abordable en el tiempo y con los recursos de la asignatura.</w:t>
      </w:r>
    </w:p>
    <w:p w14:paraId="511B499B" w14:textId="77777777" w:rsidR="003323AC" w:rsidRDefault="00000000">
      <w:pPr>
        <w:spacing w:after="200" w:line="360" w:lineRule="auto"/>
        <w:jc w:val="both"/>
      </w:pPr>
      <w:r>
        <w:t>En conjunto, estas condiciones permiten sostener que el proyecto es realista y ejecutable dentro de los tiempos, recursos y exigencias formativas de la asignatura.</w:t>
      </w:r>
    </w:p>
    <w:p w14:paraId="1EE38D3D" w14:textId="77777777" w:rsidR="003323AC" w:rsidRDefault="00000000">
      <w:pPr>
        <w:pStyle w:val="Ttulo2"/>
        <w:spacing w:before="280" w:after="140"/>
      </w:pPr>
      <w:r>
        <w:t>1.5 Indicadores de Calidad de la Presentación del Diseño del Proyecto APT</w:t>
      </w:r>
    </w:p>
    <w:p w14:paraId="1AAE0D0B" w14:textId="26D5D941" w:rsidR="003323AC" w:rsidRDefault="00000000">
      <w:pPr>
        <w:spacing w:after="200" w:line="360" w:lineRule="auto"/>
        <w:jc w:val="both"/>
      </w:pPr>
      <w:r>
        <w:t xml:space="preserve">A </w:t>
      </w:r>
      <w:r w:rsidR="00F8563D">
        <w:t>continuación,</w:t>
      </w:r>
      <w:r>
        <w:t xml:space="preserve"> se relacionan las competencias del perfil de egreso involucradas en el proyecto con sus indicadores de calidad, señalando cómo se evidencian en el diseño presentado: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800"/>
      </w:tblGrid>
      <w:tr w:rsidR="003323AC" w14:paraId="60D9170F" w14:textId="77777777"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71519" w14:textId="77777777" w:rsidR="003323A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Competencia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1191A" w14:textId="77777777" w:rsidR="003323AC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 de calidad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DD0E" w14:textId="77777777" w:rsidR="003323A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en el diseño del proyecto</w:t>
            </w:r>
          </w:p>
        </w:tc>
      </w:tr>
      <w:tr w:rsidR="003323AC" w14:paraId="07CCACA5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68467" w14:textId="77777777" w:rsidR="003323AC" w:rsidRDefault="00000000">
            <w:r>
              <w:rPr>
                <w:color w:val="000000"/>
                <w:sz w:val="20"/>
                <w:szCs w:val="20"/>
              </w:rPr>
              <w:t>Gestionar proyectos informáticos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10C0" w14:textId="77777777" w:rsidR="003323AC" w:rsidRDefault="00000000">
            <w:r>
              <w:rPr>
                <w:color w:val="000000"/>
                <w:sz w:val="20"/>
                <w:szCs w:val="20"/>
              </w:rPr>
              <w:t>2.1 Planifica proyectos informáticos, ofreciendo alternativas para la toma de decisiones.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96B78" w14:textId="77777777" w:rsidR="003323AC" w:rsidRDefault="00000000">
            <w:r>
              <w:rPr>
                <w:color w:val="000000"/>
                <w:sz w:val="20"/>
                <w:szCs w:val="20"/>
              </w:rPr>
              <w:t xml:space="preserve">Planificación ágil con backlog priorizado, épicas, carta Gantt y </w:t>
            </w:r>
            <w:proofErr w:type="spellStart"/>
            <w:r>
              <w:rPr>
                <w:color w:val="000000"/>
                <w:sz w:val="20"/>
                <w:szCs w:val="20"/>
              </w:rPr>
              <w:t>sprints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definidos para las 16 semanas del proyecto.</w:t>
            </w:r>
          </w:p>
        </w:tc>
      </w:tr>
      <w:tr w:rsidR="003323AC" w14:paraId="5714C7F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7E572" w14:textId="77777777" w:rsidR="003323AC" w:rsidRDefault="00000000">
            <w:r>
              <w:rPr>
                <w:color w:val="000000"/>
                <w:sz w:val="20"/>
                <w:szCs w:val="20"/>
              </w:rPr>
              <w:t>Gestionar proyectos informáticos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2666" w14:textId="77777777" w:rsidR="003323AC" w:rsidRDefault="00000000">
            <w:r>
              <w:rPr>
                <w:color w:val="000000"/>
                <w:sz w:val="20"/>
                <w:szCs w:val="20"/>
              </w:rPr>
              <w:t>2.2 Controla proyectos informáticos, ofreciendo alternativas para la toma de decisiones.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E4AD" w14:textId="77777777" w:rsidR="003323AC" w:rsidRDefault="00000000">
            <w:r>
              <w:rPr>
                <w:color w:val="000000"/>
                <w:sz w:val="20"/>
                <w:szCs w:val="20"/>
              </w:rPr>
              <w:t xml:space="preserve">Uso de tablero Scrum, </w:t>
            </w:r>
            <w:proofErr w:type="spellStart"/>
            <w:r>
              <w:rPr>
                <w:color w:val="000000"/>
                <w:sz w:val="20"/>
                <w:szCs w:val="20"/>
              </w:rPr>
              <w:t>burndown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chart, reuniones diarias, Sprint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Retrospective para el seguimiento y ajuste del avance.</w:t>
            </w:r>
          </w:p>
        </w:tc>
      </w:tr>
      <w:tr w:rsidR="003323AC" w14:paraId="572BDB89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5592" w14:textId="77777777" w:rsidR="003323AC" w:rsidRDefault="00000000">
            <w:r>
              <w:rPr>
                <w:color w:val="000000"/>
                <w:sz w:val="20"/>
                <w:szCs w:val="20"/>
              </w:rPr>
              <w:t>Construir modelos de datos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AA6E4" w14:textId="77777777" w:rsidR="003323AC" w:rsidRDefault="00000000">
            <w:r>
              <w:rPr>
                <w:color w:val="000000"/>
                <w:sz w:val="20"/>
                <w:szCs w:val="20"/>
              </w:rPr>
              <w:t>3.1 Diseña modelos de datos escalables en el tiempo.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6567" w14:textId="77777777" w:rsidR="003323AC" w:rsidRDefault="00000000">
            <w:r>
              <w:rPr>
                <w:color w:val="000000"/>
                <w:sz w:val="20"/>
                <w:szCs w:val="20"/>
              </w:rPr>
              <w:t>Modelo de datos que soporta eventos, instalaciones, evaluaciones, alertas, usuarios y trazabilidad, diseñado para incorporar nuevas fuentes e instalaciones.</w:t>
            </w:r>
          </w:p>
        </w:tc>
      </w:tr>
      <w:tr w:rsidR="003323AC" w14:paraId="78933F4A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1FCAC" w14:textId="77777777" w:rsidR="003323AC" w:rsidRDefault="00000000">
            <w:r>
              <w:rPr>
                <w:color w:val="000000"/>
                <w:sz w:val="20"/>
                <w:szCs w:val="20"/>
              </w:rPr>
              <w:t>Construir modelos de datos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72D86" w14:textId="77777777" w:rsidR="003323AC" w:rsidRDefault="00000000">
            <w:r>
              <w:rPr>
                <w:color w:val="000000"/>
                <w:sz w:val="20"/>
                <w:szCs w:val="20"/>
              </w:rPr>
              <w:t>3.2 Implementa modelos de datos para soportar los requerimientos.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3BC0" w14:textId="77777777" w:rsidR="003323AC" w:rsidRDefault="00000000">
            <w:r>
              <w:rPr>
                <w:color w:val="000000"/>
                <w:sz w:val="20"/>
                <w:szCs w:val="20"/>
              </w:rPr>
              <w:t>Base de datos definida como entregable formal, con criterios de aceptación asociados a cada entidad del sistema.</w:t>
            </w:r>
          </w:p>
        </w:tc>
      </w:tr>
      <w:tr w:rsidR="003323AC" w14:paraId="479788EA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FF48A" w14:textId="77777777" w:rsidR="003323AC" w:rsidRDefault="00000000">
            <w:r>
              <w:rPr>
                <w:color w:val="000000"/>
                <w:sz w:val="20"/>
                <w:szCs w:val="20"/>
              </w:rPr>
              <w:t>Desarrollar una solución de software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394F" w14:textId="77777777" w:rsidR="003323AC" w:rsidRDefault="00000000">
            <w:r>
              <w:rPr>
                <w:color w:val="000000"/>
                <w:sz w:val="20"/>
                <w:szCs w:val="20"/>
              </w:rPr>
              <w:t>4.1 / 4.2 Construye e integra los componentes de la solución.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46A1B" w14:textId="77777777" w:rsidR="003323AC" w:rsidRDefault="00000000">
            <w:r>
              <w:rPr>
                <w:color w:val="000000"/>
                <w:sz w:val="20"/>
                <w:szCs w:val="20"/>
              </w:rPr>
              <w:t xml:space="preserve">Pipeline de ingesta, motor de correlación geoespacial, motor de evaluación de riesgo, mapa interactivo,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/API, integrados como una única plataforma.</w:t>
            </w:r>
          </w:p>
        </w:tc>
      </w:tr>
      <w:tr w:rsidR="003323AC" w14:paraId="57A58F42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C63A2" w14:textId="77777777" w:rsidR="003323AC" w:rsidRDefault="00000000">
            <w:r>
              <w:rPr>
                <w:color w:val="000000"/>
                <w:sz w:val="20"/>
                <w:szCs w:val="20"/>
              </w:rPr>
              <w:t>Desarrollar una solución de software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70389" w14:textId="77777777" w:rsidR="003323AC" w:rsidRDefault="00000000">
            <w:r>
              <w:rPr>
                <w:color w:val="000000"/>
                <w:sz w:val="20"/>
                <w:szCs w:val="20"/>
              </w:rPr>
              <w:t>4.3 Implanta la solución de software.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F75C2" w14:textId="77777777" w:rsidR="003323AC" w:rsidRDefault="00000000">
            <w:r>
              <w:rPr>
                <w:color w:val="000000"/>
                <w:sz w:val="20"/>
                <w:szCs w:val="20"/>
              </w:rPr>
              <w:t>Entregable de despliegue en ambiente demostrativo/</w:t>
            </w:r>
            <w:proofErr w:type="spellStart"/>
            <w:r>
              <w:rPr>
                <w:color w:val="000000"/>
                <w:sz w:val="20"/>
                <w:szCs w:val="20"/>
              </w:rPr>
              <w:t>cloud</w:t>
            </w:r>
            <w:proofErr w:type="spellEnd"/>
            <w:r>
              <w:rPr>
                <w:color w:val="000000"/>
                <w:sz w:val="20"/>
                <w:szCs w:val="20"/>
              </w:rPr>
              <w:t>, con criterio de aceptación de accesibilidad y operatividad del sistema.</w:t>
            </w:r>
          </w:p>
        </w:tc>
      </w:tr>
      <w:tr w:rsidR="003323AC" w14:paraId="629B3EFB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5B384" w14:textId="77777777" w:rsidR="003323AC" w:rsidRDefault="00000000">
            <w:r>
              <w:rPr>
                <w:color w:val="000000"/>
                <w:sz w:val="20"/>
                <w:szCs w:val="20"/>
              </w:rPr>
              <w:t>Realizar pruebas de certificación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8EF2" w14:textId="77777777" w:rsidR="003323AC" w:rsidRDefault="00000000">
            <w:r>
              <w:rPr>
                <w:color w:val="000000"/>
                <w:sz w:val="20"/>
                <w:szCs w:val="20"/>
              </w:rPr>
              <w:t>1.1 / 1.2 Diseña y aplica pruebas de validación de productos y procesos.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C920A" w14:textId="77777777" w:rsidR="003323AC" w:rsidRDefault="00000000">
            <w:r>
              <w:rPr>
                <w:color w:val="000000"/>
                <w:sz w:val="20"/>
                <w:szCs w:val="20"/>
              </w:rPr>
              <w:t>Plan de pruebas funcionales y no funcionales (seguridad, rendimiento, concurrencia, georreferenciación) definido para los componentes del sistema.</w:t>
            </w:r>
          </w:p>
        </w:tc>
      </w:tr>
      <w:tr w:rsidR="003323AC" w14:paraId="0DE23E87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C099C" w14:textId="77777777" w:rsidR="003323AC" w:rsidRDefault="00000000">
            <w:r>
              <w:rPr>
                <w:color w:val="000000"/>
                <w:sz w:val="20"/>
                <w:szCs w:val="20"/>
              </w:rPr>
              <w:t>Realizar pruebas de certificación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98B20" w14:textId="77777777" w:rsidR="003323AC" w:rsidRDefault="00000000">
            <w:r>
              <w:rPr>
                <w:color w:val="000000"/>
                <w:sz w:val="20"/>
                <w:szCs w:val="20"/>
              </w:rPr>
              <w:t>1.3 Desarrolla mejoras al producto en base a los resultados.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225F" w14:textId="77777777" w:rsidR="003323AC" w:rsidRDefault="00000000">
            <w:r>
              <w:rPr>
                <w:color w:val="000000"/>
                <w:sz w:val="20"/>
                <w:szCs w:val="20"/>
              </w:rPr>
              <w:t xml:space="preserve">Gestión de defectos con registro de severidad, corrección y </w:t>
            </w:r>
            <w:proofErr w:type="spellStart"/>
            <w:r>
              <w:rPr>
                <w:color w:val="000000"/>
                <w:sz w:val="20"/>
                <w:szCs w:val="20"/>
              </w:rPr>
              <w:t>re-prueba</w:t>
            </w:r>
            <w:proofErr w:type="spellEnd"/>
            <w:r>
              <w:rPr>
                <w:color w:val="000000"/>
                <w:sz w:val="20"/>
                <w:szCs w:val="20"/>
              </w:rPr>
              <w:t>, contemplada en la estrategia de pruebas del proyecto.</w:t>
            </w:r>
          </w:p>
        </w:tc>
      </w:tr>
    </w:tbl>
    <w:p w14:paraId="3B85745F" w14:textId="77777777" w:rsidR="003323AC" w:rsidRDefault="003323AC">
      <w:pPr>
        <w:spacing w:after="200" w:line="360" w:lineRule="auto"/>
        <w:jc w:val="both"/>
      </w:pPr>
    </w:p>
    <w:p w14:paraId="09CE2440" w14:textId="77777777" w:rsidR="003323AC" w:rsidRDefault="00000000">
      <w:pPr>
        <w:spacing w:after="200" w:line="360" w:lineRule="auto"/>
        <w:jc w:val="both"/>
      </w:pPr>
      <w:r>
        <w:t xml:space="preserve">El detalle completo de estos elementos se documenta en el Informe Final </w:t>
      </w:r>
      <w:proofErr w:type="spellStart"/>
      <w:r>
        <w:t>Capstone</w:t>
      </w:r>
      <w:proofErr w:type="spellEnd"/>
      <w:r>
        <w:t xml:space="preserve"> del proyecto, referenciado en la sección de Fuentes y Bibliografía.</w:t>
      </w:r>
    </w:p>
    <w:p w14:paraId="44516685" w14:textId="77777777" w:rsidR="003323AC" w:rsidRDefault="00000000">
      <w:r>
        <w:br w:type="page"/>
      </w:r>
    </w:p>
    <w:p w14:paraId="01D6C9CC" w14:textId="77777777" w:rsidR="003323AC" w:rsidRDefault="00000000">
      <w:pPr>
        <w:pStyle w:val="Ttulo1"/>
        <w:spacing w:before="400"/>
      </w:pPr>
      <w:r>
        <w:lastRenderedPageBreak/>
        <w:t xml:space="preserve">Conclusiones Individuales (Individual </w:t>
      </w:r>
      <w:proofErr w:type="spellStart"/>
      <w:r>
        <w:t>Conclusions</w:t>
      </w:r>
      <w:proofErr w:type="spellEnd"/>
      <w:r>
        <w:t>)</w:t>
      </w:r>
    </w:p>
    <w:p w14:paraId="6013FA52" w14:textId="77777777" w:rsidR="003323AC" w:rsidRDefault="00000000">
      <w:pPr>
        <w:pStyle w:val="Ttulo2"/>
        <w:spacing w:before="280" w:after="140"/>
      </w:pPr>
      <w:r>
        <w:t>Antonella Orellana</w:t>
      </w:r>
    </w:p>
    <w:p w14:paraId="79770FED" w14:textId="77777777" w:rsidR="003323AC" w:rsidRDefault="00000000">
      <w:pPr>
        <w:spacing w:after="200" w:line="360" w:lineRule="auto"/>
        <w:jc w:val="both"/>
      </w:pPr>
      <w:proofErr w:type="spellStart"/>
      <w:r>
        <w:t>Presenting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Agente Hazard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formative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and </w:t>
      </w:r>
      <w:proofErr w:type="spellStart"/>
      <w:r>
        <w:t>achievable</w:t>
      </w:r>
      <w:proofErr w:type="spellEnd"/>
      <w:r>
        <w:t xml:space="preserve">.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Walmart Chile </w:t>
      </w:r>
      <w:proofErr w:type="spellStart"/>
      <w:r>
        <w:t>forced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be precise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centralizing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and </w:t>
      </w:r>
      <w:proofErr w:type="spellStart"/>
      <w:r>
        <w:t>reviewing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and data </w:t>
      </w:r>
      <w:proofErr w:type="spellStart"/>
      <w:r>
        <w:t>modeling</w:t>
      </w:r>
      <w:proofErr w:type="spellEnd"/>
      <w:r>
        <w:t xml:space="preserve"> are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. I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well-defined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more concrete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met</w:t>
      </w:r>
      <w:proofErr w:type="spellEnd"/>
      <w:r>
        <w:t>.</w:t>
      </w:r>
    </w:p>
    <w:p w14:paraId="67AAE5C4" w14:textId="77777777" w:rsidR="003323AC" w:rsidRDefault="00000000">
      <w:pPr>
        <w:pStyle w:val="Ttulo2"/>
        <w:spacing w:before="280" w:after="140"/>
      </w:pPr>
      <w:r>
        <w:t>Yvo Muñoz</w:t>
      </w:r>
    </w:p>
    <w:p w14:paraId="223D74FC" w14:textId="77777777" w:rsidR="003323AC" w:rsidRDefault="00000000">
      <w:pPr>
        <w:spacing w:after="200" w:line="360" w:lineRule="auto"/>
        <w:jc w:val="both"/>
      </w:pPr>
      <w:proofErr w:type="spellStart"/>
      <w:r>
        <w:t>This</w:t>
      </w:r>
      <w:proofErr w:type="spellEnd"/>
      <w:r>
        <w:t xml:space="preserve"> formative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APT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me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plan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.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in agile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and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, and I </w:t>
      </w:r>
      <w:proofErr w:type="spellStart"/>
      <w:r>
        <w:t>see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more </w:t>
      </w:r>
      <w:proofErr w:type="spellStart"/>
      <w:r>
        <w:t>explicit</w:t>
      </w:r>
      <w:proofErr w:type="spellEnd"/>
      <w:r>
        <w:t xml:space="preserve"> in future </w:t>
      </w:r>
      <w:proofErr w:type="spellStart"/>
      <w:r>
        <w:t>deliverables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>.</w:t>
      </w:r>
    </w:p>
    <w:p w14:paraId="2ABDA6CA" w14:textId="77777777" w:rsidR="003323AC" w:rsidRDefault="00000000">
      <w:pPr>
        <w:pStyle w:val="Ttulo1"/>
        <w:spacing w:before="400"/>
      </w:pPr>
      <w:r>
        <w:t>Reflexión (</w:t>
      </w:r>
      <w:proofErr w:type="spellStart"/>
      <w:r>
        <w:t>Reflection</w:t>
      </w:r>
      <w:proofErr w:type="spellEnd"/>
      <w:r>
        <w:t>)</w:t>
      </w:r>
    </w:p>
    <w:p w14:paraId="48B4528C" w14:textId="77777777" w:rsidR="003323AC" w:rsidRDefault="00000000">
      <w:pPr>
        <w:spacing w:after="200" w:line="360" w:lineRule="auto"/>
        <w:jc w:val="both"/>
      </w:pPr>
      <w:proofErr w:type="spellStart"/>
      <w:r>
        <w:t>This</w:t>
      </w:r>
      <w:proofErr w:type="spellEnd"/>
      <w:r>
        <w:t xml:space="preserve"> formative </w:t>
      </w:r>
      <w:proofErr w:type="spellStart"/>
      <w:r>
        <w:t>self-assessment</w:t>
      </w:r>
      <w:proofErr w:type="spellEnd"/>
      <w:r>
        <w:t xml:space="preserve">,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in </w:t>
      </w:r>
      <w:proofErr w:type="spellStart"/>
      <w:r>
        <w:t>week</w:t>
      </w:r>
      <w:proofErr w:type="spellEnd"/>
      <w:r>
        <w:t xml:space="preserve"> 2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Agente Hazard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APT </w:t>
      </w:r>
      <w:proofErr w:type="spellStart"/>
      <w:r>
        <w:t>project</w:t>
      </w:r>
      <w:proofErr w:type="spellEnd"/>
      <w:r>
        <w:t xml:space="preserve">: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, a real </w:t>
      </w:r>
      <w:proofErr w:type="spellStart"/>
      <w:r>
        <w:t>situation</w:t>
      </w:r>
      <w:proofErr w:type="spellEnd"/>
      <w:r>
        <w:t xml:space="preserve">, and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graduate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competencies</w:t>
      </w:r>
      <w:proofErr w:type="spellEnd"/>
      <w:r>
        <w:t xml:space="preserve">,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real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faced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Walmart Chile,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feasible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time, </w:t>
      </w:r>
      <w:proofErr w:type="spellStart"/>
      <w:r>
        <w:t>resources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</w:p>
    <w:p w14:paraId="48CFA36B" w14:textId="77777777" w:rsidR="003323AC" w:rsidRDefault="00000000">
      <w:pPr>
        <w:spacing w:after="200" w:line="360" w:lineRule="auto"/>
        <w:jc w:val="both"/>
      </w:pPr>
      <w:r>
        <w:t xml:space="preserve">The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a more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concrete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a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data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formative </w:t>
      </w:r>
      <w:proofErr w:type="spellStart"/>
      <w:r>
        <w:t>evaluation</w:t>
      </w:r>
      <w:proofErr w:type="spellEnd"/>
      <w:r>
        <w:t xml:space="preserve"> as a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and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summatively</w:t>
      </w:r>
      <w:proofErr w:type="spellEnd"/>
      <w:r>
        <w:t>.</w:t>
      </w:r>
    </w:p>
    <w:p w14:paraId="60BD228D" w14:textId="77777777" w:rsidR="003323AC" w:rsidRDefault="00000000">
      <w:r>
        <w:br w:type="page"/>
      </w:r>
    </w:p>
    <w:p w14:paraId="52E35D87" w14:textId="77777777" w:rsidR="003323AC" w:rsidRDefault="00000000">
      <w:pPr>
        <w:pStyle w:val="Ttulo1"/>
        <w:spacing w:before="400"/>
      </w:pPr>
      <w:r>
        <w:lastRenderedPageBreak/>
        <w:t>Fuentes y Bibliografía</w:t>
      </w:r>
    </w:p>
    <w:p w14:paraId="3423E415" w14:textId="77777777" w:rsidR="003323AC" w:rsidRDefault="00000000">
      <w:pPr>
        <w:spacing w:after="200" w:line="360" w:lineRule="auto"/>
        <w:jc w:val="both"/>
      </w:pPr>
      <w:r>
        <w:t>Duoc UC. (2026). Formativa Definición Proyecto APT – Fase 1 [Instrumento de evaluación, PTY4614]. Escuela de Informática y Telecomunicaciones.</w:t>
      </w:r>
    </w:p>
    <w:p w14:paraId="5FF1CBF9" w14:textId="77777777" w:rsidR="003323AC" w:rsidRDefault="00000000">
      <w:pPr>
        <w:spacing w:after="200" w:line="360" w:lineRule="auto"/>
        <w:jc w:val="both"/>
      </w:pPr>
      <w:r>
        <w:t>Servicio Nacional de Prevención y Respuesta ante Desastres [SENAPRED]. (s.f.). Sitio oficial. https://www.senapred.gob.cl/</w:t>
      </w:r>
    </w:p>
    <w:p w14:paraId="5A2B0132" w14:textId="77777777" w:rsidR="003323AC" w:rsidRDefault="00000000">
      <w:pPr>
        <w:spacing w:after="200" w:line="360" w:lineRule="auto"/>
        <w:jc w:val="both"/>
      </w:pPr>
      <w:r>
        <w:t>Servicio Hidrográfico y Oceanográfico de la Armada de Chile [SHOA]. (s.f.). Sitio oficial. https://www.shoa.cl/</w:t>
      </w:r>
    </w:p>
    <w:p w14:paraId="3ED9D107" w14:textId="77777777" w:rsidR="003323AC" w:rsidRDefault="00000000">
      <w:pPr>
        <w:spacing w:after="200" w:line="360" w:lineRule="auto"/>
        <w:jc w:val="both"/>
      </w:pPr>
      <w:r>
        <w:t>Dirección Meteorológica de Chile [DMC]. (s.f.). Sitio oficial. https://www.meteochile.gob.cl/</w:t>
      </w:r>
    </w:p>
    <w:p w14:paraId="49C20A50" w14:textId="22232C33" w:rsidR="003323AC" w:rsidRDefault="003323AC" w:rsidP="005D51D6">
      <w:pPr>
        <w:spacing w:after="120"/>
        <w:jc w:val="both"/>
      </w:pPr>
    </w:p>
    <w:sectPr w:rsidR="003323A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831E" w14:textId="77777777" w:rsidR="00917EE3" w:rsidRDefault="00917EE3">
      <w:r>
        <w:separator/>
      </w:r>
    </w:p>
  </w:endnote>
  <w:endnote w:type="continuationSeparator" w:id="0">
    <w:p w14:paraId="7EC173B5" w14:textId="77777777" w:rsidR="00917EE3" w:rsidRDefault="00917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762F3" w14:textId="77777777" w:rsidR="003323AC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8563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8563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C4C2" w14:textId="77777777" w:rsidR="00917EE3" w:rsidRDefault="00917EE3">
      <w:r>
        <w:separator/>
      </w:r>
    </w:p>
  </w:footnote>
  <w:footnote w:type="continuationSeparator" w:id="0">
    <w:p w14:paraId="397BAAD3" w14:textId="77777777" w:rsidR="00917EE3" w:rsidRDefault="00917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04B6" w14:textId="77777777" w:rsidR="003323AC" w:rsidRDefault="00000000">
    <w:pPr>
      <w:jc w:val="right"/>
    </w:pPr>
    <w:r>
      <w:rPr>
        <w:color w:val="808080"/>
        <w:sz w:val="16"/>
        <w:szCs w:val="16"/>
      </w:rPr>
      <w:t xml:space="preserve">PTY4614 – </w:t>
    </w:r>
    <w:proofErr w:type="spellStart"/>
    <w:r>
      <w:rPr>
        <w:color w:val="808080"/>
        <w:sz w:val="16"/>
        <w:szCs w:val="16"/>
      </w:rPr>
      <w:t>Capstone</w:t>
    </w:r>
    <w:proofErr w:type="spellEnd"/>
    <w:r>
      <w:rPr>
        <w:color w:val="808080"/>
        <w:sz w:val="16"/>
        <w:szCs w:val="16"/>
      </w:rPr>
      <w:t xml:space="preserve"> | Formativa Definición Proyecto APT –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6836"/>
    <w:multiLevelType w:val="hybridMultilevel"/>
    <w:tmpl w:val="8ECCB47C"/>
    <w:lvl w:ilvl="0" w:tplc="AC909CBC">
      <w:start w:val="1"/>
      <w:numFmt w:val="bullet"/>
      <w:lvlText w:val="●"/>
      <w:lvlJc w:val="left"/>
      <w:pPr>
        <w:ind w:left="720" w:hanging="360"/>
      </w:pPr>
    </w:lvl>
    <w:lvl w:ilvl="1" w:tplc="7946F05C">
      <w:start w:val="1"/>
      <w:numFmt w:val="bullet"/>
      <w:lvlText w:val="○"/>
      <w:lvlJc w:val="left"/>
      <w:pPr>
        <w:ind w:left="1440" w:hanging="360"/>
      </w:pPr>
    </w:lvl>
    <w:lvl w:ilvl="2" w:tplc="8FE238A0">
      <w:start w:val="1"/>
      <w:numFmt w:val="bullet"/>
      <w:lvlText w:val="■"/>
      <w:lvlJc w:val="left"/>
      <w:pPr>
        <w:ind w:left="2160" w:hanging="360"/>
      </w:pPr>
    </w:lvl>
    <w:lvl w:ilvl="3" w:tplc="BDF4D03C">
      <w:start w:val="1"/>
      <w:numFmt w:val="bullet"/>
      <w:lvlText w:val="●"/>
      <w:lvlJc w:val="left"/>
      <w:pPr>
        <w:ind w:left="2880" w:hanging="360"/>
      </w:pPr>
    </w:lvl>
    <w:lvl w:ilvl="4" w:tplc="08BEC102">
      <w:start w:val="1"/>
      <w:numFmt w:val="bullet"/>
      <w:lvlText w:val="○"/>
      <w:lvlJc w:val="left"/>
      <w:pPr>
        <w:ind w:left="3600" w:hanging="360"/>
      </w:pPr>
    </w:lvl>
    <w:lvl w:ilvl="5" w:tplc="F2486C72">
      <w:start w:val="1"/>
      <w:numFmt w:val="bullet"/>
      <w:lvlText w:val="■"/>
      <w:lvlJc w:val="left"/>
      <w:pPr>
        <w:ind w:left="4320" w:hanging="360"/>
      </w:pPr>
    </w:lvl>
    <w:lvl w:ilvl="6" w:tplc="E0164C52">
      <w:start w:val="1"/>
      <w:numFmt w:val="bullet"/>
      <w:lvlText w:val="●"/>
      <w:lvlJc w:val="left"/>
      <w:pPr>
        <w:ind w:left="5040" w:hanging="360"/>
      </w:pPr>
    </w:lvl>
    <w:lvl w:ilvl="7" w:tplc="5E320B34">
      <w:start w:val="1"/>
      <w:numFmt w:val="bullet"/>
      <w:lvlText w:val="●"/>
      <w:lvlJc w:val="left"/>
      <w:pPr>
        <w:ind w:left="5760" w:hanging="360"/>
      </w:pPr>
    </w:lvl>
    <w:lvl w:ilvl="8" w:tplc="4BEACAC8">
      <w:start w:val="1"/>
      <w:numFmt w:val="bullet"/>
      <w:lvlText w:val="●"/>
      <w:lvlJc w:val="left"/>
      <w:pPr>
        <w:ind w:left="6480" w:hanging="360"/>
      </w:pPr>
    </w:lvl>
  </w:abstractNum>
  <w:num w:numId="1" w16cid:durableId="97992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3AC"/>
    <w:rsid w:val="002C0042"/>
    <w:rsid w:val="003323AC"/>
    <w:rsid w:val="005D51D6"/>
    <w:rsid w:val="00917EE3"/>
    <w:rsid w:val="00B919A5"/>
    <w:rsid w:val="00C03204"/>
    <w:rsid w:val="00F8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ED020"/>
  <w15:docId w15:val="{40B69470-BAD8-485C-8992-726EE3D6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60" w:after="160"/>
      <w:outlineLvl w:val="1"/>
    </w:pPr>
    <w:rPr>
      <w:b/>
      <w:bCs/>
      <w:color w:val="2E5395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1983</Words>
  <Characters>10907</Characters>
  <Application>Microsoft Office Word</Application>
  <DocSecurity>0</DocSecurity>
  <Lines>90</Lines>
  <Paragraphs>25</Paragraphs>
  <ScaleCrop>false</ScaleCrop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YVO BRYAN RODRIGO MUNOZ RAPIMAN</cp:lastModifiedBy>
  <cp:revision>3</cp:revision>
  <dcterms:created xsi:type="dcterms:W3CDTF">2026-09-02T23:55:00Z</dcterms:created>
  <dcterms:modified xsi:type="dcterms:W3CDTF">2026-09-03T00:08:00Z</dcterms:modified>
</cp:coreProperties>
</file>