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9580" w14:textId="5B470756" w:rsidR="00274A7E" w:rsidRDefault="00785B15">
      <w:pPr>
        <w:rPr>
          <w:rFonts w:ascii="Times New Roman" w:hAnsi="Times New Roman" w:cs="Times New Roman"/>
          <w:b/>
          <w:bCs/>
          <w:sz w:val="24"/>
          <w:szCs w:val="24"/>
          <w:lang w:val="en-US"/>
        </w:rPr>
      </w:pPr>
      <w:r w:rsidRPr="00785B15">
        <w:rPr>
          <w:rFonts w:ascii="Times New Roman" w:hAnsi="Times New Roman" w:cs="Times New Roman"/>
          <w:b/>
          <w:bCs/>
          <w:sz w:val="24"/>
          <w:szCs w:val="24"/>
          <w:lang w:val="en-US"/>
        </w:rPr>
        <w:t>1 slide</w:t>
      </w:r>
    </w:p>
    <w:p w14:paraId="6AAE9A02" w14:textId="77777777" w:rsidR="00785B15" w:rsidRP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The process of transition to a post–industrial society in the world economy has led to the rapid development of information technology and, in particular, the Internet, which has become a condition for the emergence of a new sector of the economy - e-commerce.</w:t>
      </w:r>
    </w:p>
    <w:p w14:paraId="4757229B" w14:textId="4F9B7E35" w:rsid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E-commerce opens up new horizons for business development, which is why the presence of an e-commerce system is a necessary condition for the formation, growth and development of the economy.</w:t>
      </w:r>
      <w:r w:rsidRPr="00785B15">
        <w:rPr>
          <w:rFonts w:ascii="Times New Roman" w:hAnsi="Times New Roman" w:cs="Times New Roman"/>
          <w:sz w:val="24"/>
          <w:szCs w:val="24"/>
          <w:lang w:val="en-US"/>
        </w:rPr>
        <w:t xml:space="preserve"> </w:t>
      </w:r>
      <w:r w:rsidRPr="00785B15">
        <w:rPr>
          <w:rFonts w:ascii="Times New Roman" w:hAnsi="Times New Roman" w:cs="Times New Roman"/>
          <w:sz w:val="24"/>
          <w:szCs w:val="24"/>
          <w:lang w:val="en-US"/>
        </w:rPr>
        <w:t>Worldwide, the turnover of electronic commerce increases annually at a fairly high rate, as the electronic environment provides great opportunities for the promotion of goods</w:t>
      </w:r>
      <w:r>
        <w:rPr>
          <w:rFonts w:ascii="Times New Roman" w:hAnsi="Times New Roman" w:cs="Times New Roman"/>
          <w:sz w:val="24"/>
          <w:szCs w:val="24"/>
          <w:lang w:val="en-US"/>
        </w:rPr>
        <w:t>.</w:t>
      </w:r>
    </w:p>
    <w:p w14:paraId="1B4589AD" w14:textId="2BC5A04B" w:rsidR="00785B15" w:rsidRDefault="00785B15" w:rsidP="00785B15">
      <w:pPr>
        <w:rPr>
          <w:rFonts w:ascii="Times New Roman" w:hAnsi="Times New Roman" w:cs="Times New Roman"/>
          <w:b/>
          <w:bCs/>
          <w:sz w:val="24"/>
          <w:szCs w:val="24"/>
          <w:lang w:val="en-US"/>
        </w:rPr>
      </w:pPr>
      <w:r w:rsidRPr="00785B15">
        <w:rPr>
          <w:rFonts w:ascii="Times New Roman" w:hAnsi="Times New Roman" w:cs="Times New Roman"/>
          <w:b/>
          <w:bCs/>
          <w:sz w:val="24"/>
          <w:szCs w:val="24"/>
          <w:lang w:val="en-US"/>
        </w:rPr>
        <w:t xml:space="preserve">2 </w:t>
      </w:r>
      <w:proofErr w:type="gramStart"/>
      <w:r w:rsidRPr="00785B15">
        <w:rPr>
          <w:rFonts w:ascii="Times New Roman" w:hAnsi="Times New Roman" w:cs="Times New Roman"/>
          <w:b/>
          <w:bCs/>
          <w:sz w:val="24"/>
          <w:szCs w:val="24"/>
          <w:lang w:val="en-US"/>
        </w:rPr>
        <w:t>slide</w:t>
      </w:r>
      <w:proofErr w:type="gramEnd"/>
    </w:p>
    <w:p w14:paraId="57A32002" w14:textId="06B80095" w:rsidR="00785B15" w:rsidRPr="00785B15" w:rsidRDefault="00785B15" w:rsidP="00785B15">
      <w:pPr>
        <w:rPr>
          <w:rFonts w:ascii="Times New Roman" w:hAnsi="Times New Roman" w:cs="Times New Roman"/>
          <w:sz w:val="24"/>
          <w:szCs w:val="24"/>
          <w:lang w:val="en-US"/>
        </w:rPr>
      </w:pPr>
      <w:r w:rsidRPr="00785B15">
        <w:rPr>
          <w:rFonts w:ascii="Times New Roman" w:hAnsi="Times New Roman" w:cs="Times New Roman"/>
          <w:sz w:val="24"/>
          <w:szCs w:val="24"/>
          <w:lang w:val="en-US"/>
        </w:rPr>
        <w:t>After the creation of the Internet and as it gradually spread, the access of enterprises to the World Wide Web remained only a matter of time. To denote the presence of a business on the web, the general term "Internet commerce" is used.</w:t>
      </w:r>
    </w:p>
    <w:p w14:paraId="6DCD3E9C" w14:textId="31D3E15E" w:rsidR="00785B15" w:rsidRDefault="00785B15" w:rsidP="00785B15">
      <w:pPr>
        <w:rPr>
          <w:rFonts w:ascii="Arial" w:hAnsi="Arial" w:cs="Arial"/>
          <w:color w:val="202122"/>
          <w:sz w:val="21"/>
          <w:szCs w:val="21"/>
          <w:shd w:val="clear" w:color="auto" w:fill="FFFFFF"/>
          <w:lang w:val="en-US"/>
        </w:rPr>
      </w:pPr>
      <w:r w:rsidRPr="00785B15">
        <w:rPr>
          <w:rFonts w:ascii="Arial" w:hAnsi="Arial" w:cs="Arial"/>
          <w:b/>
          <w:bCs/>
          <w:color w:val="202122"/>
          <w:sz w:val="21"/>
          <w:szCs w:val="21"/>
          <w:shd w:val="clear" w:color="auto" w:fill="FFFFFF"/>
          <w:lang w:val="en-US"/>
        </w:rPr>
        <w:t>E-commerce</w:t>
      </w:r>
      <w:r w:rsidRPr="00785B15">
        <w:rPr>
          <w:rFonts w:ascii="Arial" w:hAnsi="Arial" w:cs="Arial"/>
          <w:color w:val="202122"/>
          <w:sz w:val="21"/>
          <w:szCs w:val="21"/>
          <w:shd w:val="clear" w:color="auto" w:fill="FFFFFF"/>
          <w:lang w:val="en-US"/>
        </w:rPr>
        <w:t> (</w:t>
      </w:r>
      <w:r w:rsidRPr="00785B15">
        <w:rPr>
          <w:rFonts w:ascii="Arial" w:hAnsi="Arial" w:cs="Arial"/>
          <w:b/>
          <w:bCs/>
          <w:color w:val="202122"/>
          <w:sz w:val="21"/>
          <w:szCs w:val="21"/>
          <w:shd w:val="clear" w:color="auto" w:fill="FFFFFF"/>
          <w:lang w:val="en-US"/>
        </w:rPr>
        <w:t>electronic commerce</w:t>
      </w:r>
      <w:r w:rsidRPr="00785B15">
        <w:rPr>
          <w:rFonts w:ascii="Arial" w:hAnsi="Arial" w:cs="Arial"/>
          <w:color w:val="202122"/>
          <w:sz w:val="21"/>
          <w:szCs w:val="21"/>
          <w:shd w:val="clear" w:color="auto" w:fill="FFFFFF"/>
          <w:lang w:val="en-US"/>
        </w:rPr>
        <w:t>) is the activity of </w:t>
      </w:r>
      <w:hyperlink r:id="rId5" w:tooltip="Electronically" w:history="1">
        <w:r w:rsidRPr="00785B15">
          <w:rPr>
            <w:rStyle w:val="a3"/>
            <w:rFonts w:ascii="Arial" w:hAnsi="Arial" w:cs="Arial"/>
            <w:color w:val="0645AD"/>
            <w:sz w:val="21"/>
            <w:szCs w:val="21"/>
            <w:shd w:val="clear" w:color="auto" w:fill="FFFFFF"/>
            <w:lang w:val="en-US"/>
          </w:rPr>
          <w:t>electronically</w:t>
        </w:r>
      </w:hyperlink>
      <w:r w:rsidRPr="00785B15">
        <w:rPr>
          <w:rFonts w:ascii="Arial" w:hAnsi="Arial" w:cs="Arial"/>
          <w:color w:val="202122"/>
          <w:sz w:val="21"/>
          <w:szCs w:val="21"/>
          <w:shd w:val="clear" w:color="auto" w:fill="FFFFFF"/>
          <w:lang w:val="en-US"/>
        </w:rPr>
        <w:t> buying or selling of </w:t>
      </w:r>
      <w:hyperlink r:id="rId6" w:tooltip="Product (business)" w:history="1">
        <w:r w:rsidRPr="00785B15">
          <w:rPr>
            <w:rStyle w:val="a3"/>
            <w:rFonts w:ascii="Arial" w:hAnsi="Arial" w:cs="Arial"/>
            <w:color w:val="0645AD"/>
            <w:sz w:val="21"/>
            <w:szCs w:val="21"/>
            <w:shd w:val="clear" w:color="auto" w:fill="FFFFFF"/>
            <w:lang w:val="en-US"/>
          </w:rPr>
          <w:t>products</w:t>
        </w:r>
      </w:hyperlink>
      <w:r w:rsidRPr="00785B15">
        <w:rPr>
          <w:rFonts w:ascii="Arial" w:hAnsi="Arial" w:cs="Arial"/>
          <w:color w:val="202122"/>
          <w:sz w:val="21"/>
          <w:szCs w:val="21"/>
          <w:shd w:val="clear" w:color="auto" w:fill="FFFFFF"/>
          <w:lang w:val="en-US"/>
        </w:rPr>
        <w:t> on online services or over the </w:t>
      </w:r>
      <w:hyperlink r:id="rId7" w:tooltip="Internet" w:history="1">
        <w:r w:rsidRPr="00785B15">
          <w:rPr>
            <w:rStyle w:val="a3"/>
            <w:rFonts w:ascii="Arial" w:hAnsi="Arial" w:cs="Arial"/>
            <w:color w:val="0645AD"/>
            <w:sz w:val="21"/>
            <w:szCs w:val="21"/>
            <w:shd w:val="clear" w:color="auto" w:fill="FFFFFF"/>
            <w:lang w:val="en-US"/>
          </w:rPr>
          <w:t>Internet</w:t>
        </w:r>
      </w:hyperlink>
      <w:r w:rsidRPr="00785B15">
        <w:rPr>
          <w:rFonts w:ascii="Arial" w:hAnsi="Arial" w:cs="Arial"/>
          <w:color w:val="202122"/>
          <w:sz w:val="21"/>
          <w:szCs w:val="21"/>
          <w:shd w:val="clear" w:color="auto" w:fill="FFFFFF"/>
          <w:lang w:val="en-US"/>
        </w:rPr>
        <w:t>. E-commerce draws on technologies such as </w:t>
      </w:r>
      <w:hyperlink r:id="rId8" w:tooltip="Mobile commerce" w:history="1">
        <w:r w:rsidRPr="00785B15">
          <w:rPr>
            <w:rStyle w:val="a3"/>
            <w:rFonts w:ascii="Arial" w:hAnsi="Arial" w:cs="Arial"/>
            <w:color w:val="0645AD"/>
            <w:sz w:val="21"/>
            <w:szCs w:val="21"/>
            <w:shd w:val="clear" w:color="auto" w:fill="FFFFFF"/>
            <w:lang w:val="en-US"/>
          </w:rPr>
          <w:t>mobile commerce</w:t>
        </w:r>
      </w:hyperlink>
      <w:r w:rsidRPr="00785B15">
        <w:rPr>
          <w:rFonts w:ascii="Arial" w:hAnsi="Arial" w:cs="Arial"/>
          <w:color w:val="202122"/>
          <w:sz w:val="21"/>
          <w:szCs w:val="21"/>
          <w:shd w:val="clear" w:color="auto" w:fill="FFFFFF"/>
          <w:lang w:val="en-US"/>
        </w:rPr>
        <w:t>, </w:t>
      </w:r>
      <w:hyperlink r:id="rId9" w:tooltip="Electronic funds transfer" w:history="1">
        <w:r w:rsidRPr="00785B15">
          <w:rPr>
            <w:rStyle w:val="a3"/>
            <w:rFonts w:ascii="Arial" w:hAnsi="Arial" w:cs="Arial"/>
            <w:color w:val="0645AD"/>
            <w:sz w:val="21"/>
            <w:szCs w:val="21"/>
            <w:shd w:val="clear" w:color="auto" w:fill="FFFFFF"/>
            <w:lang w:val="en-US"/>
          </w:rPr>
          <w:t>electronic funds transfer</w:t>
        </w:r>
      </w:hyperlink>
      <w:r w:rsidRPr="00785B15">
        <w:rPr>
          <w:rFonts w:ascii="Arial" w:hAnsi="Arial" w:cs="Arial"/>
          <w:color w:val="202122"/>
          <w:sz w:val="21"/>
          <w:szCs w:val="21"/>
          <w:shd w:val="clear" w:color="auto" w:fill="FFFFFF"/>
          <w:lang w:val="en-US"/>
        </w:rPr>
        <w:t>, </w:t>
      </w:r>
      <w:hyperlink r:id="rId10" w:tooltip="Supply chain management" w:history="1">
        <w:r w:rsidRPr="00785B15">
          <w:rPr>
            <w:rStyle w:val="a3"/>
            <w:rFonts w:ascii="Arial" w:hAnsi="Arial" w:cs="Arial"/>
            <w:color w:val="0645AD"/>
            <w:sz w:val="21"/>
            <w:szCs w:val="21"/>
            <w:shd w:val="clear" w:color="auto" w:fill="FFFFFF"/>
            <w:lang w:val="en-US"/>
          </w:rPr>
          <w:t>supply chain management</w:t>
        </w:r>
      </w:hyperlink>
      <w:r w:rsidRPr="00785B15">
        <w:rPr>
          <w:rFonts w:ascii="Arial" w:hAnsi="Arial" w:cs="Arial"/>
          <w:color w:val="202122"/>
          <w:sz w:val="21"/>
          <w:szCs w:val="21"/>
          <w:shd w:val="clear" w:color="auto" w:fill="FFFFFF"/>
          <w:lang w:val="en-US"/>
        </w:rPr>
        <w:t>, </w:t>
      </w:r>
      <w:hyperlink r:id="rId11" w:tooltip="Online advertising" w:history="1">
        <w:r w:rsidRPr="00785B15">
          <w:rPr>
            <w:rStyle w:val="a3"/>
            <w:rFonts w:ascii="Arial" w:hAnsi="Arial" w:cs="Arial"/>
            <w:color w:val="0645AD"/>
            <w:sz w:val="21"/>
            <w:szCs w:val="21"/>
            <w:shd w:val="clear" w:color="auto" w:fill="FFFFFF"/>
            <w:lang w:val="en-US"/>
          </w:rPr>
          <w:t>Internet marketing</w:t>
        </w:r>
      </w:hyperlink>
      <w:r w:rsidRPr="00785B15">
        <w:rPr>
          <w:rFonts w:ascii="Arial" w:hAnsi="Arial" w:cs="Arial"/>
          <w:color w:val="202122"/>
          <w:sz w:val="21"/>
          <w:szCs w:val="21"/>
          <w:shd w:val="clear" w:color="auto" w:fill="FFFFFF"/>
          <w:lang w:val="en-US"/>
        </w:rPr>
        <w:t>, </w:t>
      </w:r>
      <w:hyperlink r:id="rId12" w:tooltip="Online transaction processing" w:history="1">
        <w:r w:rsidRPr="00785B15">
          <w:rPr>
            <w:rStyle w:val="a3"/>
            <w:rFonts w:ascii="Arial" w:hAnsi="Arial" w:cs="Arial"/>
            <w:color w:val="0645AD"/>
            <w:sz w:val="21"/>
            <w:szCs w:val="21"/>
            <w:shd w:val="clear" w:color="auto" w:fill="FFFFFF"/>
            <w:lang w:val="en-US"/>
          </w:rPr>
          <w:t>online transaction processing</w:t>
        </w:r>
      </w:hyperlink>
      <w:r w:rsidRPr="00785B15">
        <w:rPr>
          <w:rFonts w:ascii="Arial" w:hAnsi="Arial" w:cs="Arial"/>
          <w:color w:val="202122"/>
          <w:sz w:val="21"/>
          <w:szCs w:val="21"/>
          <w:shd w:val="clear" w:color="auto" w:fill="FFFFFF"/>
          <w:lang w:val="en-US"/>
        </w:rPr>
        <w:t>, </w:t>
      </w:r>
      <w:hyperlink r:id="rId13" w:tooltip="Electronic data interchange" w:history="1">
        <w:r w:rsidRPr="00785B15">
          <w:rPr>
            <w:rStyle w:val="a3"/>
            <w:rFonts w:ascii="Arial" w:hAnsi="Arial" w:cs="Arial"/>
            <w:color w:val="0645AD"/>
            <w:sz w:val="21"/>
            <w:szCs w:val="21"/>
            <w:shd w:val="clear" w:color="auto" w:fill="FFFFFF"/>
            <w:lang w:val="en-US"/>
          </w:rPr>
          <w:t>electronic data interchange</w:t>
        </w:r>
      </w:hyperlink>
      <w:r w:rsidRPr="00785B15">
        <w:rPr>
          <w:rFonts w:ascii="Arial" w:hAnsi="Arial" w:cs="Arial"/>
          <w:color w:val="202122"/>
          <w:sz w:val="21"/>
          <w:szCs w:val="21"/>
          <w:shd w:val="clear" w:color="auto" w:fill="FFFFFF"/>
          <w:lang w:val="en-US"/>
        </w:rPr>
        <w:t> (EDI), </w:t>
      </w:r>
      <w:hyperlink r:id="rId14" w:tooltip="Inventory management software" w:history="1">
        <w:r w:rsidRPr="00785B15">
          <w:rPr>
            <w:rStyle w:val="a3"/>
            <w:rFonts w:ascii="Arial" w:hAnsi="Arial" w:cs="Arial"/>
            <w:color w:val="0645AD"/>
            <w:sz w:val="21"/>
            <w:szCs w:val="21"/>
            <w:shd w:val="clear" w:color="auto" w:fill="FFFFFF"/>
            <w:lang w:val="en-US"/>
          </w:rPr>
          <w:t>inventory management systems</w:t>
        </w:r>
      </w:hyperlink>
      <w:r w:rsidRPr="00785B15">
        <w:rPr>
          <w:rFonts w:ascii="Arial" w:hAnsi="Arial" w:cs="Arial"/>
          <w:color w:val="202122"/>
          <w:sz w:val="21"/>
          <w:szCs w:val="21"/>
          <w:shd w:val="clear" w:color="auto" w:fill="FFFFFF"/>
          <w:lang w:val="en-US"/>
        </w:rPr>
        <w:t>, and automated </w:t>
      </w:r>
      <w:hyperlink r:id="rId15" w:tooltip="Data collection" w:history="1">
        <w:r w:rsidRPr="00785B15">
          <w:rPr>
            <w:rStyle w:val="a3"/>
            <w:rFonts w:ascii="Arial" w:hAnsi="Arial" w:cs="Arial"/>
            <w:color w:val="0645AD"/>
            <w:sz w:val="21"/>
            <w:szCs w:val="21"/>
            <w:shd w:val="clear" w:color="auto" w:fill="FFFFFF"/>
            <w:lang w:val="en-US"/>
          </w:rPr>
          <w:t>data collection</w:t>
        </w:r>
      </w:hyperlink>
      <w:r w:rsidRPr="00785B15">
        <w:rPr>
          <w:rFonts w:ascii="Arial" w:hAnsi="Arial" w:cs="Arial"/>
          <w:color w:val="202122"/>
          <w:sz w:val="21"/>
          <w:szCs w:val="21"/>
          <w:shd w:val="clear" w:color="auto" w:fill="FFFFFF"/>
          <w:lang w:val="en-US"/>
        </w:rPr>
        <w:t> systems. E-commerce is in turn driven by the technological advances of the </w:t>
      </w:r>
      <w:hyperlink r:id="rId16" w:tooltip="Semiconductor industry" w:history="1">
        <w:r w:rsidRPr="00785B15">
          <w:rPr>
            <w:rStyle w:val="a3"/>
            <w:rFonts w:ascii="Arial" w:hAnsi="Arial" w:cs="Arial"/>
            <w:color w:val="0645AD"/>
            <w:sz w:val="21"/>
            <w:szCs w:val="21"/>
            <w:shd w:val="clear" w:color="auto" w:fill="FFFFFF"/>
            <w:lang w:val="en-US"/>
          </w:rPr>
          <w:t>semiconductor industry</w:t>
        </w:r>
      </w:hyperlink>
      <w:r w:rsidRPr="00785B15">
        <w:rPr>
          <w:rFonts w:ascii="Arial" w:hAnsi="Arial" w:cs="Arial"/>
          <w:color w:val="202122"/>
          <w:sz w:val="21"/>
          <w:szCs w:val="21"/>
          <w:shd w:val="clear" w:color="auto" w:fill="FFFFFF"/>
          <w:lang w:val="en-US"/>
        </w:rPr>
        <w:t>, and is the largest sector of the </w:t>
      </w:r>
      <w:hyperlink r:id="rId17" w:tooltip="Electronics industry" w:history="1">
        <w:r w:rsidRPr="00785B15">
          <w:rPr>
            <w:rStyle w:val="a3"/>
            <w:rFonts w:ascii="Arial" w:hAnsi="Arial" w:cs="Arial"/>
            <w:color w:val="0645AD"/>
            <w:sz w:val="21"/>
            <w:szCs w:val="21"/>
            <w:shd w:val="clear" w:color="auto" w:fill="FFFFFF"/>
            <w:lang w:val="en-US"/>
          </w:rPr>
          <w:t>electronics industry</w:t>
        </w:r>
      </w:hyperlink>
      <w:r w:rsidRPr="00785B15">
        <w:rPr>
          <w:rFonts w:ascii="Arial" w:hAnsi="Arial" w:cs="Arial"/>
          <w:color w:val="202122"/>
          <w:sz w:val="21"/>
          <w:szCs w:val="21"/>
          <w:shd w:val="clear" w:color="auto" w:fill="FFFFFF"/>
          <w:lang w:val="en-US"/>
        </w:rPr>
        <w:t>.</w:t>
      </w:r>
    </w:p>
    <w:p w14:paraId="57F0A667" w14:textId="6FFF57B0" w:rsidR="00785B15" w:rsidRPr="00785B15" w:rsidRDefault="003212BE" w:rsidP="00785B15">
      <w:pPr>
        <w:rPr>
          <w:rFonts w:ascii="Arial" w:hAnsi="Arial" w:cs="Arial"/>
          <w:color w:val="202122"/>
          <w:sz w:val="21"/>
          <w:szCs w:val="21"/>
          <w:shd w:val="clear" w:color="auto" w:fill="FFFFFF"/>
          <w:lang w:val="en-US"/>
        </w:rPr>
      </w:pPr>
      <w:r w:rsidRPr="003212BE">
        <w:rPr>
          <w:rFonts w:ascii="Arial" w:hAnsi="Arial" w:cs="Arial"/>
          <w:color w:val="202122"/>
          <w:sz w:val="21"/>
          <w:szCs w:val="21"/>
          <w:shd w:val="clear" w:color="auto" w:fill="FFFFFF"/>
          <w:lang w:val="en-US"/>
        </w:rPr>
        <w:t>There are several types of e-commerce (you can see them on the slide). The main types are presented here, but there are much more of them. Here e-commerce is classified depending on who trades with whom.  In my project, I researched inventory management in the B2B version.</w:t>
      </w:r>
    </w:p>
    <w:p w14:paraId="19EBE772" w14:textId="79FB6973" w:rsidR="003212BE" w:rsidRDefault="003212BE" w:rsidP="003212BE">
      <w:pPr>
        <w:rPr>
          <w:rFonts w:ascii="Times New Roman" w:hAnsi="Times New Roman" w:cs="Times New Roman"/>
          <w:b/>
          <w:bCs/>
          <w:sz w:val="24"/>
          <w:szCs w:val="24"/>
          <w:lang w:val="en-US"/>
        </w:rPr>
      </w:pPr>
      <w:r w:rsidRPr="00677A5F">
        <w:rPr>
          <w:rFonts w:ascii="Times New Roman" w:hAnsi="Times New Roman" w:cs="Times New Roman"/>
          <w:b/>
          <w:bCs/>
          <w:sz w:val="24"/>
          <w:szCs w:val="24"/>
          <w:lang w:val="en-US"/>
        </w:rPr>
        <w:t>3</w:t>
      </w:r>
      <w:r w:rsidRPr="00785B15">
        <w:rPr>
          <w:rFonts w:ascii="Times New Roman" w:hAnsi="Times New Roman" w:cs="Times New Roman"/>
          <w:b/>
          <w:bCs/>
          <w:sz w:val="24"/>
          <w:szCs w:val="24"/>
          <w:lang w:val="en-US"/>
        </w:rPr>
        <w:t xml:space="preserve"> </w:t>
      </w:r>
      <w:proofErr w:type="gramStart"/>
      <w:r w:rsidRPr="00785B15">
        <w:rPr>
          <w:rFonts w:ascii="Times New Roman" w:hAnsi="Times New Roman" w:cs="Times New Roman"/>
          <w:b/>
          <w:bCs/>
          <w:sz w:val="24"/>
          <w:szCs w:val="24"/>
          <w:lang w:val="en-US"/>
        </w:rPr>
        <w:t>slide</w:t>
      </w:r>
      <w:proofErr w:type="gramEnd"/>
    </w:p>
    <w:p w14:paraId="15499E51" w14:textId="77777777" w:rsidR="00677A5F"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 xml:space="preserve">The inventory management system is a set of measures for the creation and replenishment of stocks, the organization of continuous monitoring and operational planning of supplies. </w:t>
      </w:r>
    </w:p>
    <w:p w14:paraId="37BC77AB" w14:textId="5C49C64F" w:rsidR="00677A5F" w:rsidRPr="00677A5F"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The main mechanism of the inventory management system, which must be implemented in the work of all elements, is the implementation of the feedback principle.</w:t>
      </w:r>
    </w:p>
    <w:p w14:paraId="14A1F78D" w14:textId="1C0B0ECA" w:rsidR="008A7546" w:rsidRDefault="00677A5F" w:rsidP="00677A5F">
      <w:pPr>
        <w:rPr>
          <w:rFonts w:ascii="Times New Roman" w:hAnsi="Times New Roman" w:cs="Times New Roman"/>
          <w:sz w:val="24"/>
          <w:szCs w:val="24"/>
          <w:lang w:val="en-US"/>
        </w:rPr>
      </w:pPr>
      <w:r w:rsidRPr="00677A5F">
        <w:rPr>
          <w:rFonts w:ascii="Times New Roman" w:hAnsi="Times New Roman" w:cs="Times New Roman"/>
          <w:sz w:val="24"/>
          <w:szCs w:val="24"/>
          <w:lang w:val="en-US"/>
        </w:rPr>
        <w:t>Why is this one of the main problems and tasks? It's simple: any delay and incorrect calculation leads to the collapse of the business solution</w:t>
      </w:r>
    </w:p>
    <w:p w14:paraId="21DBAA53" w14:textId="6F431945" w:rsidR="008A7546" w:rsidRDefault="008A7546" w:rsidP="008A7546">
      <w:pPr>
        <w:rPr>
          <w:rFonts w:ascii="Times New Roman" w:hAnsi="Times New Roman" w:cs="Times New Roman"/>
          <w:b/>
          <w:bCs/>
          <w:sz w:val="24"/>
          <w:szCs w:val="24"/>
          <w:lang w:val="en-US"/>
        </w:rPr>
      </w:pPr>
      <w:r>
        <w:rPr>
          <w:rFonts w:ascii="Times New Roman" w:hAnsi="Times New Roman" w:cs="Times New Roman"/>
          <w:b/>
          <w:bCs/>
          <w:sz w:val="24"/>
          <w:szCs w:val="24"/>
        </w:rPr>
        <w:t>4</w:t>
      </w:r>
      <w:r w:rsidRPr="00785B15">
        <w:rPr>
          <w:rFonts w:ascii="Times New Roman" w:hAnsi="Times New Roman" w:cs="Times New Roman"/>
          <w:b/>
          <w:bCs/>
          <w:sz w:val="24"/>
          <w:szCs w:val="24"/>
          <w:lang w:val="en-US"/>
        </w:rPr>
        <w:t xml:space="preserve"> slide</w:t>
      </w:r>
    </w:p>
    <w:p w14:paraId="7C2D6D9D" w14:textId="5E3DC1ED" w:rsidR="008A7546" w:rsidRDefault="003569DB" w:rsidP="008A7546">
      <w:pPr>
        <w:rPr>
          <w:rFonts w:ascii="Times New Roman" w:hAnsi="Times New Roman" w:cs="Times New Roman"/>
          <w:sz w:val="24"/>
          <w:szCs w:val="24"/>
          <w:lang w:val="en-US"/>
        </w:rPr>
      </w:pPr>
      <w:r w:rsidRPr="003569DB">
        <w:rPr>
          <w:rFonts w:ascii="Times New Roman" w:hAnsi="Times New Roman" w:cs="Times New Roman"/>
          <w:sz w:val="24"/>
          <w:szCs w:val="24"/>
          <w:lang w:val="en-US"/>
        </w:rPr>
        <w:t>In my project, was considered one of several inventory management algorithms - a static model for a single product with "gaps" in inventory management prices with instant replenishment of stocks in the absence of a shortage.</w:t>
      </w:r>
    </w:p>
    <w:p w14:paraId="02458EB9" w14:textId="1C1E8EE2" w:rsidR="003129A7" w:rsidRDefault="003129A7" w:rsidP="008A7546">
      <w:pPr>
        <w:rPr>
          <w:rFonts w:ascii="Times New Roman" w:hAnsi="Times New Roman" w:cs="Times New Roman"/>
          <w:b/>
          <w:bCs/>
          <w:sz w:val="24"/>
          <w:szCs w:val="24"/>
          <w:lang w:val="en-US"/>
        </w:rPr>
      </w:pPr>
      <w:r w:rsidRPr="003129A7">
        <w:rPr>
          <w:rFonts w:ascii="Times New Roman" w:hAnsi="Times New Roman" w:cs="Times New Roman"/>
          <w:b/>
          <w:bCs/>
          <w:sz w:val="24"/>
          <w:szCs w:val="24"/>
          <w:lang w:val="en-US"/>
        </w:rPr>
        <w:t>Software implementation</w:t>
      </w:r>
    </w:p>
    <w:p w14:paraId="092537C8" w14:textId="4CA8B423" w:rsidR="003129A7" w:rsidRDefault="003129A7" w:rsidP="008A7546">
      <w:pPr>
        <w:rPr>
          <w:rFonts w:ascii="Times New Roman" w:hAnsi="Times New Roman" w:cs="Times New Roman"/>
          <w:sz w:val="24"/>
          <w:szCs w:val="24"/>
          <w:lang w:val="en-US"/>
        </w:rPr>
      </w:pPr>
      <w:r w:rsidRPr="003129A7">
        <w:rPr>
          <w:rFonts w:ascii="Times New Roman" w:hAnsi="Times New Roman" w:cs="Times New Roman"/>
          <w:sz w:val="24"/>
          <w:szCs w:val="24"/>
          <w:lang w:val="en-US"/>
        </w:rPr>
        <w:t xml:space="preserve">To implement this project, the programming language </w:t>
      </w:r>
      <w:proofErr w:type="spellStart"/>
      <w:r w:rsidRPr="003129A7">
        <w:rPr>
          <w:rFonts w:ascii="Times New Roman" w:hAnsi="Times New Roman" w:cs="Times New Roman"/>
          <w:sz w:val="24"/>
          <w:szCs w:val="24"/>
          <w:lang w:val="en-US"/>
        </w:rPr>
        <w:t>php</w:t>
      </w:r>
      <w:proofErr w:type="spellEnd"/>
      <w:r w:rsidRPr="003129A7">
        <w:rPr>
          <w:rFonts w:ascii="Times New Roman" w:hAnsi="Times New Roman" w:cs="Times New Roman"/>
          <w:sz w:val="24"/>
          <w:szCs w:val="24"/>
          <w:lang w:val="en-US"/>
        </w:rPr>
        <w:t xml:space="preserve"> 7.0 </w:t>
      </w:r>
      <w:r>
        <w:rPr>
          <w:rFonts w:ascii="Times New Roman" w:hAnsi="Times New Roman" w:cs="Times New Roman"/>
          <w:sz w:val="24"/>
          <w:szCs w:val="24"/>
          <w:lang w:val="en-US"/>
        </w:rPr>
        <w:t>–</w:t>
      </w:r>
      <w:r w:rsidRPr="003129A7">
        <w:rPr>
          <w:rFonts w:ascii="Times New Roman" w:hAnsi="Times New Roman" w:cs="Times New Roman"/>
          <w:sz w:val="24"/>
          <w:szCs w:val="24"/>
          <w:lang w:val="en-US"/>
        </w:rPr>
        <w:t xml:space="preserve"> C</w:t>
      </w:r>
      <w:r w:rsidRPr="003129A7">
        <w:rPr>
          <w:rFonts w:ascii="Times New Roman" w:hAnsi="Times New Roman" w:cs="Times New Roman"/>
          <w:sz w:val="24"/>
          <w:szCs w:val="24"/>
          <w:lang w:val="en-US"/>
        </w:rPr>
        <w:t>-</w:t>
      </w:r>
      <w:r w:rsidRPr="003129A7">
        <w:rPr>
          <w:rFonts w:ascii="Times New Roman" w:hAnsi="Times New Roman" w:cs="Times New Roman"/>
          <w:sz w:val="24"/>
          <w:szCs w:val="24"/>
          <w:lang w:val="en-US"/>
        </w:rPr>
        <w:t>similar general-purpose scripting language, intensively used for the development of web applications. The choice of this programming language is due to the fact that it is assumed that the implemented algorithm can later be used as a software module for a B2B solution.</w:t>
      </w:r>
    </w:p>
    <w:p w14:paraId="7F137834" w14:textId="135FE1D1" w:rsidR="003129A7" w:rsidRDefault="003129A7" w:rsidP="008A7546">
      <w:pPr>
        <w:rPr>
          <w:rFonts w:ascii="Times New Roman" w:hAnsi="Times New Roman" w:cs="Times New Roman"/>
          <w:sz w:val="24"/>
          <w:szCs w:val="24"/>
          <w:lang w:val="en-US"/>
        </w:rPr>
      </w:pPr>
      <w:r w:rsidRPr="003129A7">
        <w:rPr>
          <w:rFonts w:ascii="Times New Roman" w:hAnsi="Times New Roman" w:cs="Times New Roman"/>
          <w:sz w:val="24"/>
          <w:szCs w:val="24"/>
          <w:lang w:val="en-US"/>
        </w:rPr>
        <w:t xml:space="preserve">When the application </w:t>
      </w:r>
      <w:r>
        <w:rPr>
          <w:rFonts w:ascii="Times New Roman" w:hAnsi="Times New Roman" w:cs="Times New Roman"/>
          <w:sz w:val="24"/>
          <w:szCs w:val="24"/>
          <w:lang w:val="en-US"/>
        </w:rPr>
        <w:t>started</w:t>
      </w:r>
      <w:r w:rsidRPr="003129A7">
        <w:rPr>
          <w:rFonts w:ascii="Times New Roman" w:hAnsi="Times New Roman" w:cs="Times New Roman"/>
          <w:sz w:val="24"/>
          <w:szCs w:val="24"/>
          <w:lang w:val="en-US"/>
        </w:rPr>
        <w:t>, the browser opens, and the user gets to the main page, where the data should be filled in to obtain the optimal solution.</w:t>
      </w:r>
    </w:p>
    <w:p w14:paraId="6066CBB1" w14:textId="5BFD8530" w:rsidR="0027031D" w:rsidRPr="00B939CB" w:rsidRDefault="0027031D" w:rsidP="008A7546">
      <w:pPr>
        <w:rPr>
          <w:rFonts w:ascii="Times New Roman" w:hAnsi="Times New Roman" w:cs="Times New Roman"/>
          <w:sz w:val="24"/>
          <w:szCs w:val="24"/>
        </w:rPr>
      </w:pPr>
      <w:r w:rsidRPr="0027031D">
        <w:rPr>
          <w:rFonts w:ascii="Times New Roman" w:hAnsi="Times New Roman" w:cs="Times New Roman"/>
          <w:sz w:val="24"/>
          <w:szCs w:val="24"/>
          <w:lang w:val="en-US"/>
        </w:rPr>
        <w:t>After filling in the data, click on the button below and the program will display the optimal solution based on the data entered by the user</w:t>
      </w:r>
    </w:p>
    <w:p w14:paraId="0B8C5669" w14:textId="77777777" w:rsidR="008A7546" w:rsidRPr="00677A5F" w:rsidRDefault="008A7546" w:rsidP="00677A5F">
      <w:pPr>
        <w:rPr>
          <w:rFonts w:ascii="Times New Roman" w:hAnsi="Times New Roman" w:cs="Times New Roman"/>
          <w:sz w:val="24"/>
          <w:szCs w:val="24"/>
          <w:lang w:val="en-US"/>
        </w:rPr>
      </w:pPr>
    </w:p>
    <w:p w14:paraId="4EF15EA2" w14:textId="77777777" w:rsidR="00785B15" w:rsidRPr="00785B15" w:rsidRDefault="00785B15">
      <w:pPr>
        <w:rPr>
          <w:rFonts w:ascii="Times New Roman" w:hAnsi="Times New Roman" w:cs="Times New Roman"/>
          <w:b/>
          <w:bCs/>
          <w:sz w:val="24"/>
          <w:szCs w:val="24"/>
          <w:lang w:val="en-US"/>
        </w:rPr>
      </w:pPr>
    </w:p>
    <w:p w14:paraId="2BBF0C49" w14:textId="77777777" w:rsidR="00785B15" w:rsidRPr="00785B15" w:rsidRDefault="00785B15">
      <w:pPr>
        <w:rPr>
          <w:rFonts w:ascii="Times New Roman" w:hAnsi="Times New Roman" w:cs="Times New Roman"/>
          <w:sz w:val="24"/>
          <w:szCs w:val="24"/>
          <w:lang w:val="en-US"/>
        </w:rPr>
      </w:pPr>
    </w:p>
    <w:sectPr w:rsidR="00785B15" w:rsidRPr="00785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D778C"/>
    <w:multiLevelType w:val="hybridMultilevel"/>
    <w:tmpl w:val="2E5AA484"/>
    <w:lvl w:ilvl="0" w:tplc="E3D2ACCE">
      <w:start w:val="1"/>
      <w:numFmt w:val="bullet"/>
      <w:lvlText w:val="•"/>
      <w:lvlJc w:val="left"/>
      <w:pPr>
        <w:tabs>
          <w:tab w:val="num" w:pos="720"/>
        </w:tabs>
        <w:ind w:left="720" w:hanging="360"/>
      </w:pPr>
      <w:rPr>
        <w:rFonts w:ascii="Arial" w:hAnsi="Arial" w:hint="default"/>
      </w:rPr>
    </w:lvl>
    <w:lvl w:ilvl="1" w:tplc="FE386500" w:tentative="1">
      <w:start w:val="1"/>
      <w:numFmt w:val="bullet"/>
      <w:lvlText w:val="•"/>
      <w:lvlJc w:val="left"/>
      <w:pPr>
        <w:tabs>
          <w:tab w:val="num" w:pos="1440"/>
        </w:tabs>
        <w:ind w:left="1440" w:hanging="360"/>
      </w:pPr>
      <w:rPr>
        <w:rFonts w:ascii="Arial" w:hAnsi="Arial" w:hint="default"/>
      </w:rPr>
    </w:lvl>
    <w:lvl w:ilvl="2" w:tplc="3FF891EA" w:tentative="1">
      <w:start w:val="1"/>
      <w:numFmt w:val="bullet"/>
      <w:lvlText w:val="•"/>
      <w:lvlJc w:val="left"/>
      <w:pPr>
        <w:tabs>
          <w:tab w:val="num" w:pos="2160"/>
        </w:tabs>
        <w:ind w:left="2160" w:hanging="360"/>
      </w:pPr>
      <w:rPr>
        <w:rFonts w:ascii="Arial" w:hAnsi="Arial" w:hint="default"/>
      </w:rPr>
    </w:lvl>
    <w:lvl w:ilvl="3" w:tplc="4BF8CFB8" w:tentative="1">
      <w:start w:val="1"/>
      <w:numFmt w:val="bullet"/>
      <w:lvlText w:val="•"/>
      <w:lvlJc w:val="left"/>
      <w:pPr>
        <w:tabs>
          <w:tab w:val="num" w:pos="2880"/>
        </w:tabs>
        <w:ind w:left="2880" w:hanging="360"/>
      </w:pPr>
      <w:rPr>
        <w:rFonts w:ascii="Arial" w:hAnsi="Arial" w:hint="default"/>
      </w:rPr>
    </w:lvl>
    <w:lvl w:ilvl="4" w:tplc="5A24AA26" w:tentative="1">
      <w:start w:val="1"/>
      <w:numFmt w:val="bullet"/>
      <w:lvlText w:val="•"/>
      <w:lvlJc w:val="left"/>
      <w:pPr>
        <w:tabs>
          <w:tab w:val="num" w:pos="3600"/>
        </w:tabs>
        <w:ind w:left="3600" w:hanging="360"/>
      </w:pPr>
      <w:rPr>
        <w:rFonts w:ascii="Arial" w:hAnsi="Arial" w:hint="default"/>
      </w:rPr>
    </w:lvl>
    <w:lvl w:ilvl="5" w:tplc="05A62710" w:tentative="1">
      <w:start w:val="1"/>
      <w:numFmt w:val="bullet"/>
      <w:lvlText w:val="•"/>
      <w:lvlJc w:val="left"/>
      <w:pPr>
        <w:tabs>
          <w:tab w:val="num" w:pos="4320"/>
        </w:tabs>
        <w:ind w:left="4320" w:hanging="360"/>
      </w:pPr>
      <w:rPr>
        <w:rFonts w:ascii="Arial" w:hAnsi="Arial" w:hint="default"/>
      </w:rPr>
    </w:lvl>
    <w:lvl w:ilvl="6" w:tplc="F278964C" w:tentative="1">
      <w:start w:val="1"/>
      <w:numFmt w:val="bullet"/>
      <w:lvlText w:val="•"/>
      <w:lvlJc w:val="left"/>
      <w:pPr>
        <w:tabs>
          <w:tab w:val="num" w:pos="5040"/>
        </w:tabs>
        <w:ind w:left="5040" w:hanging="360"/>
      </w:pPr>
      <w:rPr>
        <w:rFonts w:ascii="Arial" w:hAnsi="Arial" w:hint="default"/>
      </w:rPr>
    </w:lvl>
    <w:lvl w:ilvl="7" w:tplc="66065502" w:tentative="1">
      <w:start w:val="1"/>
      <w:numFmt w:val="bullet"/>
      <w:lvlText w:val="•"/>
      <w:lvlJc w:val="left"/>
      <w:pPr>
        <w:tabs>
          <w:tab w:val="num" w:pos="5760"/>
        </w:tabs>
        <w:ind w:left="5760" w:hanging="360"/>
      </w:pPr>
      <w:rPr>
        <w:rFonts w:ascii="Arial" w:hAnsi="Arial" w:hint="default"/>
      </w:rPr>
    </w:lvl>
    <w:lvl w:ilvl="8" w:tplc="8C121A1C" w:tentative="1">
      <w:start w:val="1"/>
      <w:numFmt w:val="bullet"/>
      <w:lvlText w:val="•"/>
      <w:lvlJc w:val="left"/>
      <w:pPr>
        <w:tabs>
          <w:tab w:val="num" w:pos="6480"/>
        </w:tabs>
        <w:ind w:left="6480" w:hanging="360"/>
      </w:pPr>
      <w:rPr>
        <w:rFonts w:ascii="Arial" w:hAnsi="Arial" w:hint="default"/>
      </w:rPr>
    </w:lvl>
  </w:abstractNum>
  <w:num w:numId="1" w16cid:durableId="196018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0C"/>
    <w:rsid w:val="0027031D"/>
    <w:rsid w:val="00274A7E"/>
    <w:rsid w:val="003129A7"/>
    <w:rsid w:val="003212BE"/>
    <w:rsid w:val="003569DB"/>
    <w:rsid w:val="00677A5F"/>
    <w:rsid w:val="00785B15"/>
    <w:rsid w:val="008A7546"/>
    <w:rsid w:val="00A4550C"/>
    <w:rsid w:val="00B939CB"/>
    <w:rsid w:val="00E91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ECBE"/>
  <w15:chartTrackingRefBased/>
  <w15:docId w15:val="{AD8A69BC-0B89-43D7-A215-D71C6B7B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5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12164">
      <w:bodyDiv w:val="1"/>
      <w:marLeft w:val="0"/>
      <w:marRight w:val="0"/>
      <w:marTop w:val="0"/>
      <w:marBottom w:val="0"/>
      <w:divBdr>
        <w:top w:val="none" w:sz="0" w:space="0" w:color="auto"/>
        <w:left w:val="none" w:sz="0" w:space="0" w:color="auto"/>
        <w:bottom w:val="none" w:sz="0" w:space="0" w:color="auto"/>
        <w:right w:val="none" w:sz="0" w:space="0" w:color="auto"/>
      </w:divBdr>
      <w:divsChild>
        <w:div w:id="1809400691">
          <w:marLeft w:val="360"/>
          <w:marRight w:val="0"/>
          <w:marTop w:val="200"/>
          <w:marBottom w:val="0"/>
          <w:divBdr>
            <w:top w:val="none" w:sz="0" w:space="0" w:color="auto"/>
            <w:left w:val="none" w:sz="0" w:space="0" w:color="auto"/>
            <w:bottom w:val="none" w:sz="0" w:space="0" w:color="auto"/>
            <w:right w:val="none" w:sz="0" w:space="0" w:color="auto"/>
          </w:divBdr>
        </w:div>
        <w:div w:id="21443510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commerce" TargetMode="External"/><Relationship Id="rId13" Type="http://schemas.openxmlformats.org/officeDocument/2006/relationships/hyperlink" Target="https://en.wikipedia.org/wiki/Electronic_data_interchan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hyperlink" Target="https://en.wikipedia.org/wiki/Online_transaction_processing" TargetMode="External"/><Relationship Id="rId17" Type="http://schemas.openxmlformats.org/officeDocument/2006/relationships/hyperlink" Target="https://en.wikipedia.org/wiki/Electronics_industry" TargetMode="External"/><Relationship Id="rId2" Type="http://schemas.openxmlformats.org/officeDocument/2006/relationships/styles" Target="styles.xml"/><Relationship Id="rId16" Type="http://schemas.openxmlformats.org/officeDocument/2006/relationships/hyperlink" Target="https://en.wikipedia.org/wiki/Semiconductor_industry" TargetMode="External"/><Relationship Id="rId1" Type="http://schemas.openxmlformats.org/officeDocument/2006/relationships/numbering" Target="numbering.xml"/><Relationship Id="rId6" Type="http://schemas.openxmlformats.org/officeDocument/2006/relationships/hyperlink" Target="https://en.wikipedia.org/wiki/Product_(business)" TargetMode="External"/><Relationship Id="rId11" Type="http://schemas.openxmlformats.org/officeDocument/2006/relationships/hyperlink" Target="https://en.wikipedia.org/wiki/Online_advertising" TargetMode="External"/><Relationship Id="rId5" Type="http://schemas.openxmlformats.org/officeDocument/2006/relationships/hyperlink" Target="https://en.wikipedia.org/wiki/Electronically" TargetMode="External"/><Relationship Id="rId15" Type="http://schemas.openxmlformats.org/officeDocument/2006/relationships/hyperlink" Target="https://en.wikipedia.org/wiki/Data_collection" TargetMode="External"/><Relationship Id="rId10" Type="http://schemas.openxmlformats.org/officeDocument/2006/relationships/hyperlink" Target="https://en.wikipedia.org/wiki/Supply_chain_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onic_funds_transfer" TargetMode="External"/><Relationship Id="rId14" Type="http://schemas.openxmlformats.org/officeDocument/2006/relationships/hyperlink" Target="https://en.wikipedia.org/wiki/Inventory_management_soft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641</Words>
  <Characters>3657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5</cp:revision>
  <dcterms:created xsi:type="dcterms:W3CDTF">2022-11-27T06:45:00Z</dcterms:created>
  <dcterms:modified xsi:type="dcterms:W3CDTF">2022-11-27T10:46:00Z</dcterms:modified>
</cp:coreProperties>
</file>