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Обобщенный показатель эффективности рекомендательной системы</w:t>
      </w:r>
    </w:p>
    <w:p>
      <w:pPr>
        <w:jc w:val="center"/>
      </w:pPr>
      <w:r>
        <w:rPr>
          <w:i/>
          <w:sz w:val="24"/>
        </w:rPr>
        <w:t>Расчет интегральной оценки качества подбора туристических маршрутов</w:t>
      </w:r>
    </w:p>
    <w:p/>
    <w:p>
      <w:pPr>
        <w:pStyle w:val="Heading1"/>
      </w:pPr>
      <w:r>
        <w:t>1. Назначение показателя</w:t>
      </w:r>
    </w:p>
    <w:p>
      <w:r>
        <w:t>Обобщенный показатель эффективности используется для количественной оценки того, насколько выбранный маршрут соответствует запросу пользователя. В рамках проекта показатель применяется как итоговый рейтинг маршрута.</w:t>
      </w:r>
    </w:p>
    <w:p>
      <w:pPr>
        <w:pStyle w:val="Heading1"/>
      </w:pPr>
      <w:r>
        <w:t>2. Частные показатели эффективности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Частный показатель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Диапазон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интересам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0,20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Доля совпадающих интересов пользователя и маршрута.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бюджету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цены маршрута относительно бюджета.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направлению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 города или региона.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Сезонность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Пригодность маршрута для выбранного сезона.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Длительность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Близость длительности к желаемому числу дней.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Активность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физической нагрузки.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Транспорт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 или совместимость транспорта.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Климат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климатическим предпочтениям.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q9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Доступность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Учет доступной среды.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Инфраструктура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Популярность и туристическая развитость города.</w:t>
            </w:r>
          </w:p>
        </w:tc>
      </w:tr>
    </w:tbl>
    <w:p>
      <w:pPr>
        <w:pStyle w:val="Heading1"/>
      </w:pPr>
      <w:r>
        <w:t>3. Формула обобщенного показателя</w:t>
      </w:r>
    </w:p>
    <w:p>
      <w:r>
        <w:t>ОПЭ = Σ(wᵢ · qᵢ),  i = 1..10</w:t>
      </w:r>
    </w:p>
    <w:p>
      <w:r>
        <w:t>Значение ОПЭ лежит в диапазоне от 0 до 1. Для удобства вывода в интерфейсе оно умножается на 100 и отображается как рейтинг маршрута.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B"/>
            <w:vAlign w:val="center"/>
          </w:tcPr>
          <w:p>
            <w:r/>
            <w:r>
              <w:rPr>
                <w:b w:val="0"/>
                <w:sz w:val="20"/>
              </w:rPr>
              <w:t>Если ОПЭ ≥ 0,75, маршрут считается хорошо подходящим; если 0,60 ≤ ОПЭ &lt; 0,75, маршрут подходит частично; если ОПЭ &lt; 0,60, маршрут рекомендуется только при отсутствии лучших вариантов.</w:t>
            </w:r>
          </w:p>
        </w:tc>
      </w:tr>
    </w:tbl>
    <w:p/>
    <w:p>
      <w:pPr>
        <w:pStyle w:val="Heading1"/>
      </w:pPr>
      <w:r>
        <w:t>4. Пример расчета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017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  <w:tc>
          <w:tcPr>
            <w:tcW w:type="dxa" w:w="2017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 A</w:t>
            </w:r>
          </w:p>
        </w:tc>
        <w:tc>
          <w:tcPr>
            <w:tcW w:type="dxa" w:w="2017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 B</w:t>
            </w:r>
          </w:p>
        </w:tc>
        <w:tc>
          <w:tcPr>
            <w:tcW w:type="dxa" w:w="2017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 C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q1 Интересы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0,20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q2 Бюджет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0,91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0,96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0,64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q3 Направление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q4 Сезон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q5 Длительность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0,11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q6 Активность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0,65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q7 Транспорт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q8 Климат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q9 Доступность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0,89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q10 Инфраструктура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0,04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ОПЭ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0,751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0,725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0,719</w:t>
            </w:r>
          </w:p>
        </w:tc>
      </w:tr>
    </w:tbl>
    <w:p>
      <w:pPr>
        <w:pStyle w:val="Heading1"/>
      </w:pPr>
      <w:r>
        <w:t>5. Использование в программной реализации</w:t>
      </w:r>
    </w:p>
    <w:p>
      <w:r>
        <w:t>В коде проекта частные показатели рассчитываются отдельными функциями: season_score(), budget_score(), duration_score(), activity_score() и другими. Затем функция score_route() объединяет их с весами из CRITERIA_WEIGHTS.</w:t>
      </w:r>
    </w:p>
    <w:p>
      <w:pPr>
        <w:pStyle w:val="Heading1"/>
      </w:pPr>
      <w:r>
        <w:t>6. Вывод</w:t>
      </w:r>
    </w:p>
    <w:p>
      <w:r>
        <w:t>Обобщенный показатель эффективности позволяет привести разные характеристики маршрута к единой числовой шкале и сравнивать альтернативы между собой.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