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B06B10" wp14:paraId="3BFEFB25" wp14:textId="382AD331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40D66BE9">
        <w:drawing>
          <wp:inline xmlns:wp14="http://schemas.microsoft.com/office/word/2010/wordprocessingDrawing" wp14:editId="225CA9CB" wp14:anchorId="3AA220CF">
            <wp:extent cx="6400798" cy="1597538"/>
            <wp:effectExtent l="0" t="0" r="0" b="0"/>
            <wp:docPr id="1233830806" name="" descr="Une image contenant texte, capture d’écran, diagramme, Tracé&#10;&#10;Le contenu généré par l’IA peut êtr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74d2419fc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98" cy="15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EBE39"/>
    <w:rsid w:val="40D66BE9"/>
    <w:rsid w:val="476EBE39"/>
    <w:rsid w:val="6EB0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BE39"/>
  <w15:chartTrackingRefBased/>
  <w15:docId w15:val="{4451ABCE-6E99-4019-AC26-1A78ADC34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1f74d2419fc48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2025-01-28T07:02:57.7678240Z</dcterms:created>
  <dcterms:modified xsi:type="dcterms:W3CDTF">2025-01-28T07:03:26.0511046Z</dcterms:modified>
  <dc:creator>DONNART ANTOINE</dc:creator>
  <lastModifiedBy>DONNART ANTOINE</lastModifiedBy>
</coreProperties>
</file>